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1C72E" w14:textId="77777777" w:rsidR="00BD7707" w:rsidRDefault="00BD7707" w:rsidP="00BD7707">
      <w:pPr>
        <w:jc w:val="center"/>
        <w:rPr>
          <w:rFonts w:ascii="Arial" w:hAnsi="Arial" w:cs="Arial"/>
          <w:sz w:val="24"/>
          <w:szCs w:val="24"/>
        </w:rPr>
      </w:pPr>
      <w:r>
        <w:rPr>
          <w:rFonts w:ascii="Arial" w:hAnsi="Arial" w:cs="Arial"/>
          <w:sz w:val="24"/>
          <w:szCs w:val="24"/>
        </w:rPr>
        <w:t>Pressemitteilung</w:t>
      </w:r>
    </w:p>
    <w:p w14:paraId="4440D7C0" w14:textId="77777777" w:rsidR="00BD7707" w:rsidRDefault="00BD7707" w:rsidP="00185710">
      <w:pPr>
        <w:jc w:val="center"/>
        <w:outlineLvl w:val="0"/>
        <w:rPr>
          <w:rFonts w:ascii="Arial" w:hAnsi="Arial" w:cs="Arial"/>
          <w:b/>
          <w:bCs/>
          <w:sz w:val="28"/>
          <w:szCs w:val="28"/>
          <w:u w:val="single"/>
        </w:rPr>
      </w:pPr>
    </w:p>
    <w:p w14:paraId="24A1CC90" w14:textId="6EF4E6A2" w:rsidR="00761891" w:rsidRPr="00BD7707" w:rsidRDefault="00A62830" w:rsidP="00185710">
      <w:pPr>
        <w:jc w:val="center"/>
        <w:outlineLvl w:val="0"/>
        <w:rPr>
          <w:rFonts w:ascii="Arial" w:hAnsi="Arial" w:cs="Arial"/>
          <w:b/>
          <w:bCs/>
          <w:sz w:val="28"/>
          <w:szCs w:val="28"/>
        </w:rPr>
      </w:pPr>
      <w:r w:rsidRPr="00BD7707">
        <w:rPr>
          <w:rFonts w:ascii="Arial" w:hAnsi="Arial" w:cs="Arial"/>
          <w:b/>
          <w:bCs/>
          <w:sz w:val="28"/>
          <w:szCs w:val="28"/>
        </w:rPr>
        <w:t xml:space="preserve">WIR EMPFEHLEN </w:t>
      </w:r>
      <w:r w:rsidR="00573240" w:rsidRPr="00BD7707">
        <w:rPr>
          <w:rFonts w:ascii="Arial" w:hAnsi="Arial" w:cs="Arial"/>
          <w:b/>
          <w:bCs/>
          <w:sz w:val="28"/>
          <w:szCs w:val="28"/>
        </w:rPr>
        <w:t>VOR DER AUFARBEITUNG</w:t>
      </w:r>
      <w:r w:rsidR="00185710" w:rsidRPr="00BD7707">
        <w:rPr>
          <w:rFonts w:ascii="Arial" w:hAnsi="Arial" w:cs="Arial"/>
          <w:b/>
          <w:bCs/>
          <w:sz w:val="28"/>
          <w:szCs w:val="28"/>
        </w:rPr>
        <w:t xml:space="preserve"> </w:t>
      </w:r>
      <w:r w:rsidRPr="00BD7707">
        <w:rPr>
          <w:rFonts w:ascii="Arial" w:hAnsi="Arial" w:cs="Arial"/>
          <w:b/>
          <w:bCs/>
          <w:sz w:val="28"/>
          <w:szCs w:val="28"/>
        </w:rPr>
        <w:t>ZU</w:t>
      </w:r>
      <w:r w:rsidR="00573240" w:rsidRPr="00BD7707">
        <w:rPr>
          <w:rFonts w:ascii="Arial" w:hAnsi="Arial" w:cs="Arial"/>
          <w:b/>
          <w:bCs/>
          <w:sz w:val="28"/>
          <w:szCs w:val="28"/>
        </w:rPr>
        <w:t xml:space="preserve"> REINIGEN!</w:t>
      </w:r>
    </w:p>
    <w:p w14:paraId="38C889EA" w14:textId="5BFA27CE" w:rsidR="00573240" w:rsidRPr="00E33F88" w:rsidRDefault="00185710" w:rsidP="00BD7707">
      <w:pPr>
        <w:jc w:val="center"/>
        <w:rPr>
          <w:rFonts w:ascii="Arial" w:hAnsi="Arial" w:cs="Arial"/>
          <w:b/>
          <w:bCs/>
          <w:i/>
          <w:iCs/>
          <w:sz w:val="24"/>
          <w:szCs w:val="24"/>
        </w:rPr>
      </w:pPr>
      <w:r w:rsidRPr="00E33F88">
        <w:rPr>
          <w:rFonts w:ascii="Arial" w:hAnsi="Arial" w:cs="Arial"/>
          <w:b/>
          <w:bCs/>
          <w:i/>
          <w:iCs/>
          <w:sz w:val="24"/>
          <w:szCs w:val="24"/>
        </w:rPr>
        <w:t>Druck</w:t>
      </w:r>
      <w:r w:rsidR="00A62830" w:rsidRPr="00E33F88">
        <w:rPr>
          <w:rFonts w:ascii="Arial" w:hAnsi="Arial" w:cs="Arial"/>
          <w:b/>
          <w:bCs/>
          <w:i/>
          <w:iCs/>
          <w:sz w:val="24"/>
          <w:szCs w:val="24"/>
        </w:rPr>
        <w:t>q</w:t>
      </w:r>
      <w:r w:rsidR="00573240" w:rsidRPr="00E33F88">
        <w:rPr>
          <w:rFonts w:ascii="Arial" w:hAnsi="Arial" w:cs="Arial"/>
          <w:b/>
          <w:bCs/>
          <w:i/>
          <w:iCs/>
          <w:sz w:val="24"/>
          <w:szCs w:val="24"/>
        </w:rPr>
        <w:t xml:space="preserve">ualität </w:t>
      </w:r>
      <w:r w:rsidRPr="00E33F88">
        <w:rPr>
          <w:rFonts w:ascii="Arial" w:hAnsi="Arial" w:cs="Arial"/>
          <w:b/>
          <w:bCs/>
          <w:i/>
          <w:iCs/>
          <w:sz w:val="24"/>
          <w:szCs w:val="24"/>
        </w:rPr>
        <w:t xml:space="preserve">steigern </w:t>
      </w:r>
      <w:r w:rsidR="00573240" w:rsidRPr="00E33F88">
        <w:rPr>
          <w:rFonts w:ascii="Arial" w:hAnsi="Arial" w:cs="Arial"/>
          <w:b/>
          <w:bCs/>
          <w:i/>
          <w:iCs/>
          <w:sz w:val="24"/>
          <w:szCs w:val="24"/>
        </w:rPr>
        <w:t xml:space="preserve">mit </w:t>
      </w:r>
      <w:r w:rsidR="00E33F88" w:rsidRPr="00E33F88">
        <w:rPr>
          <w:rFonts w:ascii="Arial" w:hAnsi="Arial" w:cs="Arial"/>
          <w:b/>
          <w:bCs/>
          <w:i/>
          <w:iCs/>
          <w:sz w:val="24"/>
          <w:szCs w:val="24"/>
        </w:rPr>
        <w:t>dem</w:t>
      </w:r>
      <w:r w:rsidR="00573240" w:rsidRPr="00E33F88">
        <w:rPr>
          <w:rFonts w:ascii="Arial" w:hAnsi="Arial" w:cs="Arial"/>
          <w:b/>
          <w:bCs/>
          <w:i/>
          <w:iCs/>
          <w:sz w:val="24"/>
          <w:szCs w:val="24"/>
        </w:rPr>
        <w:t xml:space="preserve"> mobilen Laserreinigungs-Service für Rasterwalzen</w:t>
      </w:r>
      <w:r w:rsidR="00E33F88" w:rsidRPr="00E33F88">
        <w:rPr>
          <w:rFonts w:ascii="Arial" w:hAnsi="Arial" w:cs="Arial"/>
          <w:b/>
          <w:bCs/>
          <w:i/>
          <w:iCs/>
          <w:sz w:val="24"/>
          <w:szCs w:val="24"/>
        </w:rPr>
        <w:t xml:space="preserve"> von ULMEX</w:t>
      </w:r>
    </w:p>
    <w:p w14:paraId="5771C680" w14:textId="42D8F4B1" w:rsidR="00573240" w:rsidRDefault="00573240" w:rsidP="00573240">
      <w:pPr>
        <w:rPr>
          <w:rFonts w:ascii="Arial" w:hAnsi="Arial" w:cs="Arial"/>
          <w:sz w:val="28"/>
          <w:szCs w:val="28"/>
        </w:rPr>
      </w:pPr>
    </w:p>
    <w:p w14:paraId="182FFC20" w14:textId="73352D3B" w:rsidR="00573240" w:rsidRPr="00BD7707" w:rsidRDefault="00BD7707" w:rsidP="00BD7707">
      <w:pPr>
        <w:spacing w:line="276" w:lineRule="auto"/>
        <w:jc w:val="both"/>
        <w:rPr>
          <w:rFonts w:ascii="Arial" w:hAnsi="Arial" w:cs="Arial"/>
        </w:rPr>
      </w:pPr>
      <w:bookmarkStart w:id="0" w:name="_GoBack"/>
      <w:r w:rsidRPr="00BD7707">
        <w:rPr>
          <w:rStyle w:val="Enfasicorsivo"/>
          <w:rFonts w:ascii="Arial" w:hAnsi="Arial" w:cs="Arial"/>
          <w:color w:val="000000"/>
        </w:rPr>
        <w:t>2</w:t>
      </w:r>
      <w:r w:rsidR="00314A69">
        <w:rPr>
          <w:rStyle w:val="Enfasicorsivo"/>
          <w:rFonts w:ascii="Arial" w:hAnsi="Arial" w:cs="Arial"/>
          <w:color w:val="000000"/>
        </w:rPr>
        <w:t>7</w:t>
      </w:r>
      <w:r w:rsidRPr="00BD7707">
        <w:rPr>
          <w:rStyle w:val="Enfasicorsivo"/>
          <w:rFonts w:ascii="Arial" w:hAnsi="Arial" w:cs="Arial"/>
          <w:color w:val="000000"/>
        </w:rPr>
        <w:t>. April 2021</w:t>
      </w:r>
      <w:r w:rsidRPr="00BD7707">
        <w:rPr>
          <w:rFonts w:ascii="Arial" w:hAnsi="Arial" w:cs="Arial"/>
          <w:color w:val="000000"/>
        </w:rPr>
        <w:t>:</w:t>
      </w:r>
      <w:r>
        <w:rPr>
          <w:rFonts w:ascii="Helvetica" w:hAnsi="Helvetica"/>
          <w:color w:val="000000"/>
          <w:sz w:val="21"/>
          <w:szCs w:val="21"/>
        </w:rPr>
        <w:t xml:space="preserve"> </w:t>
      </w:r>
      <w:hyperlink r:id="rId6" w:history="1">
        <w:r w:rsidR="00573240" w:rsidRPr="00BD7707">
          <w:rPr>
            <w:rStyle w:val="Collegamentoipertestuale"/>
            <w:rFonts w:ascii="Arial" w:hAnsi="Arial" w:cs="Arial"/>
          </w:rPr>
          <w:t>ULMEX Industrie System GmbH &amp; Co</w:t>
        </w:r>
      </w:hyperlink>
      <w:r w:rsidR="00573240" w:rsidRPr="00BD7707">
        <w:rPr>
          <w:rFonts w:ascii="Arial" w:hAnsi="Arial" w:cs="Arial"/>
        </w:rPr>
        <w:t xml:space="preserve">. ist seit über 20 Jahren </w:t>
      </w:r>
      <w:r w:rsidR="00546DA7" w:rsidRPr="00BD7707">
        <w:rPr>
          <w:rFonts w:ascii="Arial" w:hAnsi="Arial" w:cs="Arial"/>
        </w:rPr>
        <w:t>im</w:t>
      </w:r>
      <w:r w:rsidR="00573240" w:rsidRPr="00BD7707">
        <w:rPr>
          <w:rFonts w:ascii="Arial" w:hAnsi="Arial" w:cs="Arial"/>
        </w:rPr>
        <w:t xml:space="preserve"> Bereich Verpackung, </w:t>
      </w:r>
      <w:r w:rsidR="00185710" w:rsidRPr="00BD7707">
        <w:rPr>
          <w:rFonts w:ascii="Arial" w:hAnsi="Arial" w:cs="Arial"/>
        </w:rPr>
        <w:t>sowo</w:t>
      </w:r>
      <w:r w:rsidR="00A62830" w:rsidRPr="00BD7707">
        <w:rPr>
          <w:rFonts w:ascii="Arial" w:hAnsi="Arial" w:cs="Arial"/>
        </w:rPr>
        <w:t>h</w:t>
      </w:r>
      <w:r w:rsidR="00185710" w:rsidRPr="00BD7707">
        <w:rPr>
          <w:rFonts w:ascii="Arial" w:hAnsi="Arial" w:cs="Arial"/>
        </w:rPr>
        <w:t>l Flexo</w:t>
      </w:r>
      <w:r w:rsidR="00A62830" w:rsidRPr="00BD7707">
        <w:rPr>
          <w:rFonts w:ascii="Arial" w:hAnsi="Arial" w:cs="Arial"/>
        </w:rPr>
        <w:t>-</w:t>
      </w:r>
      <w:r w:rsidR="00185710" w:rsidRPr="00BD7707">
        <w:rPr>
          <w:rFonts w:ascii="Arial" w:hAnsi="Arial" w:cs="Arial"/>
        </w:rPr>
        <w:t xml:space="preserve"> als</w:t>
      </w:r>
      <w:r w:rsidR="00A62830" w:rsidRPr="00BD7707">
        <w:rPr>
          <w:rFonts w:ascii="Arial" w:hAnsi="Arial" w:cs="Arial"/>
        </w:rPr>
        <w:t xml:space="preserve"> auch</w:t>
      </w:r>
      <w:r w:rsidR="00185710" w:rsidRPr="00BD7707">
        <w:rPr>
          <w:rFonts w:ascii="Arial" w:hAnsi="Arial" w:cs="Arial"/>
        </w:rPr>
        <w:t xml:space="preserve"> </w:t>
      </w:r>
      <w:r w:rsidR="00573240" w:rsidRPr="00BD7707">
        <w:rPr>
          <w:rFonts w:ascii="Arial" w:hAnsi="Arial" w:cs="Arial"/>
        </w:rPr>
        <w:t>Tiefdruck</w:t>
      </w:r>
      <w:r w:rsidR="00A62830" w:rsidRPr="00BD7707">
        <w:rPr>
          <w:rFonts w:ascii="Arial" w:hAnsi="Arial" w:cs="Arial"/>
        </w:rPr>
        <w:t>,</w:t>
      </w:r>
      <w:r w:rsidR="00573240" w:rsidRPr="00BD7707">
        <w:rPr>
          <w:rFonts w:ascii="Arial" w:hAnsi="Arial" w:cs="Arial"/>
        </w:rPr>
        <w:t xml:space="preserve"> tätig. Zu unseren Service</w:t>
      </w:r>
      <w:r w:rsidR="009E6E27" w:rsidRPr="00BD7707">
        <w:rPr>
          <w:rFonts w:ascii="Arial" w:hAnsi="Arial" w:cs="Arial"/>
        </w:rPr>
        <w:t>leistungen</w:t>
      </w:r>
      <w:r w:rsidR="00573240" w:rsidRPr="00BD7707">
        <w:rPr>
          <w:rFonts w:ascii="Arial" w:hAnsi="Arial" w:cs="Arial"/>
        </w:rPr>
        <w:t xml:space="preserve"> gehört</w:t>
      </w:r>
      <w:r w:rsidR="009E6E27" w:rsidRPr="00BD7707">
        <w:rPr>
          <w:rFonts w:ascii="Arial" w:hAnsi="Arial" w:cs="Arial"/>
        </w:rPr>
        <w:t xml:space="preserve"> auch</w:t>
      </w:r>
      <w:r w:rsidR="00573240" w:rsidRPr="00BD7707">
        <w:rPr>
          <w:rFonts w:ascii="Arial" w:hAnsi="Arial" w:cs="Arial"/>
        </w:rPr>
        <w:t xml:space="preserve"> die innovative </w:t>
      </w:r>
      <w:r w:rsidR="009E6E27" w:rsidRPr="00BD7707">
        <w:rPr>
          <w:rFonts w:ascii="Arial" w:hAnsi="Arial" w:cs="Arial"/>
        </w:rPr>
        <w:t xml:space="preserve">Laserreinigung von </w:t>
      </w:r>
      <w:r w:rsidR="00A62830" w:rsidRPr="00BD7707">
        <w:rPr>
          <w:rFonts w:ascii="Arial" w:hAnsi="Arial" w:cs="Arial"/>
        </w:rPr>
        <w:t>Keramik-</w:t>
      </w:r>
      <w:r w:rsidR="009E6E27" w:rsidRPr="00BD7707">
        <w:rPr>
          <w:rFonts w:ascii="Arial" w:hAnsi="Arial" w:cs="Arial"/>
        </w:rPr>
        <w:t>Rasterwalzen</w:t>
      </w:r>
      <w:r w:rsidR="00185710" w:rsidRPr="00BD7707">
        <w:rPr>
          <w:rFonts w:ascii="Arial" w:hAnsi="Arial" w:cs="Arial"/>
        </w:rPr>
        <w:t xml:space="preserve"> und </w:t>
      </w:r>
      <w:r w:rsidR="00A62830" w:rsidRPr="00BD7707">
        <w:rPr>
          <w:rFonts w:ascii="Arial" w:hAnsi="Arial" w:cs="Arial"/>
        </w:rPr>
        <w:t xml:space="preserve">Chromwalzen </w:t>
      </w:r>
      <w:r w:rsidR="009E6E27" w:rsidRPr="00BD7707">
        <w:rPr>
          <w:rFonts w:ascii="Arial" w:hAnsi="Arial" w:cs="Arial"/>
        </w:rPr>
        <w:t xml:space="preserve">direkt bei den Kunden vor Ort. </w:t>
      </w:r>
      <w:r w:rsidR="00E112D0" w:rsidRPr="00BD7707">
        <w:rPr>
          <w:rFonts w:ascii="Arial" w:hAnsi="Arial" w:cs="Arial"/>
        </w:rPr>
        <w:t xml:space="preserve">Die hauseigenen Service-Fahrzeuge verfügen alle über modernste Laserreinigungsgeräte. Durch diese ist ULMEX in der Lage direkt beim Kunden in wenigen Stunden alle Rasterwalzen rückstandslos und </w:t>
      </w:r>
      <w:r w:rsidR="00A62830" w:rsidRPr="00BD7707">
        <w:rPr>
          <w:rFonts w:ascii="Arial" w:hAnsi="Arial" w:cs="Arial"/>
        </w:rPr>
        <w:t>zellentief</w:t>
      </w:r>
      <w:r w:rsidR="00E112D0" w:rsidRPr="00BD7707">
        <w:rPr>
          <w:rFonts w:ascii="Arial" w:hAnsi="Arial" w:cs="Arial"/>
        </w:rPr>
        <w:t xml:space="preserve"> zu reinigen. Natürlich erfolgen alle Reinigungen unter Einhaltung und Berücksichtigung </w:t>
      </w:r>
      <w:r w:rsidR="00E820D3" w:rsidRPr="00BD7707">
        <w:rPr>
          <w:rFonts w:ascii="Arial" w:hAnsi="Arial" w:cs="Arial"/>
        </w:rPr>
        <w:t>aller gültigen</w:t>
      </w:r>
      <w:r w:rsidR="00E112D0" w:rsidRPr="00BD7707">
        <w:rPr>
          <w:rFonts w:ascii="Arial" w:hAnsi="Arial" w:cs="Arial"/>
        </w:rPr>
        <w:t xml:space="preserve"> Sicherheitsvorschriften. </w:t>
      </w:r>
      <w:r w:rsidR="000D3DBF" w:rsidRPr="00BD7707">
        <w:rPr>
          <w:rFonts w:ascii="Arial" w:hAnsi="Arial" w:cs="Arial"/>
        </w:rPr>
        <w:t xml:space="preserve">Die Reinigungen werden durch unser geschultes Fachpersonal durchgeführt. Die Reinigung der Rasterwalzen kann sowohl in ausgebautem Zustand der Walzen oder </w:t>
      </w:r>
      <w:proofErr w:type="spellStart"/>
      <w:r w:rsidR="000D3DBF" w:rsidRPr="00BD7707">
        <w:rPr>
          <w:rFonts w:ascii="Arial" w:hAnsi="Arial" w:cs="Arial"/>
        </w:rPr>
        <w:t>Sleeve</w:t>
      </w:r>
      <w:proofErr w:type="spellEnd"/>
      <w:r w:rsidR="000D3DBF" w:rsidRPr="00BD7707">
        <w:rPr>
          <w:rFonts w:ascii="Arial" w:hAnsi="Arial" w:cs="Arial"/>
        </w:rPr>
        <w:t>, als auch in der Maschine erfolgen. In der Maschine wird meist gereinigt, wenn die Rasterwalzen</w:t>
      </w:r>
      <w:r w:rsidR="00185710" w:rsidRPr="00BD7707">
        <w:rPr>
          <w:rFonts w:ascii="Arial" w:hAnsi="Arial" w:cs="Arial"/>
        </w:rPr>
        <w:t>demontage viel</w:t>
      </w:r>
      <w:r w:rsidR="00A62830" w:rsidRPr="00BD7707">
        <w:rPr>
          <w:rFonts w:ascii="Arial" w:hAnsi="Arial" w:cs="Arial"/>
        </w:rPr>
        <w:t xml:space="preserve"> Z</w:t>
      </w:r>
      <w:r w:rsidR="00185710" w:rsidRPr="00BD7707">
        <w:rPr>
          <w:rFonts w:ascii="Arial" w:hAnsi="Arial" w:cs="Arial"/>
        </w:rPr>
        <w:t xml:space="preserve">eit in </w:t>
      </w:r>
      <w:r w:rsidR="00A62830" w:rsidRPr="00BD7707">
        <w:rPr>
          <w:rFonts w:ascii="Arial" w:hAnsi="Arial" w:cs="Arial"/>
        </w:rPr>
        <w:t>A</w:t>
      </w:r>
      <w:r w:rsidR="00185710" w:rsidRPr="00BD7707">
        <w:rPr>
          <w:rFonts w:ascii="Arial" w:hAnsi="Arial" w:cs="Arial"/>
        </w:rPr>
        <w:t>nspruch nimmt.</w:t>
      </w:r>
    </w:p>
    <w:p w14:paraId="17C33572" w14:textId="36E6046C" w:rsidR="000D3DBF" w:rsidRPr="00BD7707" w:rsidRDefault="000D3DBF" w:rsidP="00BD7707">
      <w:pPr>
        <w:spacing w:line="276" w:lineRule="auto"/>
        <w:jc w:val="both"/>
        <w:rPr>
          <w:rFonts w:ascii="Arial" w:hAnsi="Arial" w:cs="Arial"/>
        </w:rPr>
      </w:pPr>
    </w:p>
    <w:p w14:paraId="63535691" w14:textId="0F2CF450" w:rsidR="00A7209A" w:rsidRPr="00BD7707" w:rsidRDefault="009850DA" w:rsidP="00BD7707">
      <w:pPr>
        <w:spacing w:line="276" w:lineRule="auto"/>
        <w:jc w:val="both"/>
        <w:rPr>
          <w:rFonts w:ascii="Arial" w:hAnsi="Arial" w:cs="Arial"/>
        </w:rPr>
      </w:pPr>
      <w:r w:rsidRPr="00BD7707">
        <w:rPr>
          <w:rFonts w:ascii="Arial" w:hAnsi="Arial" w:cs="Arial"/>
        </w:rPr>
        <w:t xml:space="preserve">Die von ULMEX verwendete Lasertechnologie entspricht der effektivsten, sichersten und umweltfreundlichsten Methode um Keramik- und Chromwalzen zu reinigen. Es kann jede Art von Verschmutzung entfernt werden. Egal ob angetrocknete oder in den Zellen tiefsitzende </w:t>
      </w:r>
      <w:r w:rsidR="00185710" w:rsidRPr="00BD7707">
        <w:rPr>
          <w:rFonts w:ascii="Arial" w:hAnsi="Arial" w:cs="Arial"/>
        </w:rPr>
        <w:t>Farbe,</w:t>
      </w:r>
      <w:r w:rsidR="0059467C" w:rsidRPr="00BD7707">
        <w:rPr>
          <w:rFonts w:ascii="Arial" w:hAnsi="Arial" w:cs="Arial"/>
        </w:rPr>
        <w:t xml:space="preserve"> </w:t>
      </w:r>
      <w:r w:rsidR="00A7209A" w:rsidRPr="00BD7707">
        <w:rPr>
          <w:rFonts w:ascii="Arial" w:hAnsi="Arial" w:cs="Arial"/>
        </w:rPr>
        <w:t>Lacke,</w:t>
      </w:r>
      <w:r w:rsidR="0059467C" w:rsidRPr="00BD7707">
        <w:rPr>
          <w:rFonts w:ascii="Arial" w:hAnsi="Arial" w:cs="Arial"/>
        </w:rPr>
        <w:t xml:space="preserve"> Kleber,</w:t>
      </w:r>
      <w:r w:rsidR="00185710" w:rsidRPr="00BD7707">
        <w:rPr>
          <w:rFonts w:ascii="Arial" w:hAnsi="Arial" w:cs="Arial"/>
        </w:rPr>
        <w:t xml:space="preserve"> </w:t>
      </w:r>
      <w:r w:rsidR="00A62830" w:rsidRPr="00BD7707">
        <w:rPr>
          <w:rFonts w:ascii="Arial" w:hAnsi="Arial" w:cs="Arial"/>
        </w:rPr>
        <w:t>S</w:t>
      </w:r>
      <w:r w:rsidR="00185710" w:rsidRPr="00BD7707">
        <w:rPr>
          <w:rFonts w:ascii="Arial" w:hAnsi="Arial" w:cs="Arial"/>
        </w:rPr>
        <w:t>ubstratreste</w:t>
      </w:r>
      <w:r w:rsidR="00A7209A" w:rsidRPr="00BD7707">
        <w:rPr>
          <w:rFonts w:ascii="Arial" w:hAnsi="Arial" w:cs="Arial"/>
        </w:rPr>
        <w:t xml:space="preserve"> oder</w:t>
      </w:r>
      <w:r w:rsidR="00185710" w:rsidRPr="00BD7707">
        <w:rPr>
          <w:rFonts w:ascii="Arial" w:hAnsi="Arial" w:cs="Arial"/>
        </w:rPr>
        <w:t xml:space="preserve"> Staub </w:t>
      </w:r>
      <w:r w:rsidR="004E6BE2" w:rsidRPr="00BD7707">
        <w:rPr>
          <w:rFonts w:ascii="Arial" w:hAnsi="Arial" w:cs="Arial"/>
        </w:rPr>
        <w:t xml:space="preserve">vorliegt. Bei ordnungsgemäßer Planung kann diese Reinigungsmethode die Lebensdauer der Rasterwalzen verlängern und verbessert gleichzeitig die Qualität des </w:t>
      </w:r>
      <w:r w:rsidR="00A7209A" w:rsidRPr="00BD7707">
        <w:rPr>
          <w:rFonts w:ascii="Arial" w:hAnsi="Arial" w:cs="Arial"/>
        </w:rPr>
        <w:t>gedruckten Produkts.</w:t>
      </w:r>
    </w:p>
    <w:p w14:paraId="5AA712D2" w14:textId="5689E74B" w:rsidR="000809C8" w:rsidRPr="00BD7707" w:rsidRDefault="000809C8" w:rsidP="00BD7707">
      <w:pPr>
        <w:spacing w:line="276" w:lineRule="auto"/>
        <w:jc w:val="both"/>
        <w:rPr>
          <w:rFonts w:ascii="Arial" w:hAnsi="Arial" w:cs="Arial"/>
        </w:rPr>
      </w:pPr>
    </w:p>
    <w:p w14:paraId="636AF3F9" w14:textId="0A623842" w:rsidR="0027361C" w:rsidRPr="00BD7707" w:rsidRDefault="000809C8" w:rsidP="00BD7707">
      <w:pPr>
        <w:spacing w:line="276" w:lineRule="auto"/>
        <w:jc w:val="both"/>
        <w:rPr>
          <w:rFonts w:ascii="Arial" w:hAnsi="Arial" w:cs="Arial"/>
        </w:rPr>
      </w:pPr>
      <w:r w:rsidRPr="00BD7707">
        <w:rPr>
          <w:rFonts w:ascii="Arial" w:hAnsi="Arial" w:cs="Arial"/>
        </w:rPr>
        <w:t xml:space="preserve">Des Weiteren sind alle mobilen Reinigungsanlagen von ULMEX mit </w:t>
      </w:r>
      <w:r w:rsidR="00761EAC" w:rsidRPr="00BD7707">
        <w:rPr>
          <w:rFonts w:ascii="Arial" w:hAnsi="Arial" w:cs="Arial"/>
        </w:rPr>
        <w:t>fortschrittlichen</w:t>
      </w:r>
      <w:r w:rsidRPr="00BD7707">
        <w:rPr>
          <w:rFonts w:ascii="Arial" w:hAnsi="Arial" w:cs="Arial"/>
        </w:rPr>
        <w:t xml:space="preserve"> digitalen 3D-Mikroskopen ausgestattet. Diese ermöglichen unseren Technikern eine Messung der Rasterwalzen vor und nach der Reinigung</w:t>
      </w:r>
      <w:r w:rsidR="0027361C" w:rsidRPr="00BD7707">
        <w:rPr>
          <w:rFonts w:ascii="Arial" w:hAnsi="Arial" w:cs="Arial"/>
        </w:rPr>
        <w:t xml:space="preserve"> mit genau</w:t>
      </w:r>
      <w:r w:rsidR="00A62830" w:rsidRPr="00BD7707">
        <w:rPr>
          <w:rFonts w:ascii="Arial" w:hAnsi="Arial" w:cs="Arial"/>
        </w:rPr>
        <w:t>er</w:t>
      </w:r>
      <w:r w:rsidR="0027361C" w:rsidRPr="00BD7707">
        <w:rPr>
          <w:rFonts w:ascii="Arial" w:hAnsi="Arial" w:cs="Arial"/>
        </w:rPr>
        <w:t xml:space="preserve"> </w:t>
      </w:r>
      <w:r w:rsidR="00144F9D" w:rsidRPr="00BD7707">
        <w:rPr>
          <w:rFonts w:ascii="Arial" w:hAnsi="Arial" w:cs="Arial"/>
        </w:rPr>
        <w:t xml:space="preserve">Volumenangabe der </w:t>
      </w:r>
      <w:r w:rsidR="0027361C" w:rsidRPr="00BD7707">
        <w:rPr>
          <w:rFonts w:ascii="Arial" w:hAnsi="Arial" w:cs="Arial"/>
        </w:rPr>
        <w:t>jeweilige</w:t>
      </w:r>
      <w:r w:rsidR="00A62830" w:rsidRPr="00BD7707">
        <w:rPr>
          <w:rFonts w:ascii="Arial" w:hAnsi="Arial" w:cs="Arial"/>
        </w:rPr>
        <w:t>n</w:t>
      </w:r>
      <w:r w:rsidR="0027361C" w:rsidRPr="00BD7707">
        <w:rPr>
          <w:rFonts w:ascii="Arial" w:hAnsi="Arial" w:cs="Arial"/>
        </w:rPr>
        <w:t xml:space="preserve"> Raste</w:t>
      </w:r>
      <w:r w:rsidR="00A62830" w:rsidRPr="00BD7707">
        <w:rPr>
          <w:rFonts w:ascii="Arial" w:hAnsi="Arial" w:cs="Arial"/>
        </w:rPr>
        <w:t>r</w:t>
      </w:r>
      <w:r w:rsidR="0027361C" w:rsidRPr="00BD7707">
        <w:rPr>
          <w:rFonts w:ascii="Arial" w:hAnsi="Arial" w:cs="Arial"/>
        </w:rPr>
        <w:t>walze.</w:t>
      </w:r>
      <w:r w:rsidR="00144F9D" w:rsidRPr="00BD7707">
        <w:rPr>
          <w:rFonts w:ascii="Arial" w:hAnsi="Arial" w:cs="Arial"/>
        </w:rPr>
        <w:t xml:space="preserve"> Nach der Reinigung erhält der Kunde einen detaillierten Bericht mit den 3D-Aufnahmen, Zellenprofil, Zellentiefe und Volumen</w:t>
      </w:r>
      <w:r w:rsidR="006136FE" w:rsidRPr="00BD7707">
        <w:rPr>
          <w:rFonts w:ascii="Arial" w:hAnsi="Arial" w:cs="Arial"/>
        </w:rPr>
        <w:t>angabe</w:t>
      </w:r>
      <w:r w:rsidR="00144F9D" w:rsidRPr="00BD7707">
        <w:rPr>
          <w:rFonts w:ascii="Arial" w:hAnsi="Arial" w:cs="Arial"/>
        </w:rPr>
        <w:t xml:space="preserve">. So kann der Kunde auch das erreichte Volumen mit dem Nominalvolumen vergleichen. </w:t>
      </w:r>
    </w:p>
    <w:p w14:paraId="44FAC816" w14:textId="77777777" w:rsidR="0027361C" w:rsidRPr="00BD7707" w:rsidRDefault="0027361C" w:rsidP="00BD7707">
      <w:pPr>
        <w:spacing w:line="276" w:lineRule="auto"/>
        <w:jc w:val="both"/>
        <w:rPr>
          <w:rFonts w:ascii="Arial" w:hAnsi="Arial" w:cs="Arial"/>
        </w:rPr>
      </w:pPr>
    </w:p>
    <w:p w14:paraId="037AFC65" w14:textId="3533A9D4" w:rsidR="000809C8" w:rsidRPr="00BD7707" w:rsidRDefault="00276981" w:rsidP="00BD7707">
      <w:pPr>
        <w:spacing w:line="276" w:lineRule="auto"/>
        <w:jc w:val="both"/>
        <w:rPr>
          <w:rFonts w:ascii="Arial" w:hAnsi="Arial" w:cs="Arial"/>
        </w:rPr>
      </w:pPr>
      <w:r w:rsidRPr="00BD7707">
        <w:rPr>
          <w:rFonts w:ascii="Arial" w:hAnsi="Arial" w:cs="Arial"/>
        </w:rPr>
        <w:t xml:space="preserve">Die erfassten Daten erlauben es den ULMEX-Technikern </w:t>
      </w:r>
      <w:r w:rsidR="000712D8" w:rsidRPr="00BD7707">
        <w:rPr>
          <w:rFonts w:ascii="Arial" w:hAnsi="Arial" w:cs="Arial"/>
        </w:rPr>
        <w:t xml:space="preserve">in Echtzeit den Zustand des Anilox-Bestandes aufzuzeigen und eine chronologische Aufstellung der durchgeführten Reinigungen zu erstellen. So übergibt man den Kunden eine sehr genaue Auswertung der Reinigungsvorgänge. Hierbei handelt es sich auch um unverzichtbare Informationen zur Auswertung der Verschleiß- und Nutzungs-Entwicklung der einzelnen Rasterwalzen. </w:t>
      </w:r>
      <w:r w:rsidR="00EB54E8" w:rsidRPr="00BD7707">
        <w:rPr>
          <w:rFonts w:ascii="Arial" w:hAnsi="Arial" w:cs="Arial"/>
        </w:rPr>
        <w:t xml:space="preserve">So bietet man den Kunden eine noch individuellere Beratung, die auf den tatsächlichen Bedürfnissen basiert. </w:t>
      </w:r>
    </w:p>
    <w:p w14:paraId="7B2D84FC" w14:textId="07BDE23C" w:rsidR="00EB54E8" w:rsidRPr="00BD7707" w:rsidRDefault="00EB54E8" w:rsidP="00BD7707">
      <w:pPr>
        <w:spacing w:line="276" w:lineRule="auto"/>
        <w:jc w:val="both"/>
        <w:rPr>
          <w:rFonts w:ascii="Arial" w:hAnsi="Arial" w:cs="Arial"/>
        </w:rPr>
      </w:pPr>
    </w:p>
    <w:p w14:paraId="1A9CDAC9" w14:textId="3007FC3F" w:rsidR="00D20D54" w:rsidRPr="00BD7707" w:rsidRDefault="007F1ABD" w:rsidP="00BD7707">
      <w:pPr>
        <w:spacing w:line="276" w:lineRule="auto"/>
        <w:jc w:val="both"/>
        <w:rPr>
          <w:rFonts w:ascii="Arial" w:hAnsi="Arial" w:cs="Arial"/>
        </w:rPr>
      </w:pPr>
      <w:r>
        <w:rPr>
          <w:rFonts w:ascii="Arial" w:hAnsi="Arial" w:cs="Arial"/>
        </w:rPr>
        <w:t>„</w:t>
      </w:r>
      <w:r w:rsidR="00D20D54" w:rsidRPr="007F1ABD">
        <w:rPr>
          <w:rFonts w:ascii="Arial" w:hAnsi="Arial" w:cs="Arial"/>
          <w:i/>
          <w:iCs/>
        </w:rPr>
        <w:t>Oft wird bei abnehmender Übertragung und Verschlechterung des Produktionsergebnisses auf eine kostenaufwendige Aufarbeitung der Rasterwalzen zurückgegriffen. Eine effektive Reinigung der Walzen führt zu einer Kostenverringerung und optimiert die Prozesszeiten. Wir bieten unseren Reinigungs-Service auch außerhalb der Produktionszeiten an, um Standzeiten auszuschließen</w:t>
      </w:r>
      <w:r>
        <w:rPr>
          <w:rFonts w:ascii="Arial" w:hAnsi="Arial" w:cs="Arial"/>
        </w:rPr>
        <w:t>“</w:t>
      </w:r>
      <w:r w:rsidR="00D20D54" w:rsidRPr="00BD7707">
        <w:rPr>
          <w:rFonts w:ascii="Arial" w:hAnsi="Arial" w:cs="Arial"/>
        </w:rPr>
        <w:t xml:space="preserve">. In diesen Fällen plant ULMEX die Reinigung in der Nachtschicht oder am Wochenende ein. So wird nicht nur ein Produktionsausfall verhindert, auch der Kontakt zu Personal des Kunden wird auf ein Minimum reduziert.  </w:t>
      </w:r>
    </w:p>
    <w:bookmarkEnd w:id="0"/>
    <w:p w14:paraId="7BE0FFA5" w14:textId="77777777" w:rsidR="00E77E8F" w:rsidRDefault="00E77E8F" w:rsidP="00573240">
      <w:pPr>
        <w:rPr>
          <w:rFonts w:ascii="Arial" w:hAnsi="Arial" w:cs="Arial"/>
          <w:sz w:val="28"/>
          <w:szCs w:val="28"/>
        </w:rPr>
      </w:pPr>
    </w:p>
    <w:p w14:paraId="5262BE52" w14:textId="77777777" w:rsidR="007F1ABD" w:rsidRDefault="007F1ABD" w:rsidP="00573240">
      <w:pPr>
        <w:rPr>
          <w:rStyle w:val="Enfasigrassetto"/>
          <w:rFonts w:ascii="Helvetica" w:hAnsi="Helvetica" w:cs="Helvetica"/>
          <w:color w:val="676B6D"/>
          <w:sz w:val="23"/>
          <w:szCs w:val="23"/>
          <w:shd w:val="clear" w:color="auto" w:fill="FFFFFF"/>
        </w:rPr>
      </w:pPr>
    </w:p>
    <w:tbl>
      <w:tblPr>
        <w:tblpPr w:leftFromText="141" w:rightFromText="141" w:vertAnchor="text" w:horzAnchor="margin" w:tblpY="129"/>
        <w:tblOverlap w:val="never"/>
        <w:tblW w:w="9356" w:type="dxa"/>
        <w:tblCellMar>
          <w:left w:w="0" w:type="dxa"/>
          <w:right w:w="0" w:type="dxa"/>
        </w:tblCellMar>
        <w:tblLook w:val="04A0" w:firstRow="1" w:lastRow="0" w:firstColumn="1" w:lastColumn="0" w:noHBand="0" w:noVBand="1"/>
      </w:tblPr>
      <w:tblGrid>
        <w:gridCol w:w="4678"/>
        <w:gridCol w:w="4678"/>
      </w:tblGrid>
      <w:tr w:rsidR="007F1ABD" w:rsidRPr="00F77F82" w14:paraId="3953A5E2" w14:textId="77777777" w:rsidTr="007F1ABD">
        <w:trPr>
          <w:trHeight w:val="1704"/>
        </w:trPr>
        <w:tc>
          <w:tcPr>
            <w:tcW w:w="4678" w:type="dxa"/>
            <w:tcMar>
              <w:top w:w="0" w:type="dxa"/>
              <w:left w:w="108" w:type="dxa"/>
              <w:bottom w:w="0" w:type="dxa"/>
              <w:right w:w="108" w:type="dxa"/>
            </w:tcMar>
            <w:hideMark/>
          </w:tcPr>
          <w:p w14:paraId="15F78799" w14:textId="77777777" w:rsidR="007F1ABD" w:rsidRPr="00F77F82" w:rsidRDefault="007F1ABD" w:rsidP="00A953C9">
            <w:pPr>
              <w:spacing w:line="240" w:lineRule="auto"/>
              <w:jc w:val="both"/>
              <w:rPr>
                <w:rFonts w:ascii="Arial" w:hAnsi="Arial" w:cs="Arial"/>
                <w:b/>
                <w:bCs/>
                <w:color w:val="000000"/>
                <w:sz w:val="20"/>
                <w:szCs w:val="20"/>
              </w:rPr>
            </w:pPr>
            <w:r w:rsidRPr="00F77F82">
              <w:rPr>
                <w:rFonts w:ascii="Arial" w:hAnsi="Arial" w:cs="Arial"/>
                <w:b/>
                <w:bCs/>
                <w:color w:val="000000"/>
                <w:sz w:val="20"/>
                <w:szCs w:val="20"/>
              </w:rPr>
              <w:t xml:space="preserve">Für Presse und Medien: </w:t>
            </w:r>
          </w:p>
          <w:p w14:paraId="5419B007" w14:textId="77777777" w:rsidR="007F1ABD" w:rsidRPr="00F77F82" w:rsidRDefault="007F1ABD" w:rsidP="00A953C9">
            <w:pPr>
              <w:spacing w:line="240" w:lineRule="auto"/>
              <w:jc w:val="both"/>
              <w:rPr>
                <w:rFonts w:ascii="Arial" w:hAnsi="Arial" w:cs="Arial"/>
                <w:b/>
                <w:bCs/>
                <w:color w:val="000000"/>
                <w:sz w:val="20"/>
                <w:szCs w:val="20"/>
              </w:rPr>
            </w:pPr>
            <w:r w:rsidRPr="00F77F82">
              <w:rPr>
                <w:rFonts w:ascii="Arial" w:hAnsi="Arial" w:cs="Arial"/>
                <w:b/>
                <w:bCs/>
                <w:color w:val="000000"/>
                <w:sz w:val="20"/>
                <w:szCs w:val="20"/>
              </w:rPr>
              <w:t>Pinkommunication</w:t>
            </w:r>
          </w:p>
          <w:p w14:paraId="7882E643" w14:textId="77777777" w:rsidR="007F1ABD" w:rsidRPr="00F77F82" w:rsidRDefault="007F1ABD" w:rsidP="00A953C9">
            <w:pPr>
              <w:spacing w:line="240" w:lineRule="auto"/>
              <w:jc w:val="both"/>
              <w:rPr>
                <w:rFonts w:ascii="Arial" w:hAnsi="Arial" w:cs="Arial"/>
                <w:color w:val="000000"/>
                <w:sz w:val="20"/>
                <w:szCs w:val="20"/>
              </w:rPr>
            </w:pPr>
            <w:r w:rsidRPr="00F77F82">
              <w:rPr>
                <w:rFonts w:ascii="Arial" w:hAnsi="Arial" w:cs="Arial"/>
                <w:color w:val="000000"/>
                <w:sz w:val="20"/>
                <w:szCs w:val="20"/>
              </w:rPr>
              <w:t xml:space="preserve">Cristina Cortellezzi </w:t>
            </w:r>
          </w:p>
          <w:p w14:paraId="50C8A3DB" w14:textId="77777777" w:rsidR="007F1ABD" w:rsidRPr="00F77F82" w:rsidRDefault="007F1ABD" w:rsidP="00A953C9">
            <w:pPr>
              <w:spacing w:line="240" w:lineRule="auto"/>
              <w:jc w:val="both"/>
              <w:rPr>
                <w:rFonts w:ascii="Arial" w:hAnsi="Arial" w:cs="Arial"/>
                <w:color w:val="000000"/>
                <w:sz w:val="20"/>
                <w:szCs w:val="20"/>
              </w:rPr>
            </w:pPr>
            <w:r w:rsidRPr="00F77F82">
              <w:rPr>
                <w:rFonts w:ascii="Arial" w:hAnsi="Arial" w:cs="Arial"/>
                <w:color w:val="000000"/>
                <w:sz w:val="20"/>
                <w:szCs w:val="20"/>
              </w:rPr>
              <w:t>Laura Premoli</w:t>
            </w:r>
          </w:p>
          <w:p w14:paraId="3C42EACA" w14:textId="77777777" w:rsidR="007F1ABD" w:rsidRPr="00F77F82" w:rsidRDefault="007F1ABD" w:rsidP="00A953C9">
            <w:pPr>
              <w:spacing w:line="240" w:lineRule="auto"/>
              <w:jc w:val="both"/>
              <w:rPr>
                <w:rFonts w:ascii="Arial" w:hAnsi="Arial" w:cs="Arial"/>
                <w:sz w:val="20"/>
                <w:szCs w:val="20"/>
              </w:rPr>
            </w:pPr>
            <w:r w:rsidRPr="00F77F82">
              <w:rPr>
                <w:rFonts w:ascii="Arial" w:hAnsi="Arial" w:cs="Arial"/>
                <w:sz w:val="20"/>
                <w:szCs w:val="20"/>
              </w:rPr>
              <w:t>info@pinkommunication.it</w:t>
            </w:r>
          </w:p>
          <w:p w14:paraId="6E36263D" w14:textId="77777777" w:rsidR="007F1ABD" w:rsidRPr="00F77F82" w:rsidRDefault="007F1ABD" w:rsidP="00A953C9">
            <w:pPr>
              <w:spacing w:line="240" w:lineRule="auto"/>
              <w:jc w:val="both"/>
              <w:rPr>
                <w:rFonts w:ascii="Arial" w:hAnsi="Arial" w:cs="Arial"/>
                <w:color w:val="000000"/>
                <w:sz w:val="20"/>
                <w:szCs w:val="20"/>
              </w:rPr>
            </w:pPr>
          </w:p>
        </w:tc>
        <w:tc>
          <w:tcPr>
            <w:tcW w:w="4678" w:type="dxa"/>
            <w:tcMar>
              <w:top w:w="0" w:type="dxa"/>
              <w:left w:w="108" w:type="dxa"/>
              <w:bottom w:w="0" w:type="dxa"/>
              <w:right w:w="108" w:type="dxa"/>
            </w:tcMar>
            <w:hideMark/>
          </w:tcPr>
          <w:p w14:paraId="2E65F0B7" w14:textId="77777777" w:rsidR="007F1ABD" w:rsidRPr="00F77F82" w:rsidRDefault="007F1ABD" w:rsidP="007F1ABD">
            <w:pPr>
              <w:spacing w:line="240" w:lineRule="auto"/>
              <w:rPr>
                <w:rFonts w:ascii="Arial" w:hAnsi="Arial" w:cs="Arial"/>
                <w:b/>
                <w:bCs/>
                <w:color w:val="000000"/>
                <w:sz w:val="20"/>
                <w:szCs w:val="20"/>
              </w:rPr>
            </w:pPr>
            <w:r w:rsidRPr="00F77F82">
              <w:rPr>
                <w:rFonts w:ascii="Arial" w:hAnsi="Arial" w:cs="Arial"/>
                <w:b/>
                <w:bCs/>
                <w:color w:val="000000"/>
                <w:sz w:val="20"/>
                <w:szCs w:val="20"/>
              </w:rPr>
              <w:t xml:space="preserve">Für die Öffentlichkeit: </w:t>
            </w:r>
          </w:p>
          <w:p w14:paraId="306C4E70" w14:textId="77777777" w:rsidR="007F1ABD" w:rsidRPr="007F1ABD" w:rsidRDefault="007F1ABD" w:rsidP="007F1ABD">
            <w:pPr>
              <w:spacing w:line="240" w:lineRule="auto"/>
              <w:rPr>
                <w:rFonts w:ascii="Arial" w:hAnsi="Arial" w:cs="Arial"/>
                <w:b/>
                <w:bCs/>
                <w:color w:val="000000"/>
                <w:sz w:val="20"/>
                <w:szCs w:val="20"/>
              </w:rPr>
            </w:pPr>
            <w:r w:rsidRPr="007F1ABD">
              <w:rPr>
                <w:rFonts w:ascii="Arial" w:hAnsi="Arial" w:cs="Arial"/>
                <w:b/>
                <w:bCs/>
                <w:color w:val="000000"/>
                <w:sz w:val="20"/>
                <w:szCs w:val="20"/>
              </w:rPr>
              <w:t xml:space="preserve">ULMEX Industrie System GmbH &amp; Co </w:t>
            </w:r>
          </w:p>
          <w:p w14:paraId="29F8C6E7" w14:textId="77777777" w:rsidR="007F1ABD" w:rsidRPr="007F1ABD" w:rsidRDefault="007F1ABD" w:rsidP="007F1ABD">
            <w:pPr>
              <w:spacing w:line="240" w:lineRule="auto"/>
              <w:rPr>
                <w:rFonts w:ascii="Arial" w:hAnsi="Arial" w:cs="Arial"/>
                <w:color w:val="000000"/>
                <w:sz w:val="20"/>
                <w:szCs w:val="20"/>
              </w:rPr>
            </w:pPr>
            <w:r w:rsidRPr="007F1ABD">
              <w:rPr>
                <w:rFonts w:ascii="Arial" w:hAnsi="Arial" w:cs="Arial"/>
                <w:color w:val="000000"/>
                <w:sz w:val="20"/>
                <w:szCs w:val="20"/>
              </w:rPr>
              <w:t xml:space="preserve">KG Ringstr. 11 – 89081 Ulm-Lehr – Germany </w:t>
            </w:r>
          </w:p>
          <w:p w14:paraId="6B45A580" w14:textId="77777777" w:rsidR="007F1ABD" w:rsidRDefault="007F1ABD" w:rsidP="007F1ABD">
            <w:pPr>
              <w:spacing w:line="240" w:lineRule="auto"/>
              <w:rPr>
                <w:rFonts w:ascii="Arial" w:hAnsi="Arial" w:cs="Arial"/>
                <w:color w:val="000000"/>
                <w:sz w:val="20"/>
                <w:szCs w:val="20"/>
              </w:rPr>
            </w:pPr>
            <w:r w:rsidRPr="007F1ABD">
              <w:rPr>
                <w:rFonts w:ascii="Arial" w:hAnsi="Arial" w:cs="Arial"/>
                <w:color w:val="000000"/>
                <w:sz w:val="20"/>
                <w:szCs w:val="20"/>
              </w:rPr>
              <w:t>T. +49 731 9260940</w:t>
            </w:r>
          </w:p>
          <w:p w14:paraId="55C6B887" w14:textId="4F4FD242" w:rsidR="007F1ABD" w:rsidRPr="007F1ABD" w:rsidRDefault="00314A69" w:rsidP="007F1ABD">
            <w:pPr>
              <w:spacing w:line="240" w:lineRule="auto"/>
              <w:rPr>
                <w:rFonts w:ascii="Arial" w:hAnsi="Arial" w:cs="Arial"/>
                <w:color w:val="000000"/>
                <w:sz w:val="20"/>
                <w:szCs w:val="20"/>
              </w:rPr>
            </w:pPr>
            <w:hyperlink r:id="rId7" w:history="1">
              <w:r w:rsidR="007F1ABD" w:rsidRPr="00BD4FC7">
                <w:rPr>
                  <w:rStyle w:val="Collegamentoipertestuale"/>
                  <w:rFonts w:ascii="Arial" w:hAnsi="Arial" w:cs="Arial"/>
                  <w:sz w:val="20"/>
                  <w:szCs w:val="20"/>
                </w:rPr>
                <w:t>ulmex@ulmex.com</w:t>
              </w:r>
            </w:hyperlink>
          </w:p>
          <w:p w14:paraId="43A202D6" w14:textId="77777777" w:rsidR="007F1ABD" w:rsidRPr="007F1ABD" w:rsidRDefault="007F1ABD" w:rsidP="00A953C9">
            <w:pPr>
              <w:spacing w:line="240" w:lineRule="auto"/>
              <w:rPr>
                <w:rFonts w:ascii="Arial" w:hAnsi="Arial" w:cs="Arial"/>
                <w:b/>
                <w:bCs/>
                <w:color w:val="000000"/>
                <w:sz w:val="20"/>
                <w:szCs w:val="20"/>
              </w:rPr>
            </w:pPr>
          </w:p>
        </w:tc>
      </w:tr>
    </w:tbl>
    <w:p w14:paraId="06BBB1DD" w14:textId="77777777" w:rsidR="007F1ABD" w:rsidRDefault="007F1ABD" w:rsidP="00573240">
      <w:pPr>
        <w:rPr>
          <w:rStyle w:val="Enfasigrassetto"/>
          <w:rFonts w:ascii="Helvetica" w:hAnsi="Helvetica" w:cs="Helvetica"/>
          <w:color w:val="676B6D"/>
          <w:sz w:val="23"/>
          <w:szCs w:val="23"/>
          <w:shd w:val="clear" w:color="auto" w:fill="FFFFFF"/>
        </w:rPr>
      </w:pPr>
    </w:p>
    <w:p w14:paraId="2F7BAC0F" w14:textId="77777777" w:rsidR="007F1ABD" w:rsidRDefault="007F1ABD" w:rsidP="00573240">
      <w:pPr>
        <w:rPr>
          <w:rStyle w:val="Enfasigrassetto"/>
          <w:rFonts w:ascii="Helvetica" w:hAnsi="Helvetica" w:cs="Helvetica"/>
          <w:color w:val="676B6D"/>
          <w:sz w:val="23"/>
          <w:szCs w:val="23"/>
          <w:shd w:val="clear" w:color="auto" w:fill="FFFFFF"/>
        </w:rPr>
      </w:pPr>
    </w:p>
    <w:p w14:paraId="08696D26" w14:textId="2C944F28" w:rsidR="001D6271" w:rsidRPr="007F1ABD" w:rsidRDefault="001D6271" w:rsidP="00573240">
      <w:pPr>
        <w:rPr>
          <w:rFonts w:ascii="Arial" w:hAnsi="Arial" w:cs="Arial"/>
          <w:sz w:val="28"/>
          <w:szCs w:val="28"/>
        </w:rPr>
      </w:pPr>
    </w:p>
    <w:sectPr w:rsidR="001D6271" w:rsidRPr="007F1ABD" w:rsidSect="00BD7707">
      <w:headerReference w:type="default" r:id="rId8"/>
      <w:pgSz w:w="11906" w:h="16838"/>
      <w:pgMar w:top="156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53043" w14:textId="77777777" w:rsidR="00BD7707" w:rsidRDefault="00BD7707" w:rsidP="00BD7707">
      <w:pPr>
        <w:spacing w:line="240" w:lineRule="auto"/>
      </w:pPr>
      <w:r>
        <w:separator/>
      </w:r>
    </w:p>
  </w:endnote>
  <w:endnote w:type="continuationSeparator" w:id="0">
    <w:p w14:paraId="2D7E2C05" w14:textId="77777777" w:rsidR="00BD7707" w:rsidRDefault="00BD7707" w:rsidP="00BD77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A7A0E" w14:textId="77777777" w:rsidR="00BD7707" w:rsidRDefault="00BD7707" w:rsidP="00BD7707">
      <w:pPr>
        <w:spacing w:line="240" w:lineRule="auto"/>
      </w:pPr>
      <w:r>
        <w:separator/>
      </w:r>
    </w:p>
  </w:footnote>
  <w:footnote w:type="continuationSeparator" w:id="0">
    <w:p w14:paraId="722A56F2" w14:textId="77777777" w:rsidR="00BD7707" w:rsidRDefault="00BD7707" w:rsidP="00BD77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C70AB" w14:textId="13B806F0" w:rsidR="00BD7707" w:rsidRDefault="00BD7707">
    <w:pPr>
      <w:pStyle w:val="Intestazione"/>
    </w:pPr>
    <w:r>
      <w:rPr>
        <w:noProof/>
        <w:lang w:eastAsia="de-DE"/>
      </w:rPr>
      <w:drawing>
        <wp:anchor distT="0" distB="0" distL="114300" distR="114300" simplePos="0" relativeHeight="251659264" behindDoc="1" locked="0" layoutInCell="1" allowOverlap="1" wp14:anchorId="15EEEB06" wp14:editId="5AEE66A7">
          <wp:simplePos x="0" y="0"/>
          <wp:positionH relativeFrom="margin">
            <wp:posOffset>2138901</wp:posOffset>
          </wp:positionH>
          <wp:positionV relativeFrom="paragraph">
            <wp:posOffset>-239174</wp:posOffset>
          </wp:positionV>
          <wp:extent cx="1572491" cy="576004"/>
          <wp:effectExtent l="0" t="0" r="0" b="0"/>
          <wp:wrapNone/>
          <wp:docPr id="3" name="Immagine 3">
            <a:extLst xmlns:a="http://schemas.openxmlformats.org/drawingml/2006/main">
              <a:ext uri="{FF2B5EF4-FFF2-40B4-BE49-F238E27FC236}">
                <a16:creationId xmlns:a16="http://schemas.microsoft.com/office/drawing/2014/main" id="{EFE5FA59-3AA0-4BA7-9E9E-B2E8ED06B3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EFE5FA59-3AA0-4BA7-9E9E-B2E8ED06B320}"/>
                      </a:ext>
                    </a:extLst>
                  </pic:cNvPr>
                  <pic:cNvPicPr>
                    <a:picLocks noChangeAspect="1"/>
                  </pic:cNvPicPr>
                </pic:nvPicPr>
                <pic:blipFill>
                  <a:blip r:embed="rId1"/>
                  <a:stretch>
                    <a:fillRect/>
                  </a:stretch>
                </pic:blipFill>
                <pic:spPr>
                  <a:xfrm>
                    <a:off x="0" y="0"/>
                    <a:ext cx="1572491" cy="576004"/>
                  </a:xfrm>
                  <a:prstGeom prst="rect">
                    <a:avLst/>
                  </a:prstGeom>
                </pic:spPr>
              </pic:pic>
            </a:graphicData>
          </a:graphic>
          <wp14:sizeRelH relativeFrom="margin">
            <wp14:pctWidth>0</wp14:pctWidth>
          </wp14:sizeRelH>
          <wp14:sizeRelV relativeFrom="margin">
            <wp14:pctHeight>0</wp14:pctHeight>
          </wp14:sizeRelV>
        </wp:anchor>
      </w:drawing>
    </w:r>
  </w:p>
  <w:p w14:paraId="490F0DF2" w14:textId="77777777" w:rsidR="00BD7707" w:rsidRDefault="00BD770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40"/>
    <w:rsid w:val="000712D8"/>
    <w:rsid w:val="000809C8"/>
    <w:rsid w:val="000B4B3B"/>
    <w:rsid w:val="000D3DBF"/>
    <w:rsid w:val="00144F9D"/>
    <w:rsid w:val="00185710"/>
    <w:rsid w:val="001D6271"/>
    <w:rsid w:val="002631F3"/>
    <w:rsid w:val="0027361C"/>
    <w:rsid w:val="00276981"/>
    <w:rsid w:val="00314A69"/>
    <w:rsid w:val="004E6BE2"/>
    <w:rsid w:val="00546DA7"/>
    <w:rsid w:val="00573240"/>
    <w:rsid w:val="0059467C"/>
    <w:rsid w:val="006136FE"/>
    <w:rsid w:val="006D7779"/>
    <w:rsid w:val="00761891"/>
    <w:rsid w:val="00761EAC"/>
    <w:rsid w:val="007F1ABD"/>
    <w:rsid w:val="009850DA"/>
    <w:rsid w:val="009E6E27"/>
    <w:rsid w:val="00A62830"/>
    <w:rsid w:val="00A7209A"/>
    <w:rsid w:val="00BD7707"/>
    <w:rsid w:val="00D20D54"/>
    <w:rsid w:val="00E112D0"/>
    <w:rsid w:val="00E33F88"/>
    <w:rsid w:val="00E77E8F"/>
    <w:rsid w:val="00E820D3"/>
    <w:rsid w:val="00EB54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E6953"/>
  <w15:chartTrackingRefBased/>
  <w15:docId w15:val="{1E0761DC-7D5A-437D-8E22-2E62A4F2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Mappadocumento">
    <w:name w:val="Document Map"/>
    <w:basedOn w:val="Normale"/>
    <w:link w:val="MappadocumentoCarattere"/>
    <w:uiPriority w:val="99"/>
    <w:semiHidden/>
    <w:unhideWhenUsed/>
    <w:rsid w:val="00185710"/>
    <w:pPr>
      <w:spacing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185710"/>
    <w:rPr>
      <w:rFonts w:ascii="Times New Roman" w:hAnsi="Times New Roman" w:cs="Times New Roman"/>
      <w:sz w:val="24"/>
      <w:szCs w:val="24"/>
    </w:rPr>
  </w:style>
  <w:style w:type="paragraph" w:styleId="Intestazione">
    <w:name w:val="header"/>
    <w:basedOn w:val="Normale"/>
    <w:link w:val="IntestazioneCarattere"/>
    <w:uiPriority w:val="99"/>
    <w:unhideWhenUsed/>
    <w:rsid w:val="00BD770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D7707"/>
  </w:style>
  <w:style w:type="paragraph" w:styleId="Pidipagina">
    <w:name w:val="footer"/>
    <w:basedOn w:val="Normale"/>
    <w:link w:val="PidipaginaCarattere"/>
    <w:uiPriority w:val="99"/>
    <w:unhideWhenUsed/>
    <w:rsid w:val="00BD770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D7707"/>
  </w:style>
  <w:style w:type="character" w:styleId="Enfasicorsivo">
    <w:name w:val="Emphasis"/>
    <w:basedOn w:val="Carpredefinitoparagrafo"/>
    <w:uiPriority w:val="20"/>
    <w:qFormat/>
    <w:rsid w:val="00BD7707"/>
    <w:rPr>
      <w:i/>
      <w:iCs/>
    </w:rPr>
  </w:style>
  <w:style w:type="character" w:styleId="Collegamentoipertestuale">
    <w:name w:val="Hyperlink"/>
    <w:basedOn w:val="Carpredefinitoparagrafo"/>
    <w:uiPriority w:val="99"/>
    <w:unhideWhenUsed/>
    <w:rsid w:val="00BD7707"/>
    <w:rPr>
      <w:color w:val="0563C1" w:themeColor="hyperlink"/>
      <w:u w:val="single"/>
    </w:rPr>
  </w:style>
  <w:style w:type="character" w:styleId="Menzionenonrisolta">
    <w:name w:val="Unresolved Mention"/>
    <w:basedOn w:val="Carpredefinitoparagrafo"/>
    <w:uiPriority w:val="99"/>
    <w:rsid w:val="00BD7707"/>
    <w:rPr>
      <w:color w:val="605E5C"/>
      <w:shd w:val="clear" w:color="auto" w:fill="E1DFDD"/>
    </w:rPr>
  </w:style>
  <w:style w:type="character" w:styleId="Enfasigrassetto">
    <w:name w:val="Strong"/>
    <w:basedOn w:val="Carpredefinitoparagrafo"/>
    <w:uiPriority w:val="22"/>
    <w:qFormat/>
    <w:rsid w:val="007F1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ulmex@ulmex.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lmex.com/de/home-de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520</Words>
  <Characters>2965</Characters>
  <Application>Microsoft Office Word</Application>
  <DocSecurity>0</DocSecurity>
  <Lines>24</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Lunghi</dc:creator>
  <cp:keywords/>
  <dc:description/>
  <cp:lastModifiedBy>Laura Premoli</cp:lastModifiedBy>
  <cp:revision>6</cp:revision>
  <dcterms:created xsi:type="dcterms:W3CDTF">2021-03-18T07:19:00Z</dcterms:created>
  <dcterms:modified xsi:type="dcterms:W3CDTF">2021-04-26T10:51:00Z</dcterms:modified>
</cp:coreProperties>
</file>