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ACB962" w14:textId="1AD54E19" w:rsidR="00A1531F" w:rsidRDefault="00A1531F" w:rsidP="000E0875">
      <w:pPr>
        <w:jc w:val="center"/>
        <w:rPr>
          <w:rFonts w:ascii="Times New Roman" w:hAnsi="Times New Roman" w:cs="Times New Roman"/>
          <w:sz w:val="24"/>
          <w:szCs w:val="24"/>
          <w:lang w:val="nl-NL"/>
        </w:rPr>
      </w:pPr>
    </w:p>
    <w:p w14:paraId="41834BB8" w14:textId="64FCB87E" w:rsidR="000E0875" w:rsidRDefault="000E0875" w:rsidP="0042717B">
      <w:pPr>
        <w:jc w:val="both"/>
        <w:rPr>
          <w:rFonts w:ascii="Times New Roman" w:hAnsi="Times New Roman" w:cs="Times New Roman"/>
          <w:sz w:val="24"/>
          <w:szCs w:val="24"/>
          <w:lang w:val="nl-NL"/>
        </w:rPr>
      </w:pPr>
    </w:p>
    <w:p w14:paraId="4E3EB421" w14:textId="05B31B45" w:rsidR="000E0875" w:rsidRPr="004A0C4B" w:rsidRDefault="000E0875" w:rsidP="000E0875">
      <w:pPr>
        <w:jc w:val="center"/>
        <w:rPr>
          <w:rFonts w:ascii="Times New Roman" w:hAnsi="Times New Roman" w:cs="Times New Roman"/>
          <w:sz w:val="24"/>
          <w:szCs w:val="24"/>
          <w:lang w:val="nl-NL"/>
        </w:rPr>
      </w:pPr>
      <w:r w:rsidRPr="004A0C4B">
        <w:rPr>
          <w:rFonts w:ascii="Times New Roman" w:hAnsi="Times New Roman" w:cs="Times New Roman"/>
          <w:b/>
          <w:bCs/>
        </w:rPr>
        <w:t>PERSBERICHT</w:t>
      </w:r>
    </w:p>
    <w:p w14:paraId="3C57C6D4" w14:textId="77777777" w:rsidR="000E0875" w:rsidRPr="00A1531F" w:rsidRDefault="000E0875" w:rsidP="0042717B">
      <w:pPr>
        <w:jc w:val="both"/>
        <w:rPr>
          <w:rFonts w:ascii="Times New Roman" w:hAnsi="Times New Roman" w:cs="Times New Roman"/>
          <w:sz w:val="24"/>
          <w:szCs w:val="24"/>
          <w:lang w:val="nl-NL"/>
        </w:rPr>
      </w:pPr>
    </w:p>
    <w:p w14:paraId="25AB9869" w14:textId="6D1E710E" w:rsidR="00A1531F" w:rsidRPr="000E0875" w:rsidRDefault="00A1531F" w:rsidP="006931A7">
      <w:pPr>
        <w:jc w:val="center"/>
        <w:rPr>
          <w:rFonts w:ascii="Times New Roman" w:hAnsi="Times New Roman" w:cs="Times New Roman"/>
          <w:b/>
          <w:sz w:val="28"/>
          <w:szCs w:val="24"/>
          <w:lang w:val="nl-NL"/>
        </w:rPr>
      </w:pPr>
      <w:r w:rsidRPr="000E0875">
        <w:rPr>
          <w:rFonts w:ascii="Times New Roman" w:hAnsi="Times New Roman" w:cs="Times New Roman"/>
          <w:b/>
          <w:sz w:val="28"/>
          <w:szCs w:val="24"/>
          <w:lang w:val="nl-NL"/>
        </w:rPr>
        <w:t>Extreme™ Koolstofvezel+PA12 en verbeteringen van de productieafdeling</w:t>
      </w:r>
      <w:r w:rsidR="006931A7">
        <w:rPr>
          <w:rFonts w:ascii="Times New Roman" w:hAnsi="Times New Roman" w:cs="Times New Roman"/>
          <w:b/>
          <w:sz w:val="28"/>
          <w:szCs w:val="24"/>
          <w:lang w:val="nl-NL"/>
        </w:rPr>
        <w:t xml:space="preserve"> </w:t>
      </w:r>
      <w:r w:rsidR="006931A7" w:rsidRPr="006931A7">
        <w:rPr>
          <w:rFonts w:ascii="Times New Roman" w:hAnsi="Times New Roman" w:cs="Times New Roman"/>
          <w:b/>
          <w:sz w:val="28"/>
          <w:szCs w:val="24"/>
          <w:lang w:val="nl-NL"/>
        </w:rPr>
        <w:t>en voor 3D-printen</w:t>
      </w:r>
      <w:bookmarkStart w:id="0" w:name="_GoBack"/>
      <w:bookmarkEnd w:id="0"/>
      <w:r w:rsidRPr="000E0875">
        <w:rPr>
          <w:rFonts w:ascii="Times New Roman" w:hAnsi="Times New Roman" w:cs="Times New Roman"/>
          <w:b/>
          <w:sz w:val="28"/>
          <w:szCs w:val="24"/>
          <w:lang w:val="nl-NL"/>
        </w:rPr>
        <w:t>: Weerg’s nieuwe formule voor metaalvervanging.</w:t>
      </w:r>
    </w:p>
    <w:p w14:paraId="73D5CF4A" w14:textId="6C7E45F6" w:rsidR="00A1531F" w:rsidRDefault="00A1531F" w:rsidP="0042717B">
      <w:pPr>
        <w:jc w:val="both"/>
        <w:rPr>
          <w:rFonts w:ascii="Times New Roman" w:hAnsi="Times New Roman" w:cs="Times New Roman"/>
          <w:sz w:val="24"/>
          <w:szCs w:val="24"/>
          <w:lang w:val="nl-NL"/>
        </w:rPr>
      </w:pPr>
    </w:p>
    <w:p w14:paraId="434EE6C7" w14:textId="555DBAA0" w:rsidR="00A1531F" w:rsidRPr="004A0C4B" w:rsidRDefault="000E0875" w:rsidP="004A0C4B">
      <w:pPr>
        <w:spacing w:line="276" w:lineRule="auto"/>
        <w:jc w:val="both"/>
        <w:rPr>
          <w:rFonts w:ascii="Times New Roman" w:hAnsi="Times New Roman" w:cs="Times New Roman"/>
          <w:sz w:val="24"/>
          <w:lang w:val="nl-NL"/>
        </w:rPr>
      </w:pPr>
      <w:r w:rsidRPr="004A0C4B">
        <w:rPr>
          <w:rFonts w:ascii="Times New Roman" w:hAnsi="Times New Roman" w:cs="Times New Roman"/>
          <w:sz w:val="24"/>
          <w:lang w:val="nl-NL"/>
        </w:rPr>
        <w:t>Gardigiano (VE), 21</w:t>
      </w:r>
      <w:r w:rsidR="00A1531F" w:rsidRPr="004A0C4B">
        <w:rPr>
          <w:rFonts w:ascii="Times New Roman" w:hAnsi="Times New Roman" w:cs="Times New Roman"/>
          <w:sz w:val="24"/>
          <w:lang w:val="nl-NL"/>
        </w:rPr>
        <w:t xml:space="preserve"> Juni 2021 - </w:t>
      </w:r>
      <w:hyperlink r:id="rId6" w:history="1">
        <w:r w:rsidRPr="004A0C4B">
          <w:rPr>
            <w:rStyle w:val="Collegamentoipertestuale"/>
            <w:rFonts w:ascii="Times New Roman" w:hAnsi="Times New Roman" w:cs="Times New Roman"/>
            <w:b/>
            <w:bCs/>
            <w:sz w:val="24"/>
            <w:lang w:val="en-US"/>
          </w:rPr>
          <w:t>Weerg</w:t>
        </w:r>
      </w:hyperlink>
      <w:r w:rsidR="00A1531F" w:rsidRPr="004A0C4B">
        <w:rPr>
          <w:rFonts w:ascii="Times New Roman" w:hAnsi="Times New Roman" w:cs="Times New Roman"/>
          <w:sz w:val="24"/>
          <w:lang w:val="nl-NL"/>
        </w:rPr>
        <w:t xml:space="preserve"> </w:t>
      </w:r>
      <w:r w:rsidR="00A1531F" w:rsidRPr="004A0C4B">
        <w:rPr>
          <w:rFonts w:ascii="Times New Roman" w:hAnsi="Times New Roman" w:cs="Times New Roman"/>
          <w:b/>
          <w:sz w:val="24"/>
          <w:lang w:val="nl-NL"/>
        </w:rPr>
        <w:t>is zijn diversiteit aan 3D-printbare materialen aan het uitbreiden met de introductie van de nieuwe Extreme™ Koolstofvezel+PA12</w:t>
      </w:r>
      <w:r w:rsidR="00A1531F" w:rsidRPr="004A0C4B">
        <w:rPr>
          <w:rFonts w:ascii="Times New Roman" w:hAnsi="Times New Roman" w:cs="Times New Roman"/>
          <w:sz w:val="24"/>
          <w:lang w:val="nl-NL"/>
        </w:rPr>
        <w:t xml:space="preserve">; </w:t>
      </w:r>
      <w:r w:rsidR="00A1531F" w:rsidRPr="004A0C4B">
        <w:rPr>
          <w:rFonts w:ascii="Times New Roman" w:hAnsi="Times New Roman" w:cs="Times New Roman"/>
          <w:b/>
          <w:sz w:val="24"/>
          <w:lang w:val="nl-NL"/>
        </w:rPr>
        <w:t>het resultaat van een exclusief ontwikkelingsproces, uitgevoerd door onze eigen R&amp;D afdeling</w:t>
      </w:r>
      <w:r w:rsidR="00A1531F" w:rsidRPr="004A0C4B">
        <w:rPr>
          <w:rFonts w:ascii="Times New Roman" w:hAnsi="Times New Roman" w:cs="Times New Roman"/>
          <w:sz w:val="24"/>
          <w:lang w:val="nl-NL"/>
        </w:rPr>
        <w:t xml:space="preserve">. Dit is een thermoplastisch polymeer in hightech garen dat de voordelen van beide materialen combineert. Hiermee worden geavanceerde mechanisch kenmerken, dimensionele stabiliteit en weerstand tegen chemicaliën gegarandeerd. </w:t>
      </w:r>
      <w:r w:rsidR="00A1531F" w:rsidRPr="004A0C4B">
        <w:rPr>
          <w:rFonts w:ascii="Times New Roman" w:hAnsi="Times New Roman" w:cs="Times New Roman"/>
          <w:b/>
          <w:sz w:val="24"/>
          <w:lang w:val="nl-NL"/>
        </w:rPr>
        <w:t xml:space="preserve">Voor de verwerking van dit materiaal heeft Weerg ook 6 nieuwe 3D-printsystemen met FDM-technologie </w:t>
      </w:r>
      <w:r w:rsidR="00A1531F" w:rsidRPr="004A0C4B">
        <w:rPr>
          <w:rFonts w:ascii="Times New Roman" w:hAnsi="Times New Roman" w:cs="Times New Roman"/>
          <w:sz w:val="24"/>
          <w:lang w:val="nl-NL"/>
        </w:rPr>
        <w:t xml:space="preserve">geïmplementeerd die zijn toegewijd aan de productie van het nieuwe Extreme™. Krachtige oplossingen die de </w:t>
      </w:r>
      <w:r w:rsidR="00A1531F" w:rsidRPr="004A0C4B">
        <w:rPr>
          <w:rFonts w:ascii="Times New Roman" w:hAnsi="Times New Roman" w:cs="Times New Roman"/>
          <w:b/>
          <w:sz w:val="24"/>
          <w:lang w:val="nl-NL"/>
        </w:rPr>
        <w:t>12 HP Multi Jet Fusion 5210 industriële printers</w:t>
      </w:r>
      <w:r w:rsidR="00A1531F" w:rsidRPr="004A0C4B">
        <w:rPr>
          <w:rFonts w:ascii="Times New Roman" w:hAnsi="Times New Roman" w:cs="Times New Roman"/>
          <w:sz w:val="24"/>
          <w:lang w:val="nl-NL"/>
        </w:rPr>
        <w:t xml:space="preserve"> aanvullen die er al waren, met de allernieuwste 3D-printfaciliteiten in Europa. </w:t>
      </w:r>
    </w:p>
    <w:p w14:paraId="07CD5E7A" w14:textId="77777777" w:rsidR="000E0875" w:rsidRPr="004A0C4B" w:rsidRDefault="000E0875" w:rsidP="004A0C4B">
      <w:pPr>
        <w:spacing w:line="276" w:lineRule="auto"/>
        <w:jc w:val="both"/>
        <w:rPr>
          <w:rFonts w:ascii="Times New Roman" w:hAnsi="Times New Roman" w:cs="Times New Roman"/>
          <w:sz w:val="24"/>
          <w:lang w:val="nl-NL"/>
        </w:rPr>
      </w:pPr>
    </w:p>
    <w:p w14:paraId="140B7340" w14:textId="6CAE1355" w:rsidR="00A1531F" w:rsidRPr="004A0C4B" w:rsidRDefault="00A1531F" w:rsidP="004A0C4B">
      <w:pPr>
        <w:spacing w:line="276" w:lineRule="auto"/>
        <w:jc w:val="both"/>
        <w:rPr>
          <w:rFonts w:ascii="Times New Roman" w:hAnsi="Times New Roman" w:cs="Times New Roman"/>
          <w:sz w:val="24"/>
          <w:lang w:val="nl-NL"/>
        </w:rPr>
      </w:pPr>
      <w:r w:rsidRPr="004A0C4B">
        <w:rPr>
          <w:rFonts w:ascii="Times New Roman" w:hAnsi="Times New Roman" w:cs="Times New Roman"/>
          <w:b/>
          <w:sz w:val="24"/>
          <w:lang w:val="nl-NL"/>
        </w:rPr>
        <w:t>Specifiek ontwikkeld voor metaalvervanging</w:t>
      </w:r>
      <w:r w:rsidRPr="004A0C4B">
        <w:rPr>
          <w:rFonts w:ascii="Times New Roman" w:hAnsi="Times New Roman" w:cs="Times New Roman"/>
          <w:sz w:val="24"/>
          <w:lang w:val="nl-NL"/>
        </w:rPr>
        <w:t xml:space="preserve">, de Extreme™ Koolstofvezel+PA12 biedt robuustheid en XYZ buigvermogen dat superieur is aan de klassieke PA12, met prestaties die vergelijkbaar zijn met aluminium 5083. Een ander voordeel is de extreme lichtheid </w:t>
      </w:r>
      <w:r w:rsidR="001E45E5" w:rsidRPr="004A0C4B">
        <w:rPr>
          <w:rFonts w:ascii="Times New Roman" w:hAnsi="Times New Roman" w:cs="Times New Roman"/>
          <w:sz w:val="24"/>
          <w:lang w:val="nl-NL"/>
        </w:rPr>
        <w:t xml:space="preserve">die voortkomt uit de rechtlijnige invullagen op 15% en de uitstekende chemische weerstand tegen oliën, vettigheden, alifatische- en alkaline hydrocarbonen. </w:t>
      </w:r>
    </w:p>
    <w:p w14:paraId="6D2899BD" w14:textId="77777777" w:rsidR="000E0875" w:rsidRPr="004A0C4B" w:rsidRDefault="000E0875" w:rsidP="004A0C4B">
      <w:pPr>
        <w:spacing w:line="276" w:lineRule="auto"/>
        <w:jc w:val="both"/>
        <w:rPr>
          <w:rFonts w:ascii="Times New Roman" w:hAnsi="Times New Roman" w:cs="Times New Roman"/>
          <w:sz w:val="24"/>
          <w:lang w:val="nl-NL"/>
        </w:rPr>
      </w:pPr>
    </w:p>
    <w:p w14:paraId="6E99AD65" w14:textId="77777777" w:rsidR="000E0875" w:rsidRPr="004A0C4B" w:rsidRDefault="001E45E5" w:rsidP="004A0C4B">
      <w:pPr>
        <w:spacing w:line="276" w:lineRule="auto"/>
        <w:jc w:val="both"/>
        <w:rPr>
          <w:rFonts w:ascii="Times New Roman" w:hAnsi="Times New Roman" w:cs="Times New Roman"/>
          <w:sz w:val="24"/>
          <w:lang w:val="nl-NL"/>
        </w:rPr>
      </w:pPr>
      <w:r w:rsidRPr="004A0C4B">
        <w:rPr>
          <w:rFonts w:ascii="Times New Roman" w:hAnsi="Times New Roman" w:cs="Times New Roman"/>
          <w:sz w:val="24"/>
          <w:lang w:val="nl-NL"/>
        </w:rPr>
        <w:t>Extreme™ Koolstofvezel+PA12 absorbeert ook zeer weinig vocht; dit kenmerk garandeert optimale prestaties in alle omstandigheden, zelfs buitenshuis en onder het vriespunt. Momenteel beschikbaar in een natuurlijke, zwarte afwerking die de mechanische kenmerken respecteert. Dit materiaal is ideaal voor toepassingen waarbij de juiste combinatie van rigiditeit, kracht en duurzaamheid nodig is in verschillende gebieden, waaronder automobielen, de biomedische gebieden, de luchtvaart en design.</w:t>
      </w:r>
    </w:p>
    <w:p w14:paraId="7C855803" w14:textId="77777777" w:rsidR="000E0875" w:rsidRPr="004A0C4B" w:rsidRDefault="000E0875" w:rsidP="004A0C4B">
      <w:pPr>
        <w:spacing w:line="276" w:lineRule="auto"/>
        <w:jc w:val="both"/>
        <w:rPr>
          <w:rFonts w:ascii="Times New Roman" w:hAnsi="Times New Roman" w:cs="Times New Roman"/>
          <w:sz w:val="24"/>
          <w:lang w:val="nl-NL"/>
        </w:rPr>
      </w:pPr>
    </w:p>
    <w:p w14:paraId="36FAF5B3" w14:textId="014C1EFA" w:rsidR="001E45E5" w:rsidRPr="004A0C4B" w:rsidRDefault="001E45E5" w:rsidP="004A0C4B">
      <w:pPr>
        <w:spacing w:line="276" w:lineRule="auto"/>
        <w:jc w:val="both"/>
        <w:rPr>
          <w:rFonts w:ascii="Times New Roman" w:hAnsi="Times New Roman" w:cs="Times New Roman"/>
          <w:sz w:val="24"/>
          <w:lang w:val="nl-NL"/>
        </w:rPr>
      </w:pPr>
      <w:r w:rsidRPr="004A0C4B">
        <w:rPr>
          <w:rFonts w:ascii="Times New Roman" w:hAnsi="Times New Roman" w:cs="Times New Roman"/>
          <w:b/>
          <w:sz w:val="24"/>
          <w:lang w:val="nl-NL"/>
        </w:rPr>
        <w:t>“</w:t>
      </w:r>
      <w:r w:rsidRPr="004A0C4B">
        <w:rPr>
          <w:rFonts w:ascii="Times New Roman" w:hAnsi="Times New Roman" w:cs="Times New Roman"/>
          <w:b/>
          <w:i/>
          <w:sz w:val="24"/>
          <w:lang w:val="nl-NL"/>
        </w:rPr>
        <w:t xml:space="preserve">Wij hebben geïnvesteerd in het verbeteren van onze R&amp;D afdeling, zodat wij het testen van de meest innovatieve </w:t>
      </w:r>
      <w:r w:rsidRPr="004A0C4B">
        <w:rPr>
          <w:rFonts w:ascii="Times New Roman" w:hAnsi="Times New Roman" w:cs="Times New Roman"/>
          <w:b/>
          <w:i/>
          <w:iCs/>
          <w:sz w:val="24"/>
          <w:lang w:val="nl-NL"/>
        </w:rPr>
        <w:t>open-source</w:t>
      </w:r>
      <w:r w:rsidRPr="004A0C4B">
        <w:rPr>
          <w:rFonts w:ascii="Times New Roman" w:hAnsi="Times New Roman" w:cs="Times New Roman"/>
          <w:b/>
          <w:i/>
          <w:sz w:val="24"/>
          <w:lang w:val="nl-NL"/>
        </w:rPr>
        <w:t xml:space="preserve"> materialen konden versnellen met het doel om ons aanbod in het veld van 3D-printen uit te breiden</w:t>
      </w:r>
      <w:r w:rsidRPr="004A0C4B">
        <w:rPr>
          <w:rFonts w:ascii="Times New Roman" w:hAnsi="Times New Roman" w:cs="Times New Roman"/>
          <w:b/>
          <w:sz w:val="24"/>
          <w:lang w:val="nl-NL"/>
        </w:rPr>
        <w:t>,” vertelt Matteo Rigamonti, de oprichter van Weerg.</w:t>
      </w:r>
      <w:r w:rsidRPr="004A0C4B">
        <w:rPr>
          <w:rFonts w:ascii="Times New Roman" w:hAnsi="Times New Roman" w:cs="Times New Roman"/>
          <w:sz w:val="24"/>
          <w:lang w:val="nl-NL"/>
        </w:rPr>
        <w:t xml:space="preserve"> Een sector die in het afgelopen jaar exponentieel is gegroeid en steeds vaker de noodzaak laat zien voor nieuwe materialen om te gebruiken tijdens specifieke industriële processen. “</w:t>
      </w:r>
      <w:r w:rsidRPr="004A0C4B">
        <w:rPr>
          <w:rFonts w:ascii="Times New Roman" w:hAnsi="Times New Roman" w:cs="Times New Roman"/>
          <w:i/>
          <w:sz w:val="24"/>
          <w:lang w:val="nl-NL"/>
        </w:rPr>
        <w:t xml:space="preserve">De introductie van Extreme™ stelt ons in staat om online de onderdelen en componenten aan te bieden, waardoor de prestaties van de metalen die wij gebruiken zullen verbeteren.  Dit komt door additieve productieprocessen, met de toegevoegde waarde van alle voordelen die </w:t>
      </w:r>
      <w:hyperlink r:id="rId7" w:history="1">
        <w:r w:rsidR="000E0875" w:rsidRPr="004A0C4B">
          <w:rPr>
            <w:rStyle w:val="Collegamentoipertestuale"/>
            <w:rFonts w:ascii="Times New Roman" w:hAnsi="Times New Roman" w:cs="Times New Roman"/>
            <w:i/>
            <w:iCs/>
            <w:sz w:val="24"/>
            <w:lang w:val="en-US"/>
          </w:rPr>
          <w:t>weerg.com</w:t>
        </w:r>
      </w:hyperlink>
      <w:r w:rsidRPr="004A0C4B">
        <w:rPr>
          <w:rFonts w:ascii="Times New Roman" w:hAnsi="Times New Roman" w:cs="Times New Roman"/>
          <w:i/>
          <w:sz w:val="24"/>
          <w:lang w:val="nl-NL"/>
        </w:rPr>
        <w:t xml:space="preserve"> platform onderscheiden, waaronder de extreem concurrerende prijzen</w:t>
      </w:r>
      <w:r w:rsidRPr="004A0C4B">
        <w:rPr>
          <w:rFonts w:ascii="Times New Roman" w:hAnsi="Times New Roman" w:cs="Times New Roman"/>
          <w:sz w:val="24"/>
          <w:lang w:val="nl-NL"/>
        </w:rPr>
        <w:t xml:space="preserve">,” aldus Rigamonti. </w:t>
      </w:r>
    </w:p>
    <w:p w14:paraId="0D75A98C" w14:textId="77777777" w:rsidR="000E0875" w:rsidRPr="004A0C4B" w:rsidRDefault="000E0875" w:rsidP="004A0C4B">
      <w:pPr>
        <w:spacing w:line="276" w:lineRule="auto"/>
        <w:jc w:val="both"/>
        <w:rPr>
          <w:rFonts w:ascii="Times New Roman" w:hAnsi="Times New Roman" w:cs="Times New Roman"/>
          <w:sz w:val="24"/>
          <w:lang w:val="nl-NL"/>
        </w:rPr>
      </w:pPr>
    </w:p>
    <w:p w14:paraId="7A9BFAF6" w14:textId="77777777" w:rsidR="004A0C4B" w:rsidRDefault="001E45E5" w:rsidP="004A0C4B">
      <w:pPr>
        <w:spacing w:line="276" w:lineRule="auto"/>
        <w:jc w:val="both"/>
        <w:rPr>
          <w:rFonts w:ascii="Times New Roman" w:hAnsi="Times New Roman" w:cs="Times New Roman"/>
          <w:sz w:val="24"/>
          <w:lang w:val="nl-NL"/>
        </w:rPr>
      </w:pPr>
      <w:r w:rsidRPr="004A0C4B">
        <w:rPr>
          <w:rFonts w:ascii="Times New Roman" w:hAnsi="Times New Roman" w:cs="Times New Roman"/>
          <w:sz w:val="24"/>
          <w:lang w:val="nl-NL"/>
        </w:rPr>
        <w:t xml:space="preserve">Eigenlijk heeft de Italiaanse service die online CNC-machinewerk en 3D-printen aanbiedt, zich altijd al onderscheiden op de internationale markt vanwege de kwaliteit van de aangeboden </w:t>
      </w:r>
    </w:p>
    <w:p w14:paraId="5470A437" w14:textId="77777777" w:rsidR="004A0C4B" w:rsidRDefault="004A0C4B" w:rsidP="004A0C4B">
      <w:pPr>
        <w:spacing w:line="276" w:lineRule="auto"/>
        <w:jc w:val="both"/>
        <w:rPr>
          <w:rFonts w:ascii="Times New Roman" w:hAnsi="Times New Roman" w:cs="Times New Roman"/>
          <w:sz w:val="24"/>
          <w:lang w:val="nl-NL"/>
        </w:rPr>
      </w:pPr>
    </w:p>
    <w:p w14:paraId="64AA8A1F" w14:textId="77777777" w:rsidR="004A0C4B" w:rsidRDefault="004A0C4B" w:rsidP="004A0C4B">
      <w:pPr>
        <w:spacing w:line="276" w:lineRule="auto"/>
        <w:jc w:val="both"/>
        <w:rPr>
          <w:rFonts w:ascii="Times New Roman" w:hAnsi="Times New Roman" w:cs="Times New Roman"/>
          <w:sz w:val="24"/>
          <w:lang w:val="nl-NL"/>
        </w:rPr>
      </w:pPr>
    </w:p>
    <w:p w14:paraId="12F8CD79" w14:textId="0058AB26" w:rsidR="000E0875" w:rsidRPr="004A0C4B" w:rsidRDefault="001E45E5" w:rsidP="004A0C4B">
      <w:pPr>
        <w:spacing w:line="276" w:lineRule="auto"/>
        <w:jc w:val="both"/>
        <w:rPr>
          <w:rFonts w:ascii="Times New Roman" w:hAnsi="Times New Roman" w:cs="Times New Roman"/>
          <w:sz w:val="24"/>
          <w:lang w:val="nl-NL"/>
        </w:rPr>
      </w:pPr>
      <w:r w:rsidRPr="004A0C4B">
        <w:rPr>
          <w:rFonts w:ascii="Times New Roman" w:hAnsi="Times New Roman" w:cs="Times New Roman"/>
          <w:sz w:val="24"/>
          <w:lang w:val="nl-NL"/>
        </w:rPr>
        <w:t>goederen, zoals: 100% in Italië gefabriceerde kwaliteit, de allernieuwste technologieën, geautomatiseerde workflow waarvan de schaal hen in staat stelt o</w:t>
      </w:r>
      <w:r w:rsidR="00C8412E" w:rsidRPr="004A0C4B">
        <w:rPr>
          <w:rFonts w:ascii="Times New Roman" w:hAnsi="Times New Roman" w:cs="Times New Roman"/>
          <w:sz w:val="24"/>
          <w:lang w:val="nl-NL"/>
        </w:rPr>
        <w:t xml:space="preserve">m erg competitief te zijn. </w:t>
      </w:r>
    </w:p>
    <w:p w14:paraId="106D0C54" w14:textId="77777777" w:rsidR="000E0875" w:rsidRPr="004A0C4B" w:rsidRDefault="000E0875" w:rsidP="004A0C4B">
      <w:pPr>
        <w:spacing w:line="276" w:lineRule="auto"/>
        <w:jc w:val="both"/>
        <w:rPr>
          <w:rFonts w:ascii="Times New Roman" w:hAnsi="Times New Roman" w:cs="Times New Roman"/>
          <w:sz w:val="24"/>
          <w:lang w:val="nl-NL"/>
        </w:rPr>
      </w:pPr>
    </w:p>
    <w:p w14:paraId="0DB79251" w14:textId="2E91653E" w:rsidR="000E0875" w:rsidRPr="004A0C4B" w:rsidRDefault="00C8412E" w:rsidP="004A0C4B">
      <w:pPr>
        <w:spacing w:line="276" w:lineRule="auto"/>
        <w:jc w:val="both"/>
        <w:rPr>
          <w:rFonts w:ascii="Times New Roman" w:hAnsi="Times New Roman" w:cs="Times New Roman"/>
          <w:sz w:val="24"/>
          <w:lang w:val="nl-NL"/>
        </w:rPr>
      </w:pPr>
      <w:r w:rsidRPr="004A0C4B">
        <w:rPr>
          <w:rFonts w:ascii="Times New Roman" w:hAnsi="Times New Roman" w:cs="Times New Roman"/>
          <w:sz w:val="24"/>
          <w:lang w:val="nl-NL"/>
        </w:rPr>
        <w:t xml:space="preserve">Daarnaast bieden zij alle voordelen van de service, puur gebaseerd om e-commerce, van de exclusieve online offertedienst tot een precieze leveringsdatum. De lancering van het Extreme™ Koolstofvezel+PA12 wordt ondersteund door een </w:t>
      </w:r>
      <w:hyperlink r:id="rId8" w:history="1">
        <w:r w:rsidRPr="004A0C4B">
          <w:rPr>
            <w:rStyle w:val="Collegamentoipertestuale"/>
            <w:rFonts w:ascii="Times New Roman" w:hAnsi="Times New Roman" w:cs="Times New Roman"/>
            <w:sz w:val="24"/>
            <w:lang w:val="nl-NL"/>
          </w:rPr>
          <w:t>promotiecampagne</w:t>
        </w:r>
      </w:hyperlink>
      <w:r w:rsidRPr="004A0C4B">
        <w:rPr>
          <w:rFonts w:ascii="Times New Roman" w:hAnsi="Times New Roman" w:cs="Times New Roman"/>
          <w:sz w:val="24"/>
          <w:lang w:val="nl-NL"/>
        </w:rPr>
        <w:t xml:space="preserve"> die interessante kortingen aanbiedt aan klanten die ervoor kieze</w:t>
      </w:r>
      <w:r w:rsidR="00FA6F02" w:rsidRPr="004A0C4B">
        <w:rPr>
          <w:rFonts w:ascii="Times New Roman" w:hAnsi="Times New Roman" w:cs="Times New Roman"/>
          <w:sz w:val="24"/>
          <w:lang w:val="nl-NL"/>
        </w:rPr>
        <w:t xml:space="preserve">n om de prestaties te proberen. </w:t>
      </w:r>
      <w:r w:rsidRPr="004A0C4B">
        <w:rPr>
          <w:rFonts w:ascii="Times New Roman" w:hAnsi="Times New Roman" w:cs="Times New Roman"/>
          <w:sz w:val="24"/>
          <w:lang w:val="nl-NL"/>
        </w:rPr>
        <w:t>Daarnaast heeft Weerg voor de komende weken de release van bijkomende materialen aangekondigd die worden toegevoegd aan de huidige selectie. Naast het nieuwe Extreme™ Koolfstofvezel+Pa12 materiaal dat met FDM-technologie wordt geprint, biedt Weerg 3D-verwerkingen aan in Nylon PA12, Nylon PA11 en Polypropyleen, gemaakt met HP MJF-technologie in hars. HP MJF-technologie, en in ABS zoals grijs hars dat wordt verkregen met MSLA-LED met de exclusieve technologie 4KSPER™ TECHNOLOG</w:t>
      </w:r>
      <w:r w:rsidR="004E5AE4" w:rsidRPr="004A0C4B">
        <w:rPr>
          <w:rFonts w:ascii="Times New Roman" w:hAnsi="Times New Roman" w:cs="Times New Roman"/>
          <w:sz w:val="24"/>
          <w:lang w:val="nl-NL"/>
        </w:rPr>
        <w:t>IE</w:t>
      </w:r>
      <w:r w:rsidRPr="004A0C4B">
        <w:rPr>
          <w:rFonts w:ascii="Times New Roman" w:hAnsi="Times New Roman" w:cs="Times New Roman"/>
          <w:sz w:val="24"/>
          <w:lang w:val="nl-NL"/>
        </w:rPr>
        <w:t xml:space="preserve">. </w:t>
      </w:r>
    </w:p>
    <w:p w14:paraId="3F7D6280" w14:textId="72939335" w:rsidR="000E0875" w:rsidRPr="000E0875" w:rsidRDefault="000E0875" w:rsidP="000E0875">
      <w:pPr>
        <w:rPr>
          <w:rFonts w:ascii="Times New Roman" w:hAnsi="Times New Roman" w:cs="Times New Roman"/>
          <w:sz w:val="24"/>
          <w:szCs w:val="24"/>
          <w:lang w:val="nl-NL"/>
        </w:rPr>
      </w:pPr>
    </w:p>
    <w:p w14:paraId="4D5184F6" w14:textId="3252CA4D" w:rsidR="000E0875" w:rsidRDefault="000E0875" w:rsidP="000E0875">
      <w:pPr>
        <w:rPr>
          <w:rFonts w:ascii="Times New Roman" w:hAnsi="Times New Roman" w:cs="Times New Roman"/>
          <w:sz w:val="24"/>
          <w:szCs w:val="24"/>
          <w:lang w:val="nl-NL"/>
        </w:rPr>
      </w:pPr>
    </w:p>
    <w:p w14:paraId="3F0F1CE8" w14:textId="6482D9F1" w:rsidR="000E0875" w:rsidRDefault="000E0875" w:rsidP="000E0875">
      <w:pPr>
        <w:rPr>
          <w:rFonts w:ascii="Times New Roman" w:hAnsi="Times New Roman" w:cs="Times New Roman"/>
          <w:sz w:val="24"/>
          <w:szCs w:val="24"/>
          <w:lang w:val="nl-NL"/>
        </w:rPr>
      </w:pPr>
    </w:p>
    <w:p w14:paraId="5414B422" w14:textId="07D09FE8" w:rsidR="000E0875" w:rsidRPr="000E0875" w:rsidRDefault="006B6023" w:rsidP="000E0875">
      <w:pPr>
        <w:rPr>
          <w:rFonts w:ascii="Times New Roman" w:hAnsi="Times New Roman" w:cs="Times New Roman"/>
          <w:sz w:val="24"/>
          <w:szCs w:val="24"/>
          <w:lang w:val="nl-NL"/>
        </w:rPr>
      </w:pPr>
      <w:r>
        <w:rPr>
          <w:noProof/>
          <w:lang w:val="it-IT" w:eastAsia="it-IT"/>
        </w:rPr>
        <mc:AlternateContent>
          <mc:Choice Requires="wps">
            <w:drawing>
              <wp:anchor distT="0" distB="0" distL="114300" distR="114300" simplePos="0" relativeHeight="251659264" behindDoc="0" locked="0" layoutInCell="1" allowOverlap="1" wp14:anchorId="73C1A00B" wp14:editId="72497097">
                <wp:simplePos x="0" y="0"/>
                <wp:positionH relativeFrom="margin">
                  <wp:posOffset>-361950</wp:posOffset>
                </wp:positionH>
                <wp:positionV relativeFrom="paragraph">
                  <wp:posOffset>153035</wp:posOffset>
                </wp:positionV>
                <wp:extent cx="6534150" cy="2019300"/>
                <wp:effectExtent l="0" t="0" r="19050" b="19050"/>
                <wp:wrapNone/>
                <wp:docPr id="1"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34150" cy="2019300"/>
                        </a:xfrm>
                        <a:prstGeom prst="rect">
                          <a:avLst/>
                        </a:prstGeom>
                        <a:solidFill>
                          <a:srgbClr val="BFBFBF"/>
                        </a:solidFill>
                        <a:ln w="9525">
                          <a:solidFill>
                            <a:srgbClr val="000000"/>
                          </a:solidFill>
                          <a:miter lim="800000"/>
                          <a:headEnd/>
                          <a:tailEnd/>
                        </a:ln>
                      </wps:spPr>
                      <wps:txbx>
                        <w:txbxContent>
                          <w:p w14:paraId="60A07242" w14:textId="77777777" w:rsidR="006B6023" w:rsidRPr="006B6023" w:rsidRDefault="006B6023" w:rsidP="006B6023">
                            <w:pPr>
                              <w:jc w:val="both"/>
                              <w:rPr>
                                <w:rFonts w:ascii="Times New Roman" w:eastAsiaTheme="minorEastAsia" w:hAnsi="Times New Roman" w:cs="Times New Roman"/>
                                <w:b/>
                                <w:sz w:val="20"/>
                                <w:szCs w:val="20"/>
                              </w:rPr>
                            </w:pPr>
                            <w:r w:rsidRPr="006B6023">
                              <w:rPr>
                                <w:rFonts w:ascii="Times New Roman" w:eastAsiaTheme="minorEastAsia" w:hAnsi="Times New Roman" w:cs="Times New Roman"/>
                                <w:b/>
                                <w:sz w:val="20"/>
                                <w:szCs w:val="20"/>
                              </w:rPr>
                              <w:t>Weerg bedrijfsprofiel</w:t>
                            </w:r>
                          </w:p>
                          <w:p w14:paraId="064C3695" w14:textId="77777777" w:rsidR="006B6023" w:rsidRDefault="006B6023" w:rsidP="006B6023">
                            <w:pPr>
                              <w:jc w:val="both"/>
                              <w:rPr>
                                <w:sz w:val="18"/>
                              </w:rPr>
                            </w:pPr>
                            <w:r w:rsidRPr="006B6023">
                              <w:rPr>
                                <w:rFonts w:ascii="Times New Roman" w:hAnsi="Times New Roman" w:cs="Times New Roman"/>
                                <w:sz w:val="20"/>
                                <w:szCs w:val="20"/>
                              </w:rPr>
                              <w:t>Weerg Srl is een Italiaans bedrijf gevestigd in Gardigiano (VE) dat, via het weerg.com-platform, online CNC-bewerking en 3D-printen aanbiedt voor verschillende industriële sectoren en gebruikers alle voordelen biedt van een service gebaseerd op pure e-commerce. Weerg.com serviceactiva: real-time online schatting, keuze van levertijden en gratis preventieve analyse van het project door de klant. Weerg werd in 2015 geboren uit een idee van Matteo Rigamonti, in 1994 al oprichter van Pixartprinting SpA, het grootste Europese BtoB web-to-print bedrijf. Met een geconsolideerde knowhow in de BtoB e-commerce wereld en in het optimaliseren van de klantervaring voor online aankopen, kan Weerg voldoen aan verzoeken variërend van eenmalige tot massaproductie. Allemaal met 100% made in Italy kwaliteit, tegen concurrerende kosten, snel en met de vrijheid om op elk moment van de dag een bestelling te plaatsen. Er zijn tal van referentiemarkten: engineering en mechanische toepassingen, voor de automobiel-, elektronica- en lucht- en ruimtevaartindustrie, voor de sectoren verlichting, technologie en consumptiegoederen, voor medische instrumentatie. De productielocatie van Weerg is georganiseerd volgens een hoog automatiseringsniveau en gebruikt alleen de nieuwste generatie machines om de hoogste kwaliteit te garanderen</w:t>
                            </w:r>
                            <w:r>
                              <w:rPr>
                                <w:sz w:val="1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3C1A00B" id="_x0000_t202" coordsize="21600,21600" o:spt="202" path="m,l,21600r21600,l21600,xe">
                <v:stroke joinstyle="miter"/>
                <v:path gradientshapeok="t" o:connecttype="rect"/>
              </v:shapetype>
              <v:shape id="Casella di testo 1" o:spid="_x0000_s1026" type="#_x0000_t202" style="position:absolute;margin-left:-28.5pt;margin-top:12.05pt;width:514.5pt;height:15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" fillcolor="#bfbfbf">
                <v:path arrowok="t"/>
                <v:textbox>
                  <w:txbxContent>
                    <w:p w14:paraId="60A07242" w14:textId="77777777" w:rsidR="006B6023" w:rsidRPr="006B6023" w:rsidRDefault="006B6023" w:rsidP="006B6023">
                      <w:pPr>
                        <w:jc w:val="both"/>
                        <w:rPr>
                          <w:rFonts w:ascii="Times New Roman" w:eastAsiaTheme="minorEastAsia" w:hAnsi="Times New Roman" w:cs="Times New Roman"/>
                          <w:b/>
                          <w:sz w:val="20"/>
                          <w:szCs w:val="20"/>
                        </w:rPr>
                      </w:pPr>
                      <w:r w:rsidRPr="006B6023">
                        <w:rPr>
                          <w:rFonts w:ascii="Times New Roman" w:eastAsiaTheme="minorEastAsia" w:hAnsi="Times New Roman" w:cs="Times New Roman"/>
                          <w:b/>
                          <w:sz w:val="20"/>
                          <w:szCs w:val="20"/>
                        </w:rPr>
                        <w:t>Weerg bedrijfsprofiel</w:t>
                      </w:r>
                    </w:p>
                    <w:p w14:paraId="064C3695" w14:textId="77777777" w:rsidR="006B6023" w:rsidRDefault="006B6023" w:rsidP="006B6023">
                      <w:pPr>
                        <w:jc w:val="both"/>
                        <w:rPr>
                          <w:sz w:val="18"/>
                        </w:rPr>
                      </w:pPr>
                      <w:r w:rsidRPr="006B6023">
                        <w:rPr>
                          <w:rFonts w:ascii="Times New Roman" w:hAnsi="Times New Roman" w:cs="Times New Roman"/>
                          <w:sz w:val="20"/>
                          <w:szCs w:val="20"/>
                        </w:rPr>
                        <w:t>Weerg Srl is een Italiaans bedrijf gevestigd in Gardigiano (VE) dat, via het weerg.com-platform, online CNC-bewerking en 3D-printen aanbiedt voor verschillende industriële sectoren en gebruikers alle voordelen biedt van een service gebaseerd op pure e-commerce. Weerg.com serviceactiva: real-time online schatting, keuze van levertijden en gratis preventieve analyse van het project door de klant. Weerg werd in 2015 geboren uit een idee van Matteo Rigamonti, in 1994 al oprichter van Pixartprinting SpA, het grootste Europese BtoB web-to-print bedrijf. Met een geconsolideerde knowhow in de BtoB e-commerce wereld en in het optimaliseren van de klantervaring voor online aankopen, kan Weerg voldoen aan verzoeken variërend van eenmalige tot massaproductie. Allemaal met 100% made in Italy kwaliteit, tegen concurrerende kosten, snel en met de vrijheid om op elk moment van de dag een bestelling te plaatsen. Er zijn tal van referentiemarkten: engineering en mechanische toepassingen, voor de automobiel-, elektronica- en lucht- en ruimtevaartindustrie, voor de sectoren verlichting, technologie en consumptiegoederen, voor medische instrumentatie. De productielocatie van Weerg is georganiseerd volgens een hoog automatiseringsniveau en gebruikt alleen de nieuwste generatie machines om de hoogste kwaliteit te garanderen</w:t>
                      </w:r>
                      <w:r>
                        <w:rPr>
                          <w:sz w:val="18"/>
                        </w:rPr>
                        <w:t>.</w:t>
                      </w:r>
                    </w:p>
                  </w:txbxContent>
                </v:textbox>
                <w10:wrap anchorx="margin"/>
              </v:shape>
            </w:pict>
          </mc:Fallback>
        </mc:AlternateContent>
      </w:r>
    </w:p>
    <w:p w14:paraId="365688B2" w14:textId="491DCAF9" w:rsidR="000E0875" w:rsidRPr="000E0875" w:rsidRDefault="000E0875" w:rsidP="000E0875">
      <w:pPr>
        <w:rPr>
          <w:rFonts w:ascii="Times New Roman" w:hAnsi="Times New Roman" w:cs="Times New Roman"/>
          <w:sz w:val="24"/>
          <w:szCs w:val="24"/>
          <w:lang w:val="nl-NL"/>
        </w:rPr>
      </w:pPr>
    </w:p>
    <w:p w14:paraId="5765C2D1" w14:textId="5129175A" w:rsidR="000E0875" w:rsidRPr="000E0875" w:rsidRDefault="000E0875" w:rsidP="000E0875">
      <w:pPr>
        <w:rPr>
          <w:rFonts w:ascii="Times New Roman" w:hAnsi="Times New Roman" w:cs="Times New Roman"/>
          <w:sz w:val="24"/>
          <w:szCs w:val="24"/>
          <w:lang w:val="nl-NL"/>
        </w:rPr>
      </w:pPr>
    </w:p>
    <w:p w14:paraId="047AF01B" w14:textId="06AE4ED7" w:rsidR="000E0875" w:rsidRPr="000E0875" w:rsidRDefault="000E0875" w:rsidP="000E0875">
      <w:pPr>
        <w:rPr>
          <w:rFonts w:ascii="Times New Roman" w:hAnsi="Times New Roman" w:cs="Times New Roman"/>
          <w:sz w:val="24"/>
          <w:szCs w:val="24"/>
          <w:lang w:val="nl-NL"/>
        </w:rPr>
      </w:pPr>
    </w:p>
    <w:p w14:paraId="431E2220" w14:textId="576091C7" w:rsidR="000E0875" w:rsidRPr="000E0875" w:rsidRDefault="000E0875" w:rsidP="000E0875">
      <w:pPr>
        <w:rPr>
          <w:rFonts w:ascii="Times New Roman" w:hAnsi="Times New Roman" w:cs="Times New Roman"/>
          <w:sz w:val="24"/>
          <w:szCs w:val="24"/>
          <w:lang w:val="nl-NL"/>
        </w:rPr>
      </w:pPr>
    </w:p>
    <w:p w14:paraId="5D415B7D" w14:textId="6D05ACF6" w:rsidR="000E0875" w:rsidRPr="000E0875" w:rsidRDefault="000E0875" w:rsidP="000E0875">
      <w:pPr>
        <w:rPr>
          <w:rFonts w:ascii="Times New Roman" w:hAnsi="Times New Roman" w:cs="Times New Roman"/>
          <w:sz w:val="24"/>
          <w:szCs w:val="24"/>
          <w:lang w:val="nl-NL"/>
        </w:rPr>
      </w:pPr>
    </w:p>
    <w:p w14:paraId="06A25518" w14:textId="499D716E" w:rsidR="000E0875" w:rsidRPr="000E0875" w:rsidRDefault="000E0875" w:rsidP="000E0875">
      <w:pPr>
        <w:rPr>
          <w:rFonts w:ascii="Times New Roman" w:hAnsi="Times New Roman" w:cs="Times New Roman"/>
          <w:sz w:val="24"/>
          <w:szCs w:val="24"/>
          <w:lang w:val="nl-NL"/>
        </w:rPr>
      </w:pPr>
    </w:p>
    <w:p w14:paraId="53EDEF4D" w14:textId="1C76DF39" w:rsidR="000E0875" w:rsidRPr="000E0875" w:rsidRDefault="000E0875" w:rsidP="000E0875">
      <w:pPr>
        <w:rPr>
          <w:rFonts w:ascii="Times New Roman" w:hAnsi="Times New Roman" w:cs="Times New Roman"/>
          <w:sz w:val="24"/>
          <w:szCs w:val="24"/>
          <w:lang w:val="nl-NL"/>
        </w:rPr>
      </w:pPr>
    </w:p>
    <w:p w14:paraId="740E836F" w14:textId="4D720659" w:rsidR="000E0875" w:rsidRPr="000E0875" w:rsidRDefault="000E0875" w:rsidP="000E0875">
      <w:pPr>
        <w:rPr>
          <w:rFonts w:ascii="Times New Roman" w:hAnsi="Times New Roman" w:cs="Times New Roman"/>
          <w:sz w:val="24"/>
          <w:szCs w:val="24"/>
          <w:lang w:val="nl-NL"/>
        </w:rPr>
      </w:pPr>
    </w:p>
    <w:p w14:paraId="6F54730B" w14:textId="594D71C0" w:rsidR="000E0875" w:rsidRPr="000E0875" w:rsidRDefault="000E0875" w:rsidP="000E0875">
      <w:pPr>
        <w:rPr>
          <w:rFonts w:ascii="Times New Roman" w:hAnsi="Times New Roman" w:cs="Times New Roman"/>
          <w:sz w:val="24"/>
          <w:szCs w:val="24"/>
          <w:lang w:val="nl-NL"/>
        </w:rPr>
      </w:pPr>
    </w:p>
    <w:p w14:paraId="0AEFE0C6" w14:textId="10B4C1D3" w:rsidR="000E0875" w:rsidRDefault="000E0875" w:rsidP="000E0875">
      <w:pPr>
        <w:rPr>
          <w:rFonts w:ascii="Times New Roman" w:hAnsi="Times New Roman" w:cs="Times New Roman"/>
          <w:sz w:val="24"/>
          <w:szCs w:val="24"/>
          <w:lang w:val="nl-NL"/>
        </w:rPr>
      </w:pPr>
    </w:p>
    <w:p w14:paraId="2AD2D431" w14:textId="03940A30" w:rsidR="000E0875" w:rsidRDefault="000E0875" w:rsidP="000E0875">
      <w:pPr>
        <w:rPr>
          <w:rFonts w:ascii="Times New Roman" w:hAnsi="Times New Roman" w:cs="Times New Roman"/>
          <w:sz w:val="24"/>
          <w:szCs w:val="24"/>
          <w:lang w:val="nl-NL"/>
        </w:rPr>
      </w:pPr>
    </w:p>
    <w:tbl>
      <w:tblPr>
        <w:tblpPr w:leftFromText="141" w:rightFromText="141" w:vertAnchor="page" w:horzAnchor="margin" w:tblpY="11101"/>
        <w:tblW w:w="9593" w:type="dxa"/>
        <w:tblLayout w:type="fixed"/>
        <w:tblLook w:val="04A0" w:firstRow="1" w:lastRow="0" w:firstColumn="1" w:lastColumn="0" w:noHBand="0" w:noVBand="1"/>
      </w:tblPr>
      <w:tblGrid>
        <w:gridCol w:w="5851"/>
        <w:gridCol w:w="3742"/>
      </w:tblGrid>
      <w:tr w:rsidR="006B6023" w14:paraId="3489825C" w14:textId="77777777" w:rsidTr="006B6023">
        <w:trPr>
          <w:trHeight w:val="1330"/>
        </w:trPr>
        <w:tc>
          <w:tcPr>
            <w:tcW w:w="5851" w:type="dxa"/>
          </w:tcPr>
          <w:p w14:paraId="4EFA92E6" w14:textId="77777777" w:rsidR="006B6023" w:rsidRPr="006B6023" w:rsidRDefault="006B6023" w:rsidP="006B6023">
            <w:pPr>
              <w:jc w:val="both"/>
              <w:rPr>
                <w:rFonts w:ascii="Times New Roman" w:hAnsi="Times New Roman" w:cs="Times New Roman"/>
                <w:b/>
                <w:sz w:val="20"/>
                <w:szCs w:val="20"/>
                <w:lang w:val="nl-NL"/>
              </w:rPr>
            </w:pPr>
          </w:p>
          <w:p w14:paraId="7DE26B46" w14:textId="77777777" w:rsidR="006B6023" w:rsidRPr="006B6023" w:rsidRDefault="006B6023" w:rsidP="006B6023">
            <w:pPr>
              <w:spacing w:line="256" w:lineRule="auto"/>
              <w:jc w:val="both"/>
              <w:rPr>
                <w:rFonts w:ascii="Times New Roman" w:eastAsiaTheme="minorEastAsia" w:hAnsi="Times New Roman" w:cs="Times New Roman"/>
                <w:b/>
                <w:sz w:val="20"/>
                <w:szCs w:val="20"/>
                <w:bdr w:val="none" w:sz="0" w:space="0" w:color="auto" w:frame="1"/>
                <w:lang w:eastAsia="it-IT"/>
              </w:rPr>
            </w:pPr>
            <w:r w:rsidRPr="006B6023">
              <w:rPr>
                <w:rFonts w:ascii="Times New Roman" w:eastAsiaTheme="minorEastAsia" w:hAnsi="Times New Roman" w:cs="Times New Roman"/>
                <w:b/>
                <w:sz w:val="20"/>
                <w:szCs w:val="20"/>
                <w:bdr w:val="none" w:sz="0" w:space="0" w:color="auto" w:frame="1"/>
                <w:lang w:eastAsia="it-IT"/>
              </w:rPr>
              <w:t>Voor de print:</w:t>
            </w:r>
          </w:p>
          <w:p w14:paraId="723A67F2" w14:textId="77777777" w:rsidR="006B6023" w:rsidRPr="006B6023" w:rsidRDefault="006B6023" w:rsidP="006B6023">
            <w:pPr>
              <w:spacing w:line="256" w:lineRule="auto"/>
              <w:jc w:val="both"/>
              <w:rPr>
                <w:rFonts w:ascii="Times New Roman" w:eastAsiaTheme="minorEastAsia" w:hAnsi="Times New Roman" w:cs="Times New Roman"/>
                <w:b/>
                <w:sz w:val="20"/>
                <w:szCs w:val="20"/>
                <w:bdr w:val="none" w:sz="0" w:space="0" w:color="auto" w:frame="1"/>
                <w:lang w:eastAsia="it-IT"/>
              </w:rPr>
            </w:pPr>
            <w:r w:rsidRPr="006B6023">
              <w:rPr>
                <w:rFonts w:ascii="Times New Roman" w:eastAsiaTheme="minorEastAsia" w:hAnsi="Times New Roman" w:cs="Times New Roman"/>
                <w:b/>
                <w:sz w:val="20"/>
                <w:szCs w:val="20"/>
                <w:bdr w:val="none" w:sz="0" w:space="0" w:color="auto" w:frame="1"/>
                <w:lang w:eastAsia="it-IT"/>
              </w:rPr>
              <w:t>Pinkommunication - Weerg Press Office</w:t>
            </w:r>
          </w:p>
          <w:p w14:paraId="45B29125" w14:textId="77777777" w:rsidR="006B6023" w:rsidRPr="006B6023" w:rsidRDefault="006B6023" w:rsidP="006B6023">
            <w:pPr>
              <w:spacing w:line="256" w:lineRule="auto"/>
              <w:jc w:val="both"/>
              <w:rPr>
                <w:rFonts w:ascii="Times New Roman" w:eastAsiaTheme="minorEastAsia" w:hAnsi="Times New Roman" w:cs="Times New Roman"/>
                <w:sz w:val="20"/>
                <w:szCs w:val="20"/>
                <w:bdr w:val="none" w:sz="0" w:space="0" w:color="auto" w:frame="1"/>
                <w:lang w:val="it-IT" w:eastAsia="it-IT"/>
              </w:rPr>
            </w:pPr>
            <w:r w:rsidRPr="006B6023">
              <w:rPr>
                <w:rFonts w:ascii="Times New Roman" w:eastAsiaTheme="minorEastAsia" w:hAnsi="Times New Roman" w:cs="Times New Roman"/>
                <w:sz w:val="20"/>
                <w:szCs w:val="20"/>
                <w:bdr w:val="none" w:sz="0" w:space="0" w:color="auto" w:frame="1"/>
                <w:lang w:val="it-IT" w:eastAsia="it-IT"/>
              </w:rPr>
              <w:t>Cristina Cortellezzi</w:t>
            </w:r>
          </w:p>
          <w:p w14:paraId="6E77175F" w14:textId="77777777" w:rsidR="006B6023" w:rsidRPr="006B6023" w:rsidRDefault="006B6023" w:rsidP="006B6023">
            <w:pPr>
              <w:spacing w:line="256" w:lineRule="auto"/>
              <w:jc w:val="both"/>
              <w:rPr>
                <w:rFonts w:ascii="Times New Roman" w:eastAsiaTheme="minorEastAsia" w:hAnsi="Times New Roman" w:cs="Times New Roman"/>
                <w:sz w:val="20"/>
                <w:szCs w:val="20"/>
                <w:bdr w:val="none" w:sz="0" w:space="0" w:color="auto" w:frame="1"/>
                <w:lang w:val="it-IT" w:eastAsia="it-IT"/>
              </w:rPr>
            </w:pPr>
            <w:r w:rsidRPr="006B6023">
              <w:rPr>
                <w:rFonts w:ascii="Times New Roman" w:eastAsiaTheme="minorEastAsia" w:hAnsi="Times New Roman" w:cs="Times New Roman"/>
                <w:sz w:val="20"/>
                <w:szCs w:val="20"/>
                <w:bdr w:val="none" w:sz="0" w:space="0" w:color="auto" w:frame="1"/>
                <w:lang w:val="it-IT" w:eastAsia="it-IT"/>
              </w:rPr>
              <w:t>info@pinkommunication.it</w:t>
            </w:r>
          </w:p>
          <w:p w14:paraId="69C89D08" w14:textId="77777777" w:rsidR="006B6023" w:rsidRPr="006B6023" w:rsidRDefault="006B6023" w:rsidP="006B6023">
            <w:pPr>
              <w:spacing w:line="256" w:lineRule="auto"/>
              <w:jc w:val="both"/>
              <w:rPr>
                <w:rFonts w:ascii="Times New Roman" w:eastAsiaTheme="minorEastAsia" w:hAnsi="Times New Roman" w:cs="Times New Roman"/>
                <w:sz w:val="20"/>
                <w:szCs w:val="20"/>
                <w:bdr w:val="none" w:sz="0" w:space="0" w:color="auto" w:frame="1"/>
                <w:lang w:val="it-IT" w:eastAsia="it-IT"/>
              </w:rPr>
            </w:pPr>
            <w:r w:rsidRPr="006B6023">
              <w:rPr>
                <w:rFonts w:ascii="Times New Roman" w:eastAsiaTheme="minorEastAsia" w:hAnsi="Times New Roman" w:cs="Times New Roman"/>
                <w:sz w:val="20"/>
                <w:szCs w:val="20"/>
                <w:bdr w:val="none" w:sz="0" w:space="0" w:color="auto" w:frame="1"/>
                <w:lang w:val="it-IT" w:eastAsia="it-IT"/>
              </w:rPr>
              <w:t>Tel. + 39 02-89077160 / 49</w:t>
            </w:r>
          </w:p>
          <w:p w14:paraId="503D301F" w14:textId="77777777" w:rsidR="006B6023" w:rsidRPr="006B6023" w:rsidRDefault="006B6023" w:rsidP="006B6023">
            <w:pPr>
              <w:spacing w:line="256" w:lineRule="auto"/>
              <w:jc w:val="both"/>
              <w:rPr>
                <w:rFonts w:ascii="Times New Roman" w:eastAsiaTheme="minorEastAsia" w:hAnsi="Times New Roman" w:cs="Times New Roman"/>
                <w:sz w:val="20"/>
                <w:szCs w:val="20"/>
                <w:bdr w:val="none" w:sz="0" w:space="0" w:color="auto" w:frame="1"/>
                <w:lang w:val="it-IT" w:eastAsia="it-IT"/>
              </w:rPr>
            </w:pPr>
            <w:r w:rsidRPr="006B6023">
              <w:rPr>
                <w:rFonts w:ascii="Times New Roman" w:eastAsiaTheme="minorEastAsia" w:hAnsi="Times New Roman" w:cs="Times New Roman"/>
                <w:sz w:val="20"/>
                <w:szCs w:val="20"/>
                <w:bdr w:val="none" w:sz="0" w:space="0" w:color="auto" w:frame="1"/>
                <w:lang w:val="it-IT" w:eastAsia="it-IT"/>
              </w:rPr>
              <w:t>Skype: cristina.cortellezzi</w:t>
            </w:r>
          </w:p>
          <w:p w14:paraId="566BE489" w14:textId="77777777" w:rsidR="006B6023" w:rsidRPr="006B6023" w:rsidRDefault="006B6023" w:rsidP="006B6023">
            <w:pPr>
              <w:jc w:val="both"/>
              <w:rPr>
                <w:rFonts w:ascii="Times New Roman" w:hAnsi="Times New Roman" w:cs="Times New Roman"/>
              </w:rPr>
            </w:pPr>
          </w:p>
        </w:tc>
        <w:tc>
          <w:tcPr>
            <w:tcW w:w="3742" w:type="dxa"/>
          </w:tcPr>
          <w:p w14:paraId="042B3C5B" w14:textId="77777777" w:rsidR="006B6023" w:rsidRPr="006B6023" w:rsidRDefault="006B6023" w:rsidP="006B6023">
            <w:pPr>
              <w:jc w:val="both"/>
              <w:rPr>
                <w:rFonts w:ascii="Times New Roman" w:hAnsi="Times New Roman" w:cs="Times New Roman"/>
                <w:b/>
                <w:sz w:val="20"/>
                <w:szCs w:val="20"/>
              </w:rPr>
            </w:pPr>
          </w:p>
          <w:p w14:paraId="09B727B5" w14:textId="77777777" w:rsidR="006B6023" w:rsidRPr="006B6023" w:rsidRDefault="006B6023" w:rsidP="006B6023">
            <w:pPr>
              <w:spacing w:line="256" w:lineRule="auto"/>
              <w:jc w:val="both"/>
              <w:rPr>
                <w:rFonts w:ascii="Times New Roman" w:eastAsiaTheme="minorEastAsia" w:hAnsi="Times New Roman" w:cs="Times New Roman"/>
                <w:b/>
                <w:sz w:val="20"/>
                <w:szCs w:val="20"/>
                <w:bdr w:val="none" w:sz="0" w:space="0" w:color="auto" w:frame="1"/>
                <w:lang w:eastAsia="it-IT"/>
              </w:rPr>
            </w:pPr>
            <w:r w:rsidRPr="006B6023">
              <w:rPr>
                <w:rFonts w:ascii="Times New Roman" w:eastAsiaTheme="minorEastAsia" w:hAnsi="Times New Roman" w:cs="Times New Roman"/>
                <w:b/>
                <w:sz w:val="20"/>
                <w:szCs w:val="20"/>
                <w:bdr w:val="none" w:sz="0" w:space="0" w:color="auto" w:frame="1"/>
                <w:lang w:eastAsia="it-IT"/>
              </w:rPr>
              <w:t>Voor het publiek:</w:t>
            </w:r>
          </w:p>
          <w:p w14:paraId="527B0A84" w14:textId="77777777" w:rsidR="006B6023" w:rsidRPr="006B6023" w:rsidRDefault="006B6023" w:rsidP="006B6023">
            <w:pPr>
              <w:spacing w:line="256" w:lineRule="auto"/>
              <w:jc w:val="both"/>
              <w:rPr>
                <w:rFonts w:ascii="Times New Roman" w:eastAsiaTheme="minorEastAsia" w:hAnsi="Times New Roman" w:cs="Times New Roman"/>
                <w:sz w:val="20"/>
                <w:szCs w:val="20"/>
                <w:bdr w:val="none" w:sz="0" w:space="0" w:color="auto" w:frame="1"/>
                <w:lang w:eastAsia="it-IT"/>
              </w:rPr>
            </w:pPr>
            <w:r w:rsidRPr="006B6023">
              <w:rPr>
                <w:rFonts w:ascii="Times New Roman" w:eastAsiaTheme="minorEastAsia" w:hAnsi="Times New Roman" w:cs="Times New Roman"/>
                <w:sz w:val="20"/>
                <w:szCs w:val="20"/>
                <w:bdr w:val="none" w:sz="0" w:space="0" w:color="auto" w:frame="1"/>
                <w:lang w:eastAsia="it-IT"/>
              </w:rPr>
              <w:t>Weerg srl</w:t>
            </w:r>
          </w:p>
          <w:p w14:paraId="554F59E5" w14:textId="77777777" w:rsidR="006B6023" w:rsidRPr="006B6023" w:rsidRDefault="006B6023" w:rsidP="006B6023">
            <w:pPr>
              <w:spacing w:line="256" w:lineRule="auto"/>
              <w:jc w:val="both"/>
              <w:rPr>
                <w:rFonts w:ascii="Times New Roman" w:eastAsiaTheme="minorEastAsia" w:hAnsi="Times New Roman" w:cs="Times New Roman"/>
                <w:sz w:val="20"/>
                <w:szCs w:val="20"/>
                <w:bdr w:val="none" w:sz="0" w:space="0" w:color="auto" w:frame="1"/>
                <w:lang w:eastAsia="it-IT"/>
              </w:rPr>
            </w:pPr>
            <w:r w:rsidRPr="006B6023">
              <w:rPr>
                <w:rFonts w:ascii="Times New Roman" w:eastAsiaTheme="minorEastAsia" w:hAnsi="Times New Roman" w:cs="Times New Roman"/>
                <w:sz w:val="20"/>
                <w:szCs w:val="20"/>
                <w:bdr w:val="none" w:sz="0" w:space="0" w:color="auto" w:frame="1"/>
                <w:lang w:eastAsia="it-IT"/>
              </w:rPr>
              <w:t>www.weerg.com</w:t>
            </w:r>
          </w:p>
          <w:p w14:paraId="60388E44" w14:textId="77777777" w:rsidR="006B6023" w:rsidRPr="006B6023" w:rsidRDefault="006B6023" w:rsidP="006B6023">
            <w:pPr>
              <w:spacing w:line="256" w:lineRule="auto"/>
              <w:jc w:val="both"/>
              <w:rPr>
                <w:rFonts w:ascii="Times New Roman" w:eastAsiaTheme="minorEastAsia" w:hAnsi="Times New Roman" w:cs="Times New Roman"/>
                <w:sz w:val="20"/>
                <w:szCs w:val="20"/>
                <w:bdr w:val="none" w:sz="0" w:space="0" w:color="auto" w:frame="1"/>
                <w:lang w:val="it-IT" w:eastAsia="it-IT"/>
              </w:rPr>
            </w:pPr>
            <w:r w:rsidRPr="006B6023">
              <w:rPr>
                <w:rFonts w:ascii="Times New Roman" w:eastAsiaTheme="minorEastAsia" w:hAnsi="Times New Roman" w:cs="Times New Roman"/>
                <w:sz w:val="20"/>
                <w:szCs w:val="20"/>
                <w:bdr w:val="none" w:sz="0" w:space="0" w:color="auto" w:frame="1"/>
                <w:lang w:val="it-IT" w:eastAsia="it-IT"/>
              </w:rPr>
              <w:t>Tel: 041.5383540</w:t>
            </w:r>
          </w:p>
          <w:p w14:paraId="74B6AC01" w14:textId="77777777" w:rsidR="006B6023" w:rsidRPr="006B6023" w:rsidRDefault="006B6023" w:rsidP="006B6023">
            <w:pPr>
              <w:spacing w:line="256" w:lineRule="auto"/>
              <w:jc w:val="both"/>
              <w:rPr>
                <w:rFonts w:ascii="Times New Roman" w:eastAsiaTheme="minorEastAsia" w:hAnsi="Times New Roman" w:cs="Times New Roman"/>
                <w:sz w:val="20"/>
                <w:szCs w:val="20"/>
                <w:bdr w:val="none" w:sz="0" w:space="0" w:color="auto" w:frame="1"/>
                <w:lang w:val="it-IT" w:eastAsia="it-IT"/>
              </w:rPr>
            </w:pPr>
            <w:r w:rsidRPr="006B6023">
              <w:rPr>
                <w:rFonts w:ascii="Times New Roman" w:eastAsiaTheme="minorEastAsia" w:hAnsi="Times New Roman" w:cs="Times New Roman"/>
                <w:sz w:val="20"/>
                <w:szCs w:val="20"/>
                <w:bdr w:val="none" w:sz="0" w:space="0" w:color="auto" w:frame="1"/>
                <w:lang w:val="it-IT" w:eastAsia="it-IT"/>
              </w:rPr>
              <w:t>info@weerg.com</w:t>
            </w:r>
          </w:p>
          <w:p w14:paraId="1EF19262" w14:textId="77777777" w:rsidR="006B6023" w:rsidRPr="006B6023" w:rsidRDefault="006B6023" w:rsidP="006B6023">
            <w:pPr>
              <w:jc w:val="both"/>
              <w:rPr>
                <w:rFonts w:ascii="Times New Roman" w:hAnsi="Times New Roman" w:cs="Times New Roman"/>
              </w:rPr>
            </w:pPr>
          </w:p>
        </w:tc>
      </w:tr>
    </w:tbl>
    <w:p w14:paraId="5E80B7C8" w14:textId="688B9DD2" w:rsidR="00C8412E" w:rsidRPr="000E0875" w:rsidRDefault="00C8412E" w:rsidP="000E0875">
      <w:pPr>
        <w:ind w:firstLine="720"/>
        <w:rPr>
          <w:rFonts w:ascii="Times New Roman" w:hAnsi="Times New Roman" w:cs="Times New Roman"/>
          <w:sz w:val="24"/>
          <w:szCs w:val="24"/>
          <w:lang w:val="nl-NL"/>
        </w:rPr>
      </w:pPr>
    </w:p>
    <w:sectPr w:rsidR="00C8412E" w:rsidRPr="000E0875">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E6EBBF" w14:textId="77777777" w:rsidR="000E0875" w:rsidRDefault="000E0875" w:rsidP="000E0875">
      <w:pPr>
        <w:spacing w:line="240" w:lineRule="auto"/>
      </w:pPr>
      <w:r>
        <w:separator/>
      </w:r>
    </w:p>
  </w:endnote>
  <w:endnote w:type="continuationSeparator" w:id="0">
    <w:p w14:paraId="6D467487" w14:textId="77777777" w:rsidR="000E0875" w:rsidRDefault="000E0875" w:rsidP="000E08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F8EABA" w14:textId="77777777" w:rsidR="000E0875" w:rsidRDefault="000E0875" w:rsidP="000E0875">
      <w:pPr>
        <w:spacing w:line="240" w:lineRule="auto"/>
      </w:pPr>
      <w:r>
        <w:separator/>
      </w:r>
    </w:p>
  </w:footnote>
  <w:footnote w:type="continuationSeparator" w:id="0">
    <w:p w14:paraId="010D4501" w14:textId="77777777" w:rsidR="000E0875" w:rsidRDefault="000E0875" w:rsidP="000E087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BEF706" w14:textId="1C7A4C7E" w:rsidR="000E0875" w:rsidRDefault="000E0875">
    <w:pPr>
      <w:pStyle w:val="Intestazione"/>
    </w:pPr>
    <w:r>
      <w:rPr>
        <w:b/>
        <w:bCs/>
        <w:noProof/>
        <w:highlight w:val="yellow"/>
        <w:lang w:val="it-IT" w:eastAsia="it-IT"/>
      </w:rPr>
      <w:drawing>
        <wp:anchor distT="0" distB="0" distL="114300" distR="114300" simplePos="0" relativeHeight="251658240" behindDoc="0" locked="0" layoutInCell="1" allowOverlap="1" wp14:anchorId="08A4C279" wp14:editId="08CED6AD">
          <wp:simplePos x="0" y="0"/>
          <wp:positionH relativeFrom="margin">
            <wp:align>center</wp:align>
          </wp:positionH>
          <wp:positionV relativeFrom="margin">
            <wp:posOffset>-428625</wp:posOffset>
          </wp:positionV>
          <wp:extent cx="1543050" cy="514350"/>
          <wp:effectExtent l="0" t="0" r="0" b="0"/>
          <wp:wrapSquare wrapText="bothSides"/>
          <wp:docPr id="2" name="Immagine 2" descr="nuovo logo wee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uovo logo weerg"/>
                  <pic:cNvPicPr>
                    <a:picLocks noChangeAspect="1" noChangeArrowheads="1"/>
                  </pic:cNvPicPr>
                </pic:nvPicPr>
                <pic:blipFill>
                  <a:blip r:embed="rId1" cstate="print">
                    <a:extLst>
                      <a:ext uri="{28A0092B-C50C-407E-A947-70E740481C1C}">
                        <a14:useLocalDpi xmlns:a14="http://schemas.microsoft.com/office/drawing/2010/main" val="0"/>
                      </a:ext>
                    </a:extLst>
                  </a:blip>
                  <a:srcRect t="7954"/>
                  <a:stretch>
                    <a:fillRect/>
                  </a:stretch>
                </pic:blipFill>
                <pic:spPr bwMode="auto">
                  <a:xfrm>
                    <a:off x="0" y="0"/>
                    <a:ext cx="1543050" cy="51435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4A2"/>
    <w:rsid w:val="000C5028"/>
    <w:rsid w:val="000E0875"/>
    <w:rsid w:val="00157878"/>
    <w:rsid w:val="001B75D9"/>
    <w:rsid w:val="001E45E5"/>
    <w:rsid w:val="001F14A2"/>
    <w:rsid w:val="002459B3"/>
    <w:rsid w:val="00325893"/>
    <w:rsid w:val="0042717B"/>
    <w:rsid w:val="004A0C4B"/>
    <w:rsid w:val="004E5AE4"/>
    <w:rsid w:val="006931A7"/>
    <w:rsid w:val="006B6023"/>
    <w:rsid w:val="007B041E"/>
    <w:rsid w:val="007C60A8"/>
    <w:rsid w:val="007C7EC2"/>
    <w:rsid w:val="00A1531F"/>
    <w:rsid w:val="00C171FF"/>
    <w:rsid w:val="00C8412E"/>
    <w:rsid w:val="00E1262A"/>
    <w:rsid w:val="00F05BE3"/>
    <w:rsid w:val="00F43995"/>
    <w:rsid w:val="00FA6F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B2F595"/>
  <w15:chartTrackingRefBased/>
  <w15:docId w15:val="{A2A5E914-5F93-4016-9584-E821A1572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heme="minorHAnsi" w:hAnsi="Tahoma" w:cs="Tahoma"/>
        <w:sz w:val="22"/>
        <w:szCs w:val="22"/>
        <w:lang w:val="en-GB"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F05BE3"/>
    <w:pPr>
      <w:keepNext/>
      <w:keepLines/>
      <w:spacing w:before="240"/>
      <w:jc w:val="center"/>
      <w:outlineLvl w:val="0"/>
    </w:pPr>
    <w:rPr>
      <w:rFonts w:eastAsiaTheme="majorEastAsia" w:cstheme="majorBidi"/>
      <w:b/>
      <w:sz w:val="28"/>
      <w:szCs w:val="32"/>
    </w:rPr>
  </w:style>
  <w:style w:type="paragraph" w:styleId="Titolo2">
    <w:name w:val="heading 2"/>
    <w:basedOn w:val="Normale"/>
    <w:next w:val="Normale"/>
    <w:link w:val="Titolo2Carattere"/>
    <w:uiPriority w:val="9"/>
    <w:unhideWhenUsed/>
    <w:qFormat/>
    <w:rsid w:val="00F05BE3"/>
    <w:pPr>
      <w:keepNext/>
      <w:keepLines/>
      <w:spacing w:before="40"/>
      <w:jc w:val="center"/>
      <w:outlineLvl w:val="1"/>
    </w:pPr>
    <w:rPr>
      <w:rFonts w:eastAsiaTheme="majorEastAsia" w:cstheme="majorBidi"/>
      <w:b/>
      <w:sz w:val="24"/>
      <w:szCs w:val="26"/>
    </w:rPr>
  </w:style>
  <w:style w:type="paragraph" w:styleId="Titolo3">
    <w:name w:val="heading 3"/>
    <w:basedOn w:val="Normale"/>
    <w:next w:val="Normale"/>
    <w:link w:val="Titolo3Carattere"/>
    <w:uiPriority w:val="9"/>
    <w:unhideWhenUsed/>
    <w:qFormat/>
    <w:rsid w:val="00F05BE3"/>
    <w:pPr>
      <w:keepNext/>
      <w:keepLines/>
      <w:spacing w:before="40"/>
      <w:outlineLvl w:val="2"/>
    </w:pPr>
    <w:rPr>
      <w:rFonts w:eastAsiaTheme="majorEastAsia" w:cstheme="majorBidi"/>
      <w:b/>
      <w:szCs w:val="24"/>
    </w:rPr>
  </w:style>
  <w:style w:type="paragraph" w:styleId="Titolo4">
    <w:name w:val="heading 4"/>
    <w:basedOn w:val="Normale"/>
    <w:next w:val="Normale"/>
    <w:link w:val="Titolo4Carattere"/>
    <w:uiPriority w:val="9"/>
    <w:unhideWhenUsed/>
    <w:qFormat/>
    <w:rsid w:val="00F05BE3"/>
    <w:pPr>
      <w:keepNext/>
      <w:keepLines/>
      <w:spacing w:before="40"/>
      <w:outlineLvl w:val="3"/>
    </w:pPr>
    <w:rPr>
      <w:rFonts w:eastAsiaTheme="majorEastAsia" w:cstheme="majorBidi"/>
      <w:i/>
      <w:iCs/>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05BE3"/>
    <w:rPr>
      <w:rFonts w:ascii="Tahoma" w:eastAsiaTheme="majorEastAsia" w:hAnsi="Tahoma" w:cstheme="majorBidi"/>
      <w:b/>
      <w:sz w:val="28"/>
      <w:szCs w:val="32"/>
    </w:rPr>
  </w:style>
  <w:style w:type="character" w:customStyle="1" w:styleId="Titolo2Carattere">
    <w:name w:val="Titolo 2 Carattere"/>
    <w:basedOn w:val="Carpredefinitoparagrafo"/>
    <w:link w:val="Titolo2"/>
    <w:uiPriority w:val="9"/>
    <w:rsid w:val="00F05BE3"/>
    <w:rPr>
      <w:rFonts w:ascii="Tahoma" w:eastAsiaTheme="majorEastAsia" w:hAnsi="Tahoma" w:cstheme="majorBidi"/>
      <w:b/>
      <w:sz w:val="24"/>
      <w:szCs w:val="26"/>
    </w:rPr>
  </w:style>
  <w:style w:type="character" w:customStyle="1" w:styleId="Titolo3Carattere">
    <w:name w:val="Titolo 3 Carattere"/>
    <w:basedOn w:val="Carpredefinitoparagrafo"/>
    <w:link w:val="Titolo3"/>
    <w:uiPriority w:val="9"/>
    <w:rsid w:val="00F05BE3"/>
    <w:rPr>
      <w:rFonts w:ascii="Tahoma" w:eastAsiaTheme="majorEastAsia" w:hAnsi="Tahoma" w:cstheme="majorBidi"/>
      <w:b/>
      <w:szCs w:val="24"/>
    </w:rPr>
  </w:style>
  <w:style w:type="character" w:customStyle="1" w:styleId="Titolo4Carattere">
    <w:name w:val="Titolo 4 Carattere"/>
    <w:basedOn w:val="Carpredefinitoparagrafo"/>
    <w:link w:val="Titolo4"/>
    <w:uiPriority w:val="9"/>
    <w:rsid w:val="00F05BE3"/>
    <w:rPr>
      <w:rFonts w:ascii="Tahoma" w:eastAsiaTheme="majorEastAsia" w:hAnsi="Tahoma" w:cstheme="majorBidi"/>
      <w:i/>
      <w:iCs/>
      <w:color w:val="2F5496" w:themeColor="accent1" w:themeShade="BF"/>
    </w:rPr>
  </w:style>
  <w:style w:type="paragraph" w:styleId="Intestazione">
    <w:name w:val="header"/>
    <w:basedOn w:val="Normale"/>
    <w:link w:val="IntestazioneCarattere"/>
    <w:uiPriority w:val="99"/>
    <w:unhideWhenUsed/>
    <w:rsid w:val="000E0875"/>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0E0875"/>
  </w:style>
  <w:style w:type="paragraph" w:styleId="Pidipagina">
    <w:name w:val="footer"/>
    <w:basedOn w:val="Normale"/>
    <w:link w:val="PidipaginaCarattere"/>
    <w:uiPriority w:val="99"/>
    <w:unhideWhenUsed/>
    <w:rsid w:val="000E0875"/>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0E0875"/>
  </w:style>
  <w:style w:type="character" w:styleId="Collegamentoipertestuale">
    <w:name w:val="Hyperlink"/>
    <w:basedOn w:val="Carpredefinitoparagrafo"/>
    <w:uiPriority w:val="99"/>
    <w:unhideWhenUsed/>
    <w:rsid w:val="000E0875"/>
    <w:rPr>
      <w:color w:val="0563C1"/>
      <w:u w:val="single"/>
    </w:rPr>
  </w:style>
  <w:style w:type="paragraph" w:styleId="PreformattatoHTML">
    <w:name w:val="HTML Preformatted"/>
    <w:basedOn w:val="Normale"/>
    <w:link w:val="PreformattatoHTMLCarattere"/>
    <w:uiPriority w:val="99"/>
    <w:semiHidden/>
    <w:unhideWhenUsed/>
    <w:rsid w:val="00693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it-IT" w:eastAsia="it-IT"/>
    </w:rPr>
  </w:style>
  <w:style w:type="character" w:customStyle="1" w:styleId="PreformattatoHTMLCarattere">
    <w:name w:val="Preformattato HTML Carattere"/>
    <w:basedOn w:val="Carpredefinitoparagrafo"/>
    <w:link w:val="PreformattatoHTML"/>
    <w:uiPriority w:val="99"/>
    <w:semiHidden/>
    <w:rsid w:val="006931A7"/>
    <w:rPr>
      <w:rFonts w:ascii="Courier New" w:eastAsia="Times New Roman" w:hAnsi="Courier New" w:cs="Courier New"/>
      <w:sz w:val="20"/>
      <w:szCs w:val="20"/>
      <w:lang w:val="it-IT" w:eastAsia="it-IT"/>
    </w:rPr>
  </w:style>
  <w:style w:type="character" w:customStyle="1" w:styleId="y2iqfc">
    <w:name w:val="y2iqfc"/>
    <w:basedOn w:val="Carpredefinitoparagrafo"/>
    <w:rsid w:val="006931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45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eerg.com/en/coupon-offers-promotion?hsCtaTracking=ced9b921-74ef-4186-bc62-cfb14e0af9fc%7C206dad10-8298-4b38-bb52-4875b1f8c20b" TargetMode="External"/><Relationship Id="rId3" Type="http://schemas.openxmlformats.org/officeDocument/2006/relationships/webSettings" Target="webSettings.xml"/><Relationship Id="rId7" Type="http://schemas.openxmlformats.org/officeDocument/2006/relationships/hyperlink" Target="http://www.weerg.com/en/hom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weerg.com/en/home/"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655</Words>
  <Characters>3740</Characters>
  <Application>Microsoft Office Word</Application>
  <DocSecurity>0</DocSecurity>
  <Lines>31</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Basoglu</dc:creator>
  <cp:keywords/>
  <dc:description/>
  <cp:lastModifiedBy>pc cristina</cp:lastModifiedBy>
  <cp:revision>8</cp:revision>
  <dcterms:created xsi:type="dcterms:W3CDTF">2021-06-19T07:55:00Z</dcterms:created>
  <dcterms:modified xsi:type="dcterms:W3CDTF">2021-06-21T10:25:00Z</dcterms:modified>
</cp:coreProperties>
</file>