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F1A3" w14:textId="2F6D6C59" w:rsidR="007F38F5" w:rsidRPr="00FB60D6" w:rsidRDefault="004A1EE5" w:rsidP="002C54DC">
      <w:pPr>
        <w:jc w:val="center"/>
        <w:outlineLvl w:val="0"/>
        <w:rPr>
          <w:rFonts w:ascii="Arial" w:hAnsi="Arial" w:cs="Arial"/>
          <w:b/>
          <w:smallCaps/>
        </w:rPr>
      </w:pPr>
      <w:r w:rsidRPr="00FB60D6">
        <w:rPr>
          <w:rFonts w:ascii="Arial" w:hAnsi="Arial" w:cs="Arial"/>
          <w:b/>
          <w:smallCaps/>
        </w:rPr>
        <w:t xml:space="preserve">Anteprima </w:t>
      </w:r>
      <w:r w:rsidR="004522C0" w:rsidRPr="00FB60D6">
        <w:rPr>
          <w:rFonts w:ascii="Arial" w:hAnsi="Arial" w:cs="Arial"/>
          <w:b/>
          <w:smallCaps/>
        </w:rPr>
        <w:t>Print4All 2022</w:t>
      </w:r>
      <w:r w:rsidRPr="00FB60D6">
        <w:rPr>
          <w:rFonts w:ascii="Arial" w:hAnsi="Arial" w:cs="Arial"/>
          <w:b/>
          <w:smallCaps/>
        </w:rPr>
        <w:t xml:space="preserve"> </w:t>
      </w:r>
    </w:p>
    <w:p w14:paraId="1E9012CB" w14:textId="6E81013F" w:rsidR="00C41815" w:rsidRDefault="00582193" w:rsidP="004A1EE5">
      <w:pPr>
        <w:spacing w:after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 COMPLETEZZA DELLA GAMMA ULMEX IN MOSTRA A PRINT4ALL</w:t>
      </w:r>
    </w:p>
    <w:p w14:paraId="10776EF7" w14:textId="3D036EE8" w:rsidR="00785CD8" w:rsidRPr="00FB23CF" w:rsidRDefault="00582193" w:rsidP="004A1EE5">
      <w:pPr>
        <w:spacing w:after="0"/>
        <w:jc w:val="center"/>
        <w:outlineLvl w:val="0"/>
        <w:rPr>
          <w:rFonts w:ascii="Arial" w:hAnsi="Arial" w:cs="Arial"/>
          <w:b/>
          <w:bCs/>
          <w:i/>
          <w:iCs/>
        </w:rPr>
      </w:pPr>
      <w:r w:rsidRPr="00FB23CF">
        <w:rPr>
          <w:rFonts w:ascii="Arial" w:hAnsi="Arial" w:cs="Arial"/>
          <w:b/>
          <w:bCs/>
          <w:i/>
          <w:iCs/>
        </w:rPr>
        <w:t>Tecnologie proprietarie per la pulizia e consumabili di alta qualità in esclusiva italiana</w:t>
      </w:r>
    </w:p>
    <w:p w14:paraId="6682C56B" w14:textId="77777777" w:rsidR="002E56C2" w:rsidRPr="004464BF" w:rsidRDefault="002E56C2" w:rsidP="007F38F5">
      <w:pPr>
        <w:spacing w:after="0"/>
        <w:jc w:val="both"/>
        <w:rPr>
          <w:rFonts w:ascii="Arial" w:hAnsi="Arial" w:cs="Arial"/>
        </w:rPr>
      </w:pPr>
    </w:p>
    <w:p w14:paraId="5A6434DA" w14:textId="02B908E9" w:rsidR="00F41338" w:rsidRDefault="001F443A" w:rsidP="004464B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4464BF">
        <w:rPr>
          <w:rFonts w:ascii="Arial" w:hAnsi="Arial" w:cs="Arial"/>
        </w:rPr>
        <w:t xml:space="preserve"> </w:t>
      </w:r>
      <w:r w:rsidR="00204935">
        <w:rPr>
          <w:rFonts w:ascii="Arial" w:hAnsi="Arial" w:cs="Arial"/>
        </w:rPr>
        <w:t>marzo</w:t>
      </w:r>
      <w:r w:rsidR="004A1EE5" w:rsidRPr="004464BF">
        <w:rPr>
          <w:rFonts w:ascii="Arial" w:hAnsi="Arial" w:cs="Arial"/>
        </w:rPr>
        <w:t xml:space="preserve"> 2022</w:t>
      </w:r>
      <w:r w:rsidR="003B50F2" w:rsidRPr="004464BF">
        <w:rPr>
          <w:rFonts w:ascii="Arial" w:hAnsi="Arial" w:cs="Arial"/>
        </w:rPr>
        <w:t xml:space="preserve">: </w:t>
      </w:r>
      <w:hyperlink r:id="rId8" w:history="1">
        <w:r w:rsidR="003B50F2" w:rsidRPr="004464BF">
          <w:rPr>
            <w:rStyle w:val="Collegamentoipertestuale"/>
            <w:rFonts w:ascii="Arial" w:hAnsi="Arial" w:cs="Arial"/>
            <w:b/>
            <w:bCs/>
          </w:rPr>
          <w:t>ULMEX</w:t>
        </w:r>
      </w:hyperlink>
      <w:r w:rsidR="004A1EE5" w:rsidRPr="004522C0">
        <w:rPr>
          <w:rStyle w:val="Collegamentoipertestuale"/>
          <w:rFonts w:ascii="Arial" w:hAnsi="Arial" w:cs="Arial"/>
          <w:b/>
          <w:bCs/>
          <w:u w:val="none"/>
        </w:rPr>
        <w:t xml:space="preserve"> </w:t>
      </w:r>
      <w:r w:rsidR="004522C0">
        <w:rPr>
          <w:rFonts w:ascii="Arial" w:hAnsi="Arial" w:cs="Arial"/>
        </w:rPr>
        <w:t xml:space="preserve">rinnova </w:t>
      </w:r>
      <w:r w:rsidR="004A1EE5" w:rsidRPr="00083C26">
        <w:rPr>
          <w:rFonts w:ascii="Arial" w:hAnsi="Arial" w:cs="Arial"/>
        </w:rPr>
        <w:t xml:space="preserve">la propria partecipazione a </w:t>
      </w:r>
      <w:r w:rsidR="004522C0">
        <w:rPr>
          <w:rFonts w:ascii="Arial" w:hAnsi="Arial" w:cs="Arial"/>
        </w:rPr>
        <w:t>Print4All</w:t>
      </w:r>
      <w:r w:rsidR="004A1EE5" w:rsidRPr="00083C26">
        <w:rPr>
          <w:rFonts w:ascii="Arial" w:hAnsi="Arial" w:cs="Arial"/>
        </w:rPr>
        <w:t xml:space="preserve"> 2022 </w:t>
      </w:r>
      <w:r w:rsidR="004522C0">
        <w:rPr>
          <w:rFonts w:ascii="Arial" w:hAnsi="Arial" w:cs="Arial"/>
        </w:rPr>
        <w:t xml:space="preserve">dove si presenterà per la prima volta </w:t>
      </w:r>
      <w:r w:rsidR="006C5A55">
        <w:rPr>
          <w:rFonts w:ascii="Arial" w:hAnsi="Arial" w:cs="Arial"/>
        </w:rPr>
        <w:t>in una</w:t>
      </w:r>
      <w:r w:rsidR="004D6C65">
        <w:rPr>
          <w:rFonts w:ascii="Arial" w:hAnsi="Arial" w:cs="Arial"/>
        </w:rPr>
        <w:t xml:space="preserve"> </w:t>
      </w:r>
      <w:r w:rsidR="004522C0">
        <w:rPr>
          <w:rFonts w:ascii="Arial" w:hAnsi="Arial" w:cs="Arial"/>
        </w:rPr>
        <w:t>doppia veste</w:t>
      </w:r>
      <w:r w:rsidR="004D6C65">
        <w:rPr>
          <w:rFonts w:ascii="Arial" w:hAnsi="Arial" w:cs="Arial"/>
        </w:rPr>
        <w:t>: da un lato quella</w:t>
      </w:r>
      <w:r w:rsidR="006C5A55">
        <w:rPr>
          <w:rFonts w:ascii="Arial" w:hAnsi="Arial" w:cs="Arial"/>
        </w:rPr>
        <w:t xml:space="preserve"> abituale</w:t>
      </w:r>
      <w:r w:rsidR="004D6C65">
        <w:rPr>
          <w:rFonts w:ascii="Arial" w:hAnsi="Arial" w:cs="Arial"/>
        </w:rPr>
        <w:t xml:space="preserve"> </w:t>
      </w:r>
      <w:r w:rsidR="004522C0">
        <w:rPr>
          <w:rFonts w:ascii="Arial" w:hAnsi="Arial" w:cs="Arial"/>
        </w:rPr>
        <w:t>di fornitore</w:t>
      </w:r>
      <w:r w:rsidR="004522C0" w:rsidRPr="00C639C7">
        <w:rPr>
          <w:rFonts w:ascii="Arial" w:hAnsi="Arial" w:cs="Arial"/>
        </w:rPr>
        <w:t xml:space="preserve"> di </w:t>
      </w:r>
      <w:r w:rsidR="00B17BC2" w:rsidRPr="00C639C7">
        <w:rPr>
          <w:rFonts w:ascii="Arial" w:hAnsi="Arial" w:cs="Arial"/>
        </w:rPr>
        <w:t xml:space="preserve">ricambi, </w:t>
      </w:r>
      <w:r w:rsidR="004522C0" w:rsidRPr="00C639C7">
        <w:rPr>
          <w:rFonts w:ascii="Arial" w:hAnsi="Arial" w:cs="Arial"/>
        </w:rPr>
        <w:t>componenti</w:t>
      </w:r>
      <w:r w:rsidR="00B17BC2" w:rsidRPr="00C639C7">
        <w:rPr>
          <w:rFonts w:ascii="Arial" w:hAnsi="Arial" w:cs="Arial"/>
        </w:rPr>
        <w:t xml:space="preserve"> e</w:t>
      </w:r>
      <w:r w:rsidR="004522C0" w:rsidRPr="00C639C7">
        <w:rPr>
          <w:rFonts w:ascii="Arial" w:hAnsi="Arial" w:cs="Arial"/>
        </w:rPr>
        <w:t xml:space="preserve"> consumabili per la stampa flexo e rotocalco</w:t>
      </w:r>
      <w:r w:rsidR="004D6C65" w:rsidRPr="00C639C7">
        <w:rPr>
          <w:rFonts w:ascii="Arial" w:hAnsi="Arial" w:cs="Arial"/>
        </w:rPr>
        <w:t>; dall’altro</w:t>
      </w:r>
      <w:r w:rsidR="00C261AF">
        <w:rPr>
          <w:rFonts w:ascii="Arial" w:hAnsi="Arial" w:cs="Arial"/>
        </w:rPr>
        <w:t>,</w:t>
      </w:r>
      <w:r w:rsidR="004D6C65" w:rsidRPr="00C639C7">
        <w:rPr>
          <w:rFonts w:ascii="Arial" w:hAnsi="Arial" w:cs="Arial"/>
        </w:rPr>
        <w:t xml:space="preserve"> </w:t>
      </w:r>
      <w:r w:rsidR="00B17BC2" w:rsidRPr="00C639C7">
        <w:rPr>
          <w:rFonts w:ascii="Arial" w:hAnsi="Arial" w:cs="Arial"/>
        </w:rPr>
        <w:t>quella di produttore di tecnologie</w:t>
      </w:r>
      <w:r w:rsidR="006C5A55">
        <w:rPr>
          <w:rFonts w:ascii="Arial" w:hAnsi="Arial" w:cs="Arial"/>
        </w:rPr>
        <w:t xml:space="preserve"> all’avanguardia</w:t>
      </w:r>
      <w:r w:rsidR="00DB5436">
        <w:rPr>
          <w:rFonts w:ascii="Arial" w:hAnsi="Arial" w:cs="Arial"/>
        </w:rPr>
        <w:t>,</w:t>
      </w:r>
      <w:r w:rsidR="00E319BC">
        <w:rPr>
          <w:rFonts w:ascii="Arial" w:hAnsi="Arial" w:cs="Arial"/>
        </w:rPr>
        <w:t xml:space="preserve"> </w:t>
      </w:r>
      <w:r w:rsidR="009C37AC">
        <w:rPr>
          <w:rFonts w:ascii="Arial" w:hAnsi="Arial" w:cs="Arial"/>
        </w:rPr>
        <w:t xml:space="preserve">con soluzioni </w:t>
      </w:r>
      <w:r w:rsidR="00E319BC">
        <w:rPr>
          <w:rFonts w:ascii="Arial" w:hAnsi="Arial" w:cs="Arial"/>
        </w:rPr>
        <w:t>dedicate in particolare alla pulizia</w:t>
      </w:r>
      <w:r w:rsidR="00DB5436">
        <w:rPr>
          <w:rFonts w:ascii="Arial" w:hAnsi="Arial" w:cs="Arial"/>
        </w:rPr>
        <w:t xml:space="preserve"> di anilox e cilindri.</w:t>
      </w:r>
      <w:r w:rsidR="00B17BC2" w:rsidRPr="00C639C7">
        <w:rPr>
          <w:rFonts w:ascii="Arial" w:hAnsi="Arial" w:cs="Arial"/>
        </w:rPr>
        <w:t xml:space="preserve"> </w:t>
      </w:r>
    </w:p>
    <w:p w14:paraId="39FD6CE5" w14:textId="22FB9D42" w:rsidR="00457B2A" w:rsidRDefault="00B17BC2" w:rsidP="004464B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r w:rsidRPr="00C639C7">
        <w:rPr>
          <w:rFonts w:ascii="Arial" w:hAnsi="Arial" w:cs="Arial"/>
        </w:rPr>
        <w:t xml:space="preserve">I riflettori saranno infatti puntati su </w:t>
      </w:r>
      <w:hyperlink r:id="rId9" w:history="1">
        <w:r w:rsidRPr="00C639C7">
          <w:rPr>
            <w:rStyle w:val="Collegamentoipertestuale"/>
            <w:rFonts w:ascii="Arial" w:hAnsi="Arial" w:cs="Arial"/>
            <w:b/>
            <w:bCs/>
          </w:rPr>
          <w:t>Evolux</w:t>
        </w:r>
      </w:hyperlink>
      <w:r w:rsidRPr="00C639C7">
        <w:rPr>
          <w:rFonts w:ascii="Arial" w:hAnsi="Arial" w:cs="Arial"/>
        </w:rPr>
        <w:t xml:space="preserve">, </w:t>
      </w:r>
      <w:r w:rsidRPr="00F41338">
        <w:rPr>
          <w:rFonts w:ascii="Arial" w:hAnsi="Arial" w:cs="Arial"/>
          <w:b/>
          <w:bCs/>
        </w:rPr>
        <w:t>l’innovativo concept per la pulizia laser degli anilox progettato e ingegnerizzato dal reparto R&amp;D di ULMEX</w:t>
      </w:r>
      <w:r w:rsidR="00C639C7">
        <w:rPr>
          <w:rFonts w:ascii="Arial" w:hAnsi="Arial" w:cs="Arial"/>
        </w:rPr>
        <w:t>.</w:t>
      </w:r>
      <w:r w:rsidRPr="00C639C7">
        <w:rPr>
          <w:rFonts w:ascii="Arial" w:hAnsi="Arial" w:cs="Arial"/>
        </w:rPr>
        <w:t xml:space="preserve"> </w:t>
      </w:r>
      <w:r w:rsidR="00F41338" w:rsidRPr="002F30BB">
        <w:rPr>
          <w:rFonts w:ascii="Arial" w:hAnsi="Arial" w:cs="Arial"/>
          <w:bCs/>
        </w:rPr>
        <w:t xml:space="preserve">Evolux </w:t>
      </w:r>
      <w:r w:rsidR="006C5A55">
        <w:rPr>
          <w:rFonts w:ascii="Arial" w:hAnsi="Arial" w:cs="Arial"/>
          <w:bCs/>
        </w:rPr>
        <w:t>è il primo</w:t>
      </w:r>
      <w:r w:rsidR="00F41338" w:rsidRPr="002F30BB">
        <w:rPr>
          <w:rFonts w:ascii="Arial" w:hAnsi="Arial" w:cs="Arial"/>
          <w:bCs/>
        </w:rPr>
        <w:t xml:space="preserve"> </w:t>
      </w:r>
      <w:r w:rsidR="00F41338" w:rsidRPr="00F41338">
        <w:rPr>
          <w:rFonts w:ascii="Arial" w:hAnsi="Arial" w:cs="Arial"/>
          <w:b/>
        </w:rPr>
        <w:t>sistema green integrato di pulizia e controllo</w:t>
      </w:r>
      <w:r w:rsidR="00F41338" w:rsidRPr="002F30BB">
        <w:rPr>
          <w:rFonts w:ascii="Arial" w:hAnsi="Arial" w:cs="Arial"/>
          <w:bCs/>
        </w:rPr>
        <w:t xml:space="preserve"> </w:t>
      </w:r>
      <w:r w:rsidR="00F41338" w:rsidRPr="00457B2A">
        <w:rPr>
          <w:rFonts w:ascii="Arial" w:hAnsi="Arial" w:cs="Arial"/>
          <w:bCs/>
        </w:rPr>
        <w:t xml:space="preserve">in grado di gestire in modo efficace ed efficiente la pulizia dell’intero parco anilox </w:t>
      </w:r>
      <w:r w:rsidR="002D0331">
        <w:rPr>
          <w:rFonts w:ascii="Arial" w:hAnsi="Arial" w:cs="Arial"/>
          <w:bCs/>
        </w:rPr>
        <w:t xml:space="preserve">senza l’utilizzo di </w:t>
      </w:r>
      <w:r w:rsidR="006C5A55" w:rsidRPr="00457B2A">
        <w:rPr>
          <w:rFonts w:ascii="Arial" w:hAnsi="Arial" w:cs="Arial"/>
          <w:bCs/>
        </w:rPr>
        <w:t>solventi chimici, detergenti, bicarbonato o altre sostanze inquinant</w:t>
      </w:r>
      <w:r w:rsidR="006C5A55">
        <w:rPr>
          <w:rFonts w:ascii="Arial" w:hAnsi="Arial" w:cs="Arial"/>
          <w:bCs/>
        </w:rPr>
        <w:t xml:space="preserve">i. </w:t>
      </w:r>
      <w:r w:rsidR="002D0331" w:rsidRPr="002D0331">
        <w:rPr>
          <w:rFonts w:ascii="Arial" w:hAnsi="Arial" w:cs="Arial"/>
          <w:bCs/>
        </w:rPr>
        <w:t xml:space="preserve">Disponibile in 5 modelli che si differenziano per potenza, velocità e dimensioni, </w:t>
      </w:r>
      <w:r w:rsidR="002D0331">
        <w:rPr>
          <w:rFonts w:ascii="Arial" w:hAnsi="Arial" w:cs="Arial"/>
          <w:bCs/>
        </w:rPr>
        <w:t xml:space="preserve">Evolux è studiato per adattarsi </w:t>
      </w:r>
      <w:r w:rsidR="006C5A55">
        <w:rPr>
          <w:rFonts w:ascii="Arial" w:hAnsi="Arial" w:cs="Arial"/>
          <w:bCs/>
        </w:rPr>
        <w:t xml:space="preserve">alle specifiche </w:t>
      </w:r>
      <w:r w:rsidR="00F41338" w:rsidRPr="00457B2A">
        <w:rPr>
          <w:rFonts w:ascii="Arial" w:hAnsi="Arial" w:cs="Arial"/>
          <w:bCs/>
        </w:rPr>
        <w:t>esigenze di ogni singolo cliente</w:t>
      </w:r>
      <w:r w:rsidR="00DB5436">
        <w:rPr>
          <w:rFonts w:ascii="Arial" w:hAnsi="Arial" w:cs="Arial"/>
          <w:bCs/>
        </w:rPr>
        <w:t>,</w:t>
      </w:r>
      <w:r w:rsidR="002D0331" w:rsidRPr="002D0331">
        <w:rPr>
          <w:rFonts w:ascii="Arial" w:hAnsi="Arial" w:cs="Arial"/>
          <w:bCs/>
        </w:rPr>
        <w:t xml:space="preserve"> dai piccoli stampatori ai grandi converter</w:t>
      </w:r>
      <w:r w:rsidR="00C261AF">
        <w:rPr>
          <w:rFonts w:ascii="Arial" w:hAnsi="Arial" w:cs="Arial"/>
          <w:bCs/>
        </w:rPr>
        <w:t xml:space="preserve"> con </w:t>
      </w:r>
      <w:r w:rsidR="00F41338" w:rsidRPr="00C81687">
        <w:rPr>
          <w:rFonts w:ascii="Arial" w:hAnsi="Arial" w:cs="Arial"/>
          <w:bCs/>
        </w:rPr>
        <w:t xml:space="preserve">programmi di pulizia </w:t>
      </w:r>
      <w:r w:rsidR="006C5A55">
        <w:rPr>
          <w:rFonts w:ascii="Arial" w:hAnsi="Arial" w:cs="Arial"/>
          <w:bCs/>
        </w:rPr>
        <w:t>personalizzati in base alla</w:t>
      </w:r>
      <w:r w:rsidR="00F41338" w:rsidRPr="00C81687">
        <w:rPr>
          <w:rFonts w:ascii="Arial" w:hAnsi="Arial" w:cs="Arial"/>
          <w:bCs/>
        </w:rPr>
        <w:t xml:space="preserve"> tipologia di inchiostro </w:t>
      </w:r>
      <w:r w:rsidR="002D0331">
        <w:rPr>
          <w:rFonts w:ascii="Arial" w:hAnsi="Arial" w:cs="Arial"/>
          <w:bCs/>
        </w:rPr>
        <w:t>e alle caratteristiche dei cilindri utilizzati</w:t>
      </w:r>
      <w:r w:rsidR="00F41338" w:rsidRPr="00C81687">
        <w:rPr>
          <w:rFonts w:ascii="Arial" w:hAnsi="Arial" w:cs="Arial"/>
          <w:bCs/>
        </w:rPr>
        <w:t>.</w:t>
      </w:r>
      <w:r w:rsidR="00F41338">
        <w:rPr>
          <w:rFonts w:ascii="Arial" w:hAnsi="Arial" w:cs="Arial"/>
          <w:bCs/>
        </w:rPr>
        <w:t xml:space="preserve"> </w:t>
      </w:r>
      <w:r w:rsidR="00F41338" w:rsidRPr="00C81687">
        <w:rPr>
          <w:rFonts w:ascii="Arial" w:hAnsi="Arial" w:cs="Arial"/>
          <w:bCs/>
        </w:rPr>
        <w:t xml:space="preserve">Inoltre, l’integrazione del microscopio 3D e del software gestionale di processo DAM </w:t>
      </w:r>
      <w:r w:rsidR="00F41338" w:rsidRPr="00DA4544">
        <w:rPr>
          <w:rFonts w:ascii="Times New Roman" w:hAnsi="Times New Roman" w:cs="Times New Roman"/>
          <w:b/>
          <w:bCs/>
        </w:rPr>
        <w:t>(</w:t>
      </w:r>
      <w:r w:rsidR="00F41338" w:rsidRPr="00C81687">
        <w:rPr>
          <w:rFonts w:ascii="Arial" w:hAnsi="Arial" w:cs="Arial"/>
          <w:bCs/>
        </w:rPr>
        <w:t>Dynamic Anilox Management)</w:t>
      </w:r>
      <w:r w:rsidR="00C261AF">
        <w:rPr>
          <w:rFonts w:ascii="Arial" w:hAnsi="Arial" w:cs="Arial"/>
          <w:bCs/>
        </w:rPr>
        <w:t>,</w:t>
      </w:r>
      <w:r w:rsidR="00F41338" w:rsidRPr="00C81687">
        <w:rPr>
          <w:rFonts w:ascii="Arial" w:hAnsi="Arial" w:cs="Arial"/>
          <w:bCs/>
        </w:rPr>
        <w:t xml:space="preserve"> messo a punto da ULMEX</w:t>
      </w:r>
      <w:r w:rsidR="00C261AF">
        <w:rPr>
          <w:rFonts w:ascii="Arial" w:hAnsi="Arial" w:cs="Arial"/>
          <w:bCs/>
        </w:rPr>
        <w:t xml:space="preserve">, </w:t>
      </w:r>
      <w:r w:rsidR="00F41338" w:rsidRPr="00C81687">
        <w:rPr>
          <w:rFonts w:ascii="Arial" w:hAnsi="Arial" w:cs="Arial"/>
          <w:bCs/>
        </w:rPr>
        <w:t xml:space="preserve">consente di raccogliere ed esaminare dati importanti per il controllo del ciclo di vita dei singoli anilox, calcolandone con anticipo il raggiungimento della saturazione della portata. </w:t>
      </w:r>
      <w:r w:rsidR="00C639C7" w:rsidRPr="009C37AC">
        <w:rPr>
          <w:rFonts w:ascii="Arial" w:hAnsi="Arial" w:cs="Arial"/>
          <w:b/>
          <w:bCs/>
        </w:rPr>
        <w:t>A</w:t>
      </w:r>
      <w:r w:rsidRPr="009C37AC">
        <w:rPr>
          <w:rFonts w:ascii="Arial" w:hAnsi="Arial" w:cs="Arial"/>
          <w:b/>
          <w:bCs/>
        </w:rPr>
        <w:t>l suo debutto ufficiale</w:t>
      </w:r>
      <w:r w:rsidR="00F41338" w:rsidRPr="009C37AC">
        <w:rPr>
          <w:rFonts w:ascii="Arial" w:hAnsi="Arial" w:cs="Arial"/>
          <w:b/>
          <w:bCs/>
        </w:rPr>
        <w:t xml:space="preserve"> a Print4All</w:t>
      </w:r>
      <w:r w:rsidRPr="009C37AC">
        <w:rPr>
          <w:rFonts w:ascii="Arial" w:hAnsi="Arial" w:cs="Arial"/>
          <w:b/>
          <w:bCs/>
        </w:rPr>
        <w:t xml:space="preserve"> </w:t>
      </w:r>
      <w:r w:rsidR="00C639C7" w:rsidRPr="009C37AC">
        <w:rPr>
          <w:rFonts w:ascii="Arial" w:hAnsi="Arial" w:cs="Arial"/>
          <w:b/>
          <w:bCs/>
        </w:rPr>
        <w:t>la</w:t>
      </w:r>
      <w:r w:rsidR="004D6C65" w:rsidRPr="009C37AC">
        <w:rPr>
          <w:rFonts w:ascii="Arial" w:hAnsi="Arial" w:cs="Arial"/>
          <w:b/>
          <w:bCs/>
        </w:rPr>
        <w:t xml:space="preserve"> nuova versione</w:t>
      </w:r>
      <w:r w:rsidR="002261A9">
        <w:rPr>
          <w:rFonts w:ascii="Arial" w:hAnsi="Arial" w:cs="Arial"/>
          <w:b/>
          <w:bCs/>
        </w:rPr>
        <w:t xml:space="preserve"> di</w:t>
      </w:r>
      <w:r w:rsidR="004D6C65" w:rsidRPr="009C37AC">
        <w:rPr>
          <w:rFonts w:ascii="Arial" w:hAnsi="Arial" w:cs="Arial"/>
          <w:b/>
          <w:bCs/>
        </w:rPr>
        <w:t xml:space="preserve"> </w:t>
      </w:r>
      <w:r w:rsidR="00C639C7" w:rsidRPr="009C37AC">
        <w:rPr>
          <w:rFonts w:ascii="Arial" w:hAnsi="Arial" w:cs="Arial"/>
          <w:b/>
          <w:bCs/>
        </w:rPr>
        <w:t xml:space="preserve">Evolux, ulteriormente potenziata con inedite </w:t>
      </w:r>
      <w:r w:rsidR="00FB166A" w:rsidRPr="009C37AC">
        <w:rPr>
          <w:rFonts w:ascii="Arial" w:hAnsi="Arial" w:cs="Arial"/>
          <w:b/>
          <w:bCs/>
        </w:rPr>
        <w:t>funzioni</w:t>
      </w:r>
      <w:r w:rsidR="00C639C7" w:rsidRPr="009C37AC">
        <w:rPr>
          <w:rFonts w:ascii="Arial" w:hAnsi="Arial" w:cs="Arial"/>
          <w:b/>
          <w:bCs/>
        </w:rPr>
        <w:t xml:space="preserve"> intelligenti.</w:t>
      </w:r>
      <w:r w:rsidR="00C639C7" w:rsidRPr="002F30BB">
        <w:rPr>
          <w:rFonts w:ascii="Arial" w:hAnsi="Arial" w:cs="Arial"/>
          <w:bCs/>
        </w:rPr>
        <w:t xml:space="preserve"> </w:t>
      </w:r>
      <w:r w:rsidR="00C261AF">
        <w:rPr>
          <w:rFonts w:ascii="Arial" w:hAnsi="Arial" w:cs="Arial"/>
          <w:b/>
          <w:bCs/>
        </w:rPr>
        <w:t>Impegnata in dimostrazioni live allo</w:t>
      </w:r>
      <w:r w:rsidR="00F41338" w:rsidRPr="009C37AC">
        <w:rPr>
          <w:rFonts w:ascii="Arial" w:hAnsi="Arial" w:cs="Arial"/>
          <w:b/>
          <w:bCs/>
        </w:rPr>
        <w:t xml:space="preserve"> stand ULMEX il modello 1700</w:t>
      </w:r>
      <w:r w:rsidR="00F41338" w:rsidRPr="002F30BB">
        <w:rPr>
          <w:rFonts w:ascii="Arial" w:hAnsi="Arial" w:cs="Arial"/>
        </w:rPr>
        <w:t xml:space="preserve">, </w:t>
      </w:r>
      <w:r w:rsidR="00F41338" w:rsidRPr="002F30BB">
        <w:rPr>
          <w:rFonts w:ascii="Arial" w:hAnsi="Arial" w:cs="Arial"/>
          <w:bCs/>
        </w:rPr>
        <w:t>il più versatile della gamma</w:t>
      </w:r>
      <w:r w:rsidR="00F41338">
        <w:rPr>
          <w:rFonts w:ascii="Arial" w:hAnsi="Arial" w:cs="Arial"/>
          <w:bCs/>
        </w:rPr>
        <w:t>,</w:t>
      </w:r>
      <w:r w:rsidR="00F41338" w:rsidRPr="002F30BB">
        <w:rPr>
          <w:rFonts w:ascii="Arial" w:hAnsi="Arial" w:cs="Arial"/>
          <w:bCs/>
        </w:rPr>
        <w:t xml:space="preserve"> con prestazioni ottimizzate per il settore dell’imballaggio flessibile e della cartotecnica. </w:t>
      </w:r>
    </w:p>
    <w:p w14:paraId="42AB3DD6" w14:textId="4C0DD7E9" w:rsidR="00C639C7" w:rsidRDefault="00F41338" w:rsidP="00E319BC">
      <w:pPr>
        <w:widowControl w:val="0"/>
        <w:autoSpaceDE w:val="0"/>
        <w:autoSpaceDN w:val="0"/>
        <w:adjustRightInd w:val="0"/>
        <w:spacing w:after="240" w:line="276" w:lineRule="auto"/>
        <w:jc w:val="both"/>
      </w:pPr>
      <w:r>
        <w:rPr>
          <w:rFonts w:ascii="Arial" w:hAnsi="Arial" w:cs="Arial"/>
          <w:bCs/>
        </w:rPr>
        <w:t xml:space="preserve">Tra le novità a marchio ULMEX che saranno presentate in anteprima assoluta a Print4All anche le innovative </w:t>
      </w:r>
      <w:r w:rsidRPr="00DB5436">
        <w:rPr>
          <w:rFonts w:ascii="Arial" w:hAnsi="Arial" w:cs="Arial"/>
          <w:b/>
        </w:rPr>
        <w:t>macchine lava cliché smart</w:t>
      </w:r>
      <w:r w:rsidR="00E319BC">
        <w:rPr>
          <w:rFonts w:ascii="Arial" w:hAnsi="Arial" w:cs="Arial"/>
          <w:bCs/>
        </w:rPr>
        <w:t>,</w:t>
      </w:r>
      <w:r w:rsidRPr="00F41338">
        <w:rPr>
          <w:rFonts w:ascii="Arial" w:hAnsi="Arial" w:cs="Arial"/>
          <w:bCs/>
        </w:rPr>
        <w:t xml:space="preserve"> a solvente e a detergente</w:t>
      </w:r>
      <w:r w:rsidR="00E319BC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specificatamente sviluppate dal reparto R&amp;D interno</w:t>
      </w:r>
      <w:r w:rsidRPr="00F41338">
        <w:rPr>
          <w:rFonts w:ascii="Arial" w:hAnsi="Arial" w:cs="Arial"/>
          <w:bCs/>
        </w:rPr>
        <w:t xml:space="preserve"> per l’industria dell</w:t>
      </w:r>
      <w:r w:rsidR="009C37AC">
        <w:rPr>
          <w:rFonts w:ascii="Arial" w:hAnsi="Arial" w:cs="Arial"/>
          <w:bCs/>
        </w:rPr>
        <w:t>e etichette</w:t>
      </w:r>
      <w:r w:rsidRPr="00F41338">
        <w:rPr>
          <w:rFonts w:ascii="Arial" w:hAnsi="Arial" w:cs="Arial"/>
          <w:bCs/>
        </w:rPr>
        <w:t xml:space="preserve">, dell’imballaggio flessibile e del cartone ondulato. </w:t>
      </w:r>
      <w:r>
        <w:rPr>
          <w:rFonts w:ascii="Arial" w:hAnsi="Arial" w:cs="Arial"/>
          <w:bCs/>
        </w:rPr>
        <w:t>Disponibil</w:t>
      </w:r>
      <w:r w:rsidR="00DB5436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nei </w:t>
      </w:r>
      <w:r w:rsidR="00E319BC">
        <w:rPr>
          <w:rFonts w:ascii="Arial" w:hAnsi="Arial" w:cs="Arial"/>
          <w:bCs/>
        </w:rPr>
        <w:t xml:space="preserve">formati </w:t>
      </w:r>
      <w:r w:rsidR="002D0331" w:rsidRPr="00E319BC">
        <w:rPr>
          <w:rFonts w:ascii="Arial" w:hAnsi="Arial" w:cs="Arial"/>
          <w:bCs/>
        </w:rPr>
        <w:t>da 46 mm a 3000 mm</w:t>
      </w:r>
      <w:r w:rsidR="00E319BC" w:rsidRPr="00E319BC">
        <w:rPr>
          <w:rFonts w:ascii="Arial" w:hAnsi="Arial" w:cs="Arial"/>
          <w:bCs/>
        </w:rPr>
        <w:t>, quest</w:t>
      </w:r>
      <w:r w:rsidR="00DB5436">
        <w:rPr>
          <w:rFonts w:ascii="Arial" w:hAnsi="Arial" w:cs="Arial"/>
          <w:bCs/>
        </w:rPr>
        <w:t>e</w:t>
      </w:r>
      <w:r w:rsidR="00E319BC" w:rsidRPr="00E319BC">
        <w:rPr>
          <w:rFonts w:ascii="Arial" w:hAnsi="Arial" w:cs="Arial"/>
          <w:bCs/>
        </w:rPr>
        <w:t xml:space="preserve"> innovativ</w:t>
      </w:r>
      <w:r w:rsidR="00DB5436">
        <w:rPr>
          <w:rFonts w:ascii="Arial" w:hAnsi="Arial" w:cs="Arial"/>
          <w:bCs/>
        </w:rPr>
        <w:t>e</w:t>
      </w:r>
      <w:r w:rsidR="00E319BC" w:rsidRPr="00E319BC">
        <w:rPr>
          <w:rFonts w:ascii="Arial" w:hAnsi="Arial" w:cs="Arial"/>
          <w:bCs/>
        </w:rPr>
        <w:t xml:space="preserve"> soluzion</w:t>
      </w:r>
      <w:r w:rsidR="00DB5436">
        <w:rPr>
          <w:rFonts w:ascii="Arial" w:hAnsi="Arial" w:cs="Arial"/>
          <w:bCs/>
        </w:rPr>
        <w:t>i</w:t>
      </w:r>
      <w:r w:rsidR="00E319BC" w:rsidRPr="00E319BC">
        <w:rPr>
          <w:rFonts w:ascii="Arial" w:hAnsi="Arial" w:cs="Arial"/>
          <w:bCs/>
        </w:rPr>
        <w:t xml:space="preserve"> permett</w:t>
      </w:r>
      <w:r w:rsidR="00DB5436">
        <w:rPr>
          <w:rFonts w:ascii="Arial" w:hAnsi="Arial" w:cs="Arial"/>
          <w:bCs/>
        </w:rPr>
        <w:t>ono</w:t>
      </w:r>
      <w:r w:rsidR="00E319BC" w:rsidRPr="00E319BC">
        <w:rPr>
          <w:rFonts w:ascii="Arial" w:hAnsi="Arial" w:cs="Arial"/>
          <w:bCs/>
        </w:rPr>
        <w:t xml:space="preserve"> di </w:t>
      </w:r>
      <w:r w:rsidRPr="00F41338">
        <w:rPr>
          <w:rFonts w:ascii="Arial" w:hAnsi="Arial" w:cs="Arial"/>
          <w:bCs/>
        </w:rPr>
        <w:t>automatizzare il sistema di pulizia delle lastre, garantendo ripetibilità e riproducibilità dello stampato</w:t>
      </w:r>
      <w:r w:rsidR="00E319BC">
        <w:rPr>
          <w:rFonts w:ascii="Arial" w:hAnsi="Arial" w:cs="Arial"/>
          <w:bCs/>
        </w:rPr>
        <w:t xml:space="preserve">. </w:t>
      </w:r>
    </w:p>
    <w:p w14:paraId="107103BF" w14:textId="14B59163" w:rsidR="00DB5436" w:rsidRPr="009C37AC" w:rsidRDefault="00DB5436" w:rsidP="009C37AC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r w:rsidRPr="009C37AC">
        <w:rPr>
          <w:rFonts w:ascii="Arial" w:hAnsi="Arial" w:cs="Arial"/>
          <w:bCs/>
        </w:rPr>
        <w:t>In mostra a Print4</w:t>
      </w:r>
      <w:r w:rsidR="005C2076">
        <w:rPr>
          <w:rFonts w:ascii="Arial" w:hAnsi="Arial" w:cs="Arial"/>
          <w:bCs/>
        </w:rPr>
        <w:t>A</w:t>
      </w:r>
      <w:r w:rsidRPr="009C37AC">
        <w:rPr>
          <w:rFonts w:ascii="Arial" w:hAnsi="Arial" w:cs="Arial"/>
          <w:bCs/>
        </w:rPr>
        <w:t xml:space="preserve">ll anche la vasta gamma di </w:t>
      </w:r>
      <w:hyperlink r:id="rId10" w:history="1">
        <w:r w:rsidRPr="009C37AC">
          <w:rPr>
            <w:rFonts w:ascii="Arial" w:hAnsi="Arial" w:cs="Arial"/>
            <w:b/>
          </w:rPr>
          <w:t>tenute camere racla</w:t>
        </w:r>
      </w:hyperlink>
      <w:r w:rsidRPr="009C37AC">
        <w:rPr>
          <w:rFonts w:ascii="Arial" w:hAnsi="Arial" w:cs="Arial"/>
          <w:b/>
        </w:rPr>
        <w:t xml:space="preserve"> di alta qualità</w:t>
      </w:r>
      <w:r w:rsidRPr="009C37AC">
        <w:rPr>
          <w:rFonts w:ascii="Arial" w:hAnsi="Arial" w:cs="Arial"/>
          <w:bCs/>
        </w:rPr>
        <w:t xml:space="preserve"> </w:t>
      </w:r>
      <w:r w:rsidR="009C37AC" w:rsidRPr="009C37AC">
        <w:rPr>
          <w:rFonts w:ascii="Arial" w:hAnsi="Arial" w:cs="Arial"/>
          <w:bCs/>
        </w:rPr>
        <w:t>prodotte da</w:t>
      </w:r>
      <w:r w:rsidRPr="009C37AC">
        <w:rPr>
          <w:rFonts w:ascii="Arial" w:hAnsi="Arial" w:cs="Arial"/>
          <w:bCs/>
        </w:rPr>
        <w:t xml:space="preserve"> ULMEX</w:t>
      </w:r>
      <w:r w:rsidR="00E319BC" w:rsidRPr="009C37AC">
        <w:rPr>
          <w:rFonts w:ascii="Arial" w:hAnsi="Arial" w:cs="Arial"/>
          <w:bCs/>
        </w:rPr>
        <w:t>,</w:t>
      </w:r>
      <w:r w:rsidRPr="009C37AC">
        <w:rPr>
          <w:rFonts w:ascii="Arial" w:hAnsi="Arial" w:cs="Arial"/>
          <w:bCs/>
        </w:rPr>
        <w:t xml:space="preserve"> </w:t>
      </w:r>
      <w:r w:rsidR="009C37AC" w:rsidRPr="009C37AC">
        <w:rPr>
          <w:rFonts w:ascii="Arial" w:hAnsi="Arial" w:cs="Arial"/>
          <w:bCs/>
        </w:rPr>
        <w:t>costantemente</w:t>
      </w:r>
      <w:r w:rsidRPr="009C37AC">
        <w:rPr>
          <w:rFonts w:ascii="Arial" w:hAnsi="Arial" w:cs="Arial"/>
          <w:bCs/>
        </w:rPr>
        <w:t xml:space="preserve"> arricchita con materiali e lavorazioni aggiuntive</w:t>
      </w:r>
      <w:r w:rsidR="009C37AC" w:rsidRPr="009C37AC">
        <w:rPr>
          <w:rFonts w:ascii="Arial" w:hAnsi="Arial" w:cs="Arial"/>
          <w:bCs/>
        </w:rPr>
        <w:t>,</w:t>
      </w:r>
      <w:r w:rsidRPr="009C37AC">
        <w:rPr>
          <w:rFonts w:ascii="Arial" w:hAnsi="Arial" w:cs="Arial"/>
          <w:bCs/>
        </w:rPr>
        <w:t xml:space="preserve"> in grado di ottimizzarne</w:t>
      </w:r>
      <w:r w:rsidR="009C37AC" w:rsidRPr="009C37AC">
        <w:rPr>
          <w:rFonts w:ascii="Arial" w:hAnsi="Arial" w:cs="Arial"/>
          <w:bCs/>
        </w:rPr>
        <w:t xml:space="preserve"> ulteriormente</w:t>
      </w:r>
      <w:r w:rsidRPr="009C37AC">
        <w:rPr>
          <w:rFonts w:ascii="Arial" w:hAnsi="Arial" w:cs="Arial"/>
          <w:bCs/>
        </w:rPr>
        <w:t xml:space="preserve"> le prestazioni. </w:t>
      </w:r>
      <w:r w:rsidR="009C37AC" w:rsidRPr="009C37AC">
        <w:rPr>
          <w:rFonts w:ascii="Arial" w:hAnsi="Arial" w:cs="Arial"/>
          <w:bCs/>
        </w:rPr>
        <w:t xml:space="preserve">Realizzate con poliuretanici di alta qualità, le tenute </w:t>
      </w:r>
      <w:r w:rsidRPr="009C37AC">
        <w:rPr>
          <w:rFonts w:ascii="Arial" w:hAnsi="Arial" w:cs="Arial"/>
          <w:bCs/>
        </w:rPr>
        <w:t xml:space="preserve">a marchio ULMEX </w:t>
      </w:r>
      <w:r w:rsidR="009C37AC" w:rsidRPr="009C37AC">
        <w:rPr>
          <w:rFonts w:ascii="Arial" w:hAnsi="Arial" w:cs="Arial"/>
          <w:bCs/>
        </w:rPr>
        <w:t>sono caratterizzate</w:t>
      </w:r>
      <w:r w:rsidR="00617218" w:rsidRPr="009C37AC">
        <w:rPr>
          <w:rFonts w:ascii="Arial" w:hAnsi="Arial" w:cs="Arial"/>
          <w:bCs/>
        </w:rPr>
        <w:t xml:space="preserve"> da trattamenti e finiture high tech ad alta precisione</w:t>
      </w:r>
      <w:r w:rsidR="00C261AF">
        <w:rPr>
          <w:rFonts w:ascii="Arial" w:hAnsi="Arial" w:cs="Arial"/>
          <w:bCs/>
        </w:rPr>
        <w:t>,</w:t>
      </w:r>
      <w:r w:rsidR="00617218" w:rsidRPr="009C37AC">
        <w:rPr>
          <w:rFonts w:ascii="Arial" w:hAnsi="Arial" w:cs="Arial"/>
          <w:bCs/>
        </w:rPr>
        <w:t xml:space="preserve"> realizzate </w:t>
      </w:r>
      <w:r w:rsidR="009C37AC" w:rsidRPr="009C37AC">
        <w:rPr>
          <w:rFonts w:ascii="Arial" w:hAnsi="Arial" w:cs="Arial"/>
          <w:bCs/>
        </w:rPr>
        <w:t xml:space="preserve">anche on demand </w:t>
      </w:r>
      <w:r w:rsidR="00617218" w:rsidRPr="009C37AC">
        <w:rPr>
          <w:rFonts w:ascii="Arial" w:hAnsi="Arial" w:cs="Arial"/>
          <w:bCs/>
        </w:rPr>
        <w:t xml:space="preserve">dal reparto produttivo </w:t>
      </w:r>
      <w:r w:rsidR="009C37AC" w:rsidRPr="009C37AC">
        <w:rPr>
          <w:rFonts w:ascii="Arial" w:hAnsi="Arial" w:cs="Arial"/>
          <w:bCs/>
        </w:rPr>
        <w:t>interno</w:t>
      </w:r>
      <w:r w:rsidR="00617218" w:rsidRPr="009C37AC">
        <w:rPr>
          <w:rFonts w:ascii="Arial" w:hAnsi="Arial" w:cs="Arial"/>
          <w:bCs/>
        </w:rPr>
        <w:t xml:space="preserve">. Ogni soluzione è studiata per assicurare i migliori risultati con </w:t>
      </w:r>
      <w:r w:rsidR="009C37AC" w:rsidRPr="009C37AC">
        <w:rPr>
          <w:rFonts w:ascii="Arial" w:hAnsi="Arial" w:cs="Arial"/>
          <w:bCs/>
        </w:rPr>
        <w:t>qualsiasi</w:t>
      </w:r>
      <w:r w:rsidR="00617218" w:rsidRPr="009C37AC">
        <w:rPr>
          <w:rFonts w:ascii="Arial" w:hAnsi="Arial" w:cs="Arial"/>
          <w:bCs/>
        </w:rPr>
        <w:t xml:space="preserve"> tipologia di inchiostro</w:t>
      </w:r>
      <w:r w:rsidR="00C261AF">
        <w:rPr>
          <w:rFonts w:ascii="Arial" w:hAnsi="Arial" w:cs="Arial"/>
          <w:bCs/>
        </w:rPr>
        <w:t>,</w:t>
      </w:r>
      <w:r w:rsidR="00FB166A">
        <w:rPr>
          <w:rFonts w:ascii="Arial" w:hAnsi="Arial" w:cs="Arial"/>
          <w:bCs/>
        </w:rPr>
        <w:t xml:space="preserve"> </w:t>
      </w:r>
      <w:r w:rsidR="00617218" w:rsidRPr="009C37AC">
        <w:rPr>
          <w:rFonts w:ascii="Arial" w:hAnsi="Arial" w:cs="Arial"/>
          <w:bCs/>
        </w:rPr>
        <w:t>anche alla massima velocità di stampa</w:t>
      </w:r>
      <w:r w:rsidR="00FB166A">
        <w:rPr>
          <w:rFonts w:ascii="Arial" w:hAnsi="Arial" w:cs="Arial"/>
          <w:bCs/>
        </w:rPr>
        <w:t>.</w:t>
      </w:r>
    </w:p>
    <w:p w14:paraId="12AEBE05" w14:textId="4A20F0CB" w:rsidR="000C152B" w:rsidRDefault="005C2076" w:rsidP="004464B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r w:rsidRPr="00582193">
        <w:rPr>
          <w:rFonts w:ascii="Arial" w:hAnsi="Arial" w:cs="Arial"/>
          <w:b/>
        </w:rPr>
        <w:t xml:space="preserve">Presenti in fiera al fianco di ULMEX anche </w:t>
      </w:r>
      <w:r w:rsidR="000C152B" w:rsidRPr="00582193">
        <w:rPr>
          <w:rFonts w:ascii="Arial" w:hAnsi="Arial" w:cs="Arial"/>
          <w:b/>
        </w:rPr>
        <w:t xml:space="preserve">alcuni dei </w:t>
      </w:r>
      <w:r w:rsidRPr="00582193">
        <w:rPr>
          <w:rFonts w:ascii="Arial" w:hAnsi="Arial" w:cs="Arial"/>
          <w:b/>
        </w:rPr>
        <w:t xml:space="preserve">principali brand </w:t>
      </w:r>
      <w:r w:rsidR="000C152B" w:rsidRPr="00582193">
        <w:rPr>
          <w:rFonts w:ascii="Arial" w:hAnsi="Arial" w:cs="Arial"/>
          <w:b/>
        </w:rPr>
        <w:t>rappresentati</w:t>
      </w:r>
      <w:r w:rsidRPr="00582193">
        <w:rPr>
          <w:rFonts w:ascii="Arial" w:hAnsi="Arial" w:cs="Arial"/>
          <w:b/>
        </w:rPr>
        <w:t xml:space="preserve"> in esclusiva italian</w:t>
      </w:r>
      <w:r w:rsidR="00582193" w:rsidRPr="00582193">
        <w:rPr>
          <w:rFonts w:ascii="Arial" w:hAnsi="Arial" w:cs="Arial"/>
          <w:b/>
        </w:rPr>
        <w:t>a, con una selezione delle loro più importanti novità</w:t>
      </w:r>
      <w:r w:rsidR="00500F82">
        <w:rPr>
          <w:rFonts w:ascii="Arial" w:hAnsi="Arial" w:cs="Arial"/>
          <w:b/>
        </w:rPr>
        <w:t xml:space="preserve"> e un team di tecnici specializzati pronti a rispondere a qualsiasi quesito</w:t>
      </w:r>
      <w:r w:rsidR="000C152B" w:rsidRPr="00582193">
        <w:rPr>
          <w:rFonts w:ascii="Arial" w:hAnsi="Arial" w:cs="Arial"/>
          <w:b/>
        </w:rPr>
        <w:t>.</w:t>
      </w:r>
      <w:r w:rsidR="000C152B">
        <w:rPr>
          <w:rFonts w:ascii="Arial" w:hAnsi="Arial" w:cs="Arial"/>
          <w:bCs/>
        </w:rPr>
        <w:t xml:space="preserve"> </w:t>
      </w:r>
      <w:r w:rsidR="00C261AF">
        <w:rPr>
          <w:rFonts w:ascii="Arial" w:hAnsi="Arial" w:cs="Arial"/>
          <w:bCs/>
        </w:rPr>
        <w:t>Tra questi</w:t>
      </w:r>
      <w:r w:rsidRPr="00582193">
        <w:rPr>
          <w:rFonts w:ascii="Arial" w:hAnsi="Arial" w:cs="Arial"/>
          <w:bCs/>
        </w:rPr>
        <w:t xml:space="preserve"> </w:t>
      </w:r>
      <w:r w:rsidR="000C152B" w:rsidRPr="00582193">
        <w:rPr>
          <w:rFonts w:ascii="Arial" w:hAnsi="Arial" w:cs="Arial"/>
          <w:b/>
        </w:rPr>
        <w:t>Zecher</w:t>
      </w:r>
      <w:r w:rsidR="000C152B" w:rsidRPr="00582193">
        <w:rPr>
          <w:rFonts w:ascii="Arial" w:hAnsi="Arial" w:cs="Arial"/>
          <w:bCs/>
        </w:rPr>
        <w:t xml:space="preserve">, leader mondiale nella produzione di anilox, legato a ULMEX da una partnership </w:t>
      </w:r>
      <w:r w:rsidR="00582193" w:rsidRPr="00582193">
        <w:rPr>
          <w:rFonts w:ascii="Arial" w:hAnsi="Arial" w:cs="Arial"/>
          <w:bCs/>
        </w:rPr>
        <w:t>pluriennale</w:t>
      </w:r>
      <w:r w:rsidR="000C152B" w:rsidRPr="00582193">
        <w:rPr>
          <w:rFonts w:ascii="Arial" w:hAnsi="Arial" w:cs="Arial"/>
          <w:bCs/>
        </w:rPr>
        <w:t xml:space="preserve"> </w:t>
      </w:r>
      <w:r w:rsidR="00582193" w:rsidRPr="00582193">
        <w:rPr>
          <w:rFonts w:ascii="Arial" w:hAnsi="Arial" w:cs="Arial"/>
          <w:bCs/>
        </w:rPr>
        <w:t xml:space="preserve">recentemente </w:t>
      </w:r>
      <w:r w:rsidR="00FB166A" w:rsidRPr="00582193">
        <w:rPr>
          <w:rFonts w:ascii="Arial" w:hAnsi="Arial" w:cs="Arial"/>
          <w:bCs/>
        </w:rPr>
        <w:t>consolidata</w:t>
      </w:r>
      <w:r w:rsidR="00582193" w:rsidRPr="00582193">
        <w:rPr>
          <w:rFonts w:ascii="Arial" w:hAnsi="Arial" w:cs="Arial"/>
          <w:bCs/>
        </w:rPr>
        <w:t xml:space="preserve"> </w:t>
      </w:r>
      <w:r w:rsidR="00C261AF">
        <w:rPr>
          <w:rFonts w:ascii="Arial" w:hAnsi="Arial" w:cs="Arial"/>
          <w:bCs/>
        </w:rPr>
        <w:t>con l’a</w:t>
      </w:r>
      <w:r w:rsidR="00582193" w:rsidRPr="00582193">
        <w:rPr>
          <w:rFonts w:ascii="Arial" w:hAnsi="Arial" w:cs="Arial"/>
          <w:bCs/>
        </w:rPr>
        <w:t>ccordo che prevede la commercializzazione worldwide di</w:t>
      </w:r>
      <w:r w:rsidR="000C152B" w:rsidRPr="00582193">
        <w:rPr>
          <w:rFonts w:ascii="Arial" w:hAnsi="Arial" w:cs="Arial"/>
          <w:bCs/>
        </w:rPr>
        <w:t xml:space="preserve"> Evolux da parte del network internazionale</w:t>
      </w:r>
      <w:r w:rsidR="00582193" w:rsidRPr="00582193">
        <w:rPr>
          <w:rFonts w:ascii="Arial" w:hAnsi="Arial" w:cs="Arial"/>
          <w:bCs/>
        </w:rPr>
        <w:t xml:space="preserve"> del colosso tedesco. Tra i prodotti fiore all’occhiello della gamma Zecher distribuiti in esclusiva italiana da ULMEX, </w:t>
      </w:r>
      <w:r w:rsidR="00582193" w:rsidRPr="00582193">
        <w:rPr>
          <w:rFonts w:ascii="Arial" w:hAnsi="Arial" w:cs="Arial"/>
          <w:b/>
        </w:rPr>
        <w:t>i cilindri con incisione brevettata SteppedHex</w:t>
      </w:r>
      <w:r w:rsidR="00582193" w:rsidRPr="00582193">
        <w:rPr>
          <w:rFonts w:ascii="Arial" w:hAnsi="Arial" w:cs="Arial"/>
          <w:bCs/>
        </w:rPr>
        <w:t xml:space="preserve"> che garantiscono l’aumento delle lineature a parità di volume. E ancora</w:t>
      </w:r>
      <w:r w:rsidR="00582193">
        <w:rPr>
          <w:rFonts w:ascii="Arial" w:hAnsi="Arial" w:cs="Arial"/>
          <w:bCs/>
        </w:rPr>
        <w:t>, Print4All sarà per ULMEX l’occasione per presentare le ultime novità a marchio</w:t>
      </w:r>
      <w:r w:rsidR="00582193" w:rsidRPr="00582193">
        <w:rPr>
          <w:rFonts w:ascii="Arial" w:hAnsi="Arial" w:cs="Arial"/>
          <w:bCs/>
        </w:rPr>
        <w:t xml:space="preserve"> </w:t>
      </w:r>
      <w:r w:rsidR="00582193" w:rsidRPr="00500F82">
        <w:rPr>
          <w:rFonts w:ascii="Arial" w:hAnsi="Arial" w:cs="Arial"/>
          <w:b/>
        </w:rPr>
        <w:t>Rotec</w:t>
      </w:r>
      <w:r w:rsidR="00582193" w:rsidRPr="00582193">
        <w:rPr>
          <w:rFonts w:ascii="Arial" w:hAnsi="Arial" w:cs="Arial"/>
          <w:bCs/>
        </w:rPr>
        <w:t xml:space="preserve">, società del Gruppo Flint - leader mondiale nella produzione di inchiostro per la stampa - </w:t>
      </w:r>
      <w:r w:rsidR="00582193">
        <w:rPr>
          <w:rFonts w:ascii="Arial" w:hAnsi="Arial" w:cs="Arial"/>
          <w:bCs/>
        </w:rPr>
        <w:t xml:space="preserve">con la sua vasta gamma di maniche </w:t>
      </w:r>
      <w:r w:rsidR="00582193" w:rsidRPr="00582193">
        <w:rPr>
          <w:rFonts w:ascii="Arial" w:hAnsi="Arial" w:cs="Arial"/>
          <w:bCs/>
        </w:rPr>
        <w:t>porta clichè</w:t>
      </w:r>
      <w:r w:rsidR="00582193">
        <w:rPr>
          <w:rFonts w:ascii="Arial" w:hAnsi="Arial" w:cs="Arial"/>
          <w:bCs/>
        </w:rPr>
        <w:t xml:space="preserve"> e carrier di alta qualità. </w:t>
      </w:r>
      <w:r w:rsidR="00500F82">
        <w:rPr>
          <w:rFonts w:ascii="Arial" w:hAnsi="Arial" w:cs="Arial"/>
          <w:bCs/>
        </w:rPr>
        <w:t xml:space="preserve">I visitatori </w:t>
      </w:r>
      <w:r w:rsidR="00FB166A">
        <w:rPr>
          <w:rFonts w:ascii="Arial" w:hAnsi="Arial" w:cs="Arial"/>
          <w:bCs/>
        </w:rPr>
        <w:t xml:space="preserve">infine </w:t>
      </w:r>
      <w:r w:rsidR="00500F82">
        <w:rPr>
          <w:rFonts w:ascii="Arial" w:hAnsi="Arial" w:cs="Arial"/>
          <w:bCs/>
        </w:rPr>
        <w:t xml:space="preserve">avranno la possibilità di approfondire il programma </w:t>
      </w:r>
      <w:r w:rsidR="00FB166A">
        <w:rPr>
          <w:rFonts w:ascii="Arial" w:hAnsi="Arial" w:cs="Arial"/>
          <w:bCs/>
        </w:rPr>
        <w:t xml:space="preserve">di fornitura di </w:t>
      </w:r>
      <w:r w:rsidR="00FB166A" w:rsidRPr="00FB166A">
        <w:rPr>
          <w:rFonts w:ascii="Arial" w:hAnsi="Arial" w:cs="Arial"/>
          <w:bCs/>
        </w:rPr>
        <w:t xml:space="preserve">racla high quality firmate </w:t>
      </w:r>
      <w:r w:rsidR="00FB166A" w:rsidRPr="00FB166A">
        <w:rPr>
          <w:rFonts w:ascii="Arial" w:hAnsi="Arial" w:cs="Arial"/>
          <w:b/>
        </w:rPr>
        <w:t>TKM Meyer</w:t>
      </w:r>
      <w:r w:rsidR="00FB166A">
        <w:rPr>
          <w:rFonts w:ascii="Arial" w:hAnsi="Arial" w:cs="Arial"/>
          <w:bCs/>
        </w:rPr>
        <w:t xml:space="preserve">, </w:t>
      </w:r>
      <w:r w:rsidR="00500F82" w:rsidRPr="00FB166A">
        <w:rPr>
          <w:rFonts w:ascii="Arial" w:hAnsi="Arial" w:cs="Arial"/>
          <w:bCs/>
        </w:rPr>
        <w:t>da oltre cinquant’anni specializzata proprio nella progettazione e nella realizzazione di lame per il settore della stampa, del packaging e del converting</w:t>
      </w:r>
      <w:r w:rsidR="00FB166A" w:rsidRPr="00FB166A">
        <w:rPr>
          <w:rFonts w:ascii="Arial" w:hAnsi="Arial" w:cs="Arial"/>
          <w:bCs/>
        </w:rPr>
        <w:t>.</w:t>
      </w:r>
    </w:p>
    <w:p w14:paraId="6CC26BD8" w14:textId="79B01DF9" w:rsidR="00FB23CF" w:rsidRDefault="00FB23CF" w:rsidP="004464B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</w:p>
    <w:p w14:paraId="747AD7DC" w14:textId="41EC729C" w:rsidR="00FB23CF" w:rsidRPr="00FB23CF" w:rsidRDefault="00FB23CF" w:rsidP="00FB23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B23CF">
        <w:rPr>
          <w:rFonts w:ascii="Arial" w:hAnsi="Arial" w:cs="Arial"/>
          <w:b/>
          <w:sz w:val="28"/>
          <w:szCs w:val="28"/>
        </w:rPr>
        <w:t>ULMEX VI ASPETTA A PRINT4ALL</w:t>
      </w:r>
    </w:p>
    <w:p w14:paraId="26F596BA" w14:textId="4F4F7983" w:rsidR="00FB23CF" w:rsidRPr="00FB23CF" w:rsidRDefault="00FB23CF" w:rsidP="00FB23C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B23CF">
        <w:rPr>
          <w:rFonts w:ascii="Arial" w:hAnsi="Arial" w:cs="Arial"/>
          <w:b/>
          <w:sz w:val="28"/>
          <w:szCs w:val="28"/>
        </w:rPr>
        <w:t>PAD. 9 – STAND M07-N08</w:t>
      </w:r>
    </w:p>
    <w:p w14:paraId="14728056" w14:textId="57641D48" w:rsidR="00132EEB" w:rsidRPr="00132EEB" w:rsidRDefault="00132EEB" w:rsidP="0020377B">
      <w:pPr>
        <w:spacing w:line="276" w:lineRule="auto"/>
        <w:jc w:val="both"/>
        <w:rPr>
          <w:rFonts w:ascii="Arial" w:hAnsi="Arial" w:cs="Arial"/>
          <w:bCs/>
        </w:rPr>
      </w:pP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9D6037" w:rsidRPr="001F443A" w14:paraId="096E3618" w14:textId="77777777" w:rsidTr="009D6037">
        <w:trPr>
          <w:trHeight w:val="1036"/>
        </w:trPr>
        <w:tc>
          <w:tcPr>
            <w:tcW w:w="5000" w:type="pct"/>
          </w:tcPr>
          <w:p w14:paraId="4D5BC319" w14:textId="3AA91C1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Per la stampa: </w:t>
            </w:r>
          </w:p>
          <w:p w14:paraId="54587577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609F38D6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57544514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56EAFA37" w14:textId="5B2A7F51" w:rsidR="009D6037" w:rsidRPr="001F443A" w:rsidRDefault="001F443A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11" w:history="1">
              <w:r w:rsidR="003B50F2" w:rsidRPr="001F443A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="009D6037"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17BC8470" w14:textId="77777777" w:rsidR="009D6037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Per il pubblico:</w:t>
      </w:r>
    </w:p>
    <w:p w14:paraId="7572EEB6" w14:textId="4975EFA4" w:rsidR="009D6037" w:rsidRPr="001F443A" w:rsidRDefault="009D6037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 xml:space="preserve">ULMEX </w:t>
      </w:r>
      <w:r w:rsidR="00A700CD"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Italia srl</w:t>
      </w:r>
    </w:p>
    <w:p w14:paraId="3CD5D7D0" w14:textId="4C775087" w:rsidR="009D6037" w:rsidRPr="001F443A" w:rsidRDefault="00A700CD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Via Romania, 13</w:t>
      </w:r>
    </w:p>
    <w:p w14:paraId="6E111B0D" w14:textId="463AE76B" w:rsidR="00A700CD" w:rsidRPr="001F443A" w:rsidRDefault="0037124D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35127 Padova </w:t>
      </w:r>
      <w:r w:rsidR="00A700C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p w14:paraId="0C4D6191" w14:textId="2DFD0E61" w:rsidR="0020377B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bookmarkStart w:id="0" w:name="_GoBack"/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T. +</w:t>
      </w:r>
      <w:r w:rsidR="0037124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39 049 6988500</w:t>
      </w: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|</w:t>
      </w:r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  <w:hyperlink r:id="rId12" w:history="1">
        <w:r w:rsidR="001E7E37" w:rsidRPr="001F443A">
          <w:rPr>
            <w:rStyle w:val="Collegamentoipertestuale"/>
            <w:rFonts w:ascii="Arial" w:eastAsiaTheme="minorHAnsi" w:hAnsi="Arial" w:cs="Arial"/>
            <w:bCs/>
            <w:sz w:val="20"/>
            <w:szCs w:val="22"/>
            <w:lang w:val="en-US" w:eastAsia="en-US" w:bidi="en-US"/>
          </w:rPr>
          <w:t>www.ulmex.com</w:t>
        </w:r>
      </w:hyperlink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  <w:bookmarkEnd w:id="0"/>
    </w:p>
    <w:sectPr w:rsidR="0020377B" w:rsidRPr="001F443A" w:rsidSect="00CE1EAD">
      <w:headerReference w:type="default" r:id="rId13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B0A92" w14:textId="77777777" w:rsidR="00D332B4" w:rsidRDefault="00D332B4" w:rsidP="00EC5B8B">
      <w:pPr>
        <w:spacing w:after="0" w:line="240" w:lineRule="auto"/>
      </w:pPr>
      <w:r>
        <w:separator/>
      </w:r>
    </w:p>
  </w:endnote>
  <w:endnote w:type="continuationSeparator" w:id="0">
    <w:p w14:paraId="7DA272B5" w14:textId="77777777" w:rsidR="00D332B4" w:rsidRDefault="00D332B4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6255A" w14:textId="77777777" w:rsidR="00D332B4" w:rsidRDefault="00D332B4" w:rsidP="00EC5B8B">
      <w:pPr>
        <w:spacing w:after="0" w:line="240" w:lineRule="auto"/>
      </w:pPr>
      <w:r>
        <w:separator/>
      </w:r>
    </w:p>
  </w:footnote>
  <w:footnote w:type="continuationSeparator" w:id="0">
    <w:p w14:paraId="15283ACD" w14:textId="77777777" w:rsidR="00D332B4" w:rsidRDefault="00D332B4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8865" w14:textId="77820317" w:rsidR="00EC5B8B" w:rsidRPr="00EC5B8B" w:rsidRDefault="00EC5B8B" w:rsidP="00EC5B8B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51BD867C" wp14:editId="651A8135">
          <wp:simplePos x="0" y="0"/>
          <wp:positionH relativeFrom="margin">
            <wp:align>center</wp:align>
          </wp:positionH>
          <wp:positionV relativeFrom="paragraph">
            <wp:posOffset>-210998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064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572F9"/>
    <w:rsid w:val="00057D47"/>
    <w:rsid w:val="00061C0E"/>
    <w:rsid w:val="00065A13"/>
    <w:rsid w:val="00067603"/>
    <w:rsid w:val="00083496"/>
    <w:rsid w:val="00083C26"/>
    <w:rsid w:val="000A0DB3"/>
    <w:rsid w:val="000A1304"/>
    <w:rsid w:val="000C152B"/>
    <w:rsid w:val="000C1D59"/>
    <w:rsid w:val="000C40D9"/>
    <w:rsid w:val="000C50B8"/>
    <w:rsid w:val="000C60CB"/>
    <w:rsid w:val="0010410D"/>
    <w:rsid w:val="00115815"/>
    <w:rsid w:val="00117AD1"/>
    <w:rsid w:val="00132EEB"/>
    <w:rsid w:val="00137620"/>
    <w:rsid w:val="0014577D"/>
    <w:rsid w:val="001826AD"/>
    <w:rsid w:val="00192E81"/>
    <w:rsid w:val="00193520"/>
    <w:rsid w:val="001937EC"/>
    <w:rsid w:val="00195B7D"/>
    <w:rsid w:val="001B3E7B"/>
    <w:rsid w:val="001B6820"/>
    <w:rsid w:val="001B69C2"/>
    <w:rsid w:val="001E0F24"/>
    <w:rsid w:val="001E7E37"/>
    <w:rsid w:val="001F2042"/>
    <w:rsid w:val="001F3DA1"/>
    <w:rsid w:val="001F443A"/>
    <w:rsid w:val="0020377B"/>
    <w:rsid w:val="00203B33"/>
    <w:rsid w:val="00204935"/>
    <w:rsid w:val="002128FE"/>
    <w:rsid w:val="00220B03"/>
    <w:rsid w:val="002261A9"/>
    <w:rsid w:val="0022758E"/>
    <w:rsid w:val="00227E6E"/>
    <w:rsid w:val="00231617"/>
    <w:rsid w:val="00253E17"/>
    <w:rsid w:val="00256823"/>
    <w:rsid w:val="00280916"/>
    <w:rsid w:val="002B34E3"/>
    <w:rsid w:val="002B7885"/>
    <w:rsid w:val="002C54DC"/>
    <w:rsid w:val="002D0331"/>
    <w:rsid w:val="002D15AE"/>
    <w:rsid w:val="002D36F5"/>
    <w:rsid w:val="002D4197"/>
    <w:rsid w:val="002E14BE"/>
    <w:rsid w:val="002E1DB5"/>
    <w:rsid w:val="002E3B54"/>
    <w:rsid w:val="002E56C2"/>
    <w:rsid w:val="002F30BB"/>
    <w:rsid w:val="002F6640"/>
    <w:rsid w:val="003164BE"/>
    <w:rsid w:val="00322069"/>
    <w:rsid w:val="00322AFD"/>
    <w:rsid w:val="00322C74"/>
    <w:rsid w:val="00325523"/>
    <w:rsid w:val="00327963"/>
    <w:rsid w:val="003359DA"/>
    <w:rsid w:val="00337006"/>
    <w:rsid w:val="00352C9B"/>
    <w:rsid w:val="00357739"/>
    <w:rsid w:val="0037084D"/>
    <w:rsid w:val="0037124D"/>
    <w:rsid w:val="00384044"/>
    <w:rsid w:val="003B50F2"/>
    <w:rsid w:val="003D36E9"/>
    <w:rsid w:val="003E52BF"/>
    <w:rsid w:val="003F45F5"/>
    <w:rsid w:val="004058CC"/>
    <w:rsid w:val="00406B97"/>
    <w:rsid w:val="00420E4D"/>
    <w:rsid w:val="004231E6"/>
    <w:rsid w:val="00423B2C"/>
    <w:rsid w:val="00442553"/>
    <w:rsid w:val="004427EE"/>
    <w:rsid w:val="004464BF"/>
    <w:rsid w:val="004522C0"/>
    <w:rsid w:val="00457B2A"/>
    <w:rsid w:val="00466709"/>
    <w:rsid w:val="004724F2"/>
    <w:rsid w:val="0047693C"/>
    <w:rsid w:val="0048032F"/>
    <w:rsid w:val="00495337"/>
    <w:rsid w:val="004A1EE5"/>
    <w:rsid w:val="004A6096"/>
    <w:rsid w:val="004A6F7B"/>
    <w:rsid w:val="004B3FA1"/>
    <w:rsid w:val="004D6776"/>
    <w:rsid w:val="004D6C65"/>
    <w:rsid w:val="004F0F24"/>
    <w:rsid w:val="004F20C2"/>
    <w:rsid w:val="004F72A2"/>
    <w:rsid w:val="00500F82"/>
    <w:rsid w:val="00501C29"/>
    <w:rsid w:val="00506F2D"/>
    <w:rsid w:val="005075EB"/>
    <w:rsid w:val="00510641"/>
    <w:rsid w:val="005122F1"/>
    <w:rsid w:val="005129C5"/>
    <w:rsid w:val="00516880"/>
    <w:rsid w:val="00541627"/>
    <w:rsid w:val="005421B2"/>
    <w:rsid w:val="005469DB"/>
    <w:rsid w:val="00547382"/>
    <w:rsid w:val="00552809"/>
    <w:rsid w:val="005632EE"/>
    <w:rsid w:val="00574CBB"/>
    <w:rsid w:val="00582193"/>
    <w:rsid w:val="00587FBA"/>
    <w:rsid w:val="0059184B"/>
    <w:rsid w:val="00593E3A"/>
    <w:rsid w:val="005A6C2F"/>
    <w:rsid w:val="005A739C"/>
    <w:rsid w:val="005B44DB"/>
    <w:rsid w:val="005B73DB"/>
    <w:rsid w:val="005C2076"/>
    <w:rsid w:val="005D0EC4"/>
    <w:rsid w:val="005D6235"/>
    <w:rsid w:val="005E3864"/>
    <w:rsid w:val="005E3A8B"/>
    <w:rsid w:val="00611D10"/>
    <w:rsid w:val="00615A4C"/>
    <w:rsid w:val="00617218"/>
    <w:rsid w:val="00621077"/>
    <w:rsid w:val="00630327"/>
    <w:rsid w:val="006353F2"/>
    <w:rsid w:val="006512A0"/>
    <w:rsid w:val="00666673"/>
    <w:rsid w:val="0067342B"/>
    <w:rsid w:val="006967AF"/>
    <w:rsid w:val="006B08FB"/>
    <w:rsid w:val="006B22BF"/>
    <w:rsid w:val="006B3555"/>
    <w:rsid w:val="006B45E4"/>
    <w:rsid w:val="006C03D8"/>
    <w:rsid w:val="006C5A55"/>
    <w:rsid w:val="006D21EA"/>
    <w:rsid w:val="006E69EF"/>
    <w:rsid w:val="006E6C16"/>
    <w:rsid w:val="006F6D69"/>
    <w:rsid w:val="00700263"/>
    <w:rsid w:val="007054A4"/>
    <w:rsid w:val="00710A69"/>
    <w:rsid w:val="0071174A"/>
    <w:rsid w:val="00714792"/>
    <w:rsid w:val="00724ABC"/>
    <w:rsid w:val="00724E5A"/>
    <w:rsid w:val="00725536"/>
    <w:rsid w:val="0074318B"/>
    <w:rsid w:val="0074673E"/>
    <w:rsid w:val="00754E43"/>
    <w:rsid w:val="007616D8"/>
    <w:rsid w:val="00761DE0"/>
    <w:rsid w:val="0076201C"/>
    <w:rsid w:val="007639C0"/>
    <w:rsid w:val="00785CD8"/>
    <w:rsid w:val="007864CF"/>
    <w:rsid w:val="007B2138"/>
    <w:rsid w:val="007B4616"/>
    <w:rsid w:val="007F2C90"/>
    <w:rsid w:val="007F38F5"/>
    <w:rsid w:val="007F7866"/>
    <w:rsid w:val="00815709"/>
    <w:rsid w:val="00832C64"/>
    <w:rsid w:val="008375B4"/>
    <w:rsid w:val="00867DD9"/>
    <w:rsid w:val="00870168"/>
    <w:rsid w:val="00873B50"/>
    <w:rsid w:val="00881C3D"/>
    <w:rsid w:val="008932FC"/>
    <w:rsid w:val="00893420"/>
    <w:rsid w:val="00895C2F"/>
    <w:rsid w:val="008A3BEA"/>
    <w:rsid w:val="008A746F"/>
    <w:rsid w:val="008C0143"/>
    <w:rsid w:val="008C1B01"/>
    <w:rsid w:val="008C22AA"/>
    <w:rsid w:val="008C3CE7"/>
    <w:rsid w:val="008E7398"/>
    <w:rsid w:val="008F42AA"/>
    <w:rsid w:val="008F7399"/>
    <w:rsid w:val="009031C4"/>
    <w:rsid w:val="00904821"/>
    <w:rsid w:val="00912482"/>
    <w:rsid w:val="0091458B"/>
    <w:rsid w:val="009161E5"/>
    <w:rsid w:val="0092074A"/>
    <w:rsid w:val="00945619"/>
    <w:rsid w:val="00946071"/>
    <w:rsid w:val="009503F7"/>
    <w:rsid w:val="00957911"/>
    <w:rsid w:val="00962D69"/>
    <w:rsid w:val="00973402"/>
    <w:rsid w:val="00975838"/>
    <w:rsid w:val="00981F1F"/>
    <w:rsid w:val="0099682E"/>
    <w:rsid w:val="009B3CD9"/>
    <w:rsid w:val="009C2ECD"/>
    <w:rsid w:val="009C37AC"/>
    <w:rsid w:val="009C70C1"/>
    <w:rsid w:val="009D2831"/>
    <w:rsid w:val="009D6037"/>
    <w:rsid w:val="00A00B24"/>
    <w:rsid w:val="00A00BB4"/>
    <w:rsid w:val="00A216B8"/>
    <w:rsid w:val="00A23442"/>
    <w:rsid w:val="00A25591"/>
    <w:rsid w:val="00A3068B"/>
    <w:rsid w:val="00A460FE"/>
    <w:rsid w:val="00A65F4C"/>
    <w:rsid w:val="00A700CD"/>
    <w:rsid w:val="00A835C9"/>
    <w:rsid w:val="00A90067"/>
    <w:rsid w:val="00A91C16"/>
    <w:rsid w:val="00A95ECE"/>
    <w:rsid w:val="00AB488A"/>
    <w:rsid w:val="00AB6040"/>
    <w:rsid w:val="00AB65DB"/>
    <w:rsid w:val="00AD198D"/>
    <w:rsid w:val="00AD3C2C"/>
    <w:rsid w:val="00AD5D77"/>
    <w:rsid w:val="00AE270F"/>
    <w:rsid w:val="00AE2F34"/>
    <w:rsid w:val="00AE3788"/>
    <w:rsid w:val="00AF2E3C"/>
    <w:rsid w:val="00B06744"/>
    <w:rsid w:val="00B17BC2"/>
    <w:rsid w:val="00B214BE"/>
    <w:rsid w:val="00B261D4"/>
    <w:rsid w:val="00B370BC"/>
    <w:rsid w:val="00B46FA5"/>
    <w:rsid w:val="00B53A02"/>
    <w:rsid w:val="00B61CD9"/>
    <w:rsid w:val="00B67A12"/>
    <w:rsid w:val="00B705E5"/>
    <w:rsid w:val="00B73F7D"/>
    <w:rsid w:val="00B7694B"/>
    <w:rsid w:val="00B82910"/>
    <w:rsid w:val="00BA1510"/>
    <w:rsid w:val="00BA2750"/>
    <w:rsid w:val="00BD04C2"/>
    <w:rsid w:val="00BD3334"/>
    <w:rsid w:val="00BF22F1"/>
    <w:rsid w:val="00BF2D95"/>
    <w:rsid w:val="00C1560E"/>
    <w:rsid w:val="00C261AF"/>
    <w:rsid w:val="00C3128B"/>
    <w:rsid w:val="00C31753"/>
    <w:rsid w:val="00C41815"/>
    <w:rsid w:val="00C50AF9"/>
    <w:rsid w:val="00C571E0"/>
    <w:rsid w:val="00C639C7"/>
    <w:rsid w:val="00C64914"/>
    <w:rsid w:val="00C665E5"/>
    <w:rsid w:val="00C74600"/>
    <w:rsid w:val="00C81687"/>
    <w:rsid w:val="00CA1B97"/>
    <w:rsid w:val="00CA2449"/>
    <w:rsid w:val="00CC70C8"/>
    <w:rsid w:val="00CD00D9"/>
    <w:rsid w:val="00CD6810"/>
    <w:rsid w:val="00CD68E7"/>
    <w:rsid w:val="00CE1EAD"/>
    <w:rsid w:val="00CE382F"/>
    <w:rsid w:val="00CE39C4"/>
    <w:rsid w:val="00CF4C39"/>
    <w:rsid w:val="00D0435B"/>
    <w:rsid w:val="00D16BF4"/>
    <w:rsid w:val="00D2331C"/>
    <w:rsid w:val="00D332B4"/>
    <w:rsid w:val="00D34F08"/>
    <w:rsid w:val="00D35EF4"/>
    <w:rsid w:val="00D442FE"/>
    <w:rsid w:val="00D64957"/>
    <w:rsid w:val="00D71F2D"/>
    <w:rsid w:val="00D76A68"/>
    <w:rsid w:val="00DA4544"/>
    <w:rsid w:val="00DB5351"/>
    <w:rsid w:val="00DB5436"/>
    <w:rsid w:val="00DE62BB"/>
    <w:rsid w:val="00E14CF4"/>
    <w:rsid w:val="00E25F41"/>
    <w:rsid w:val="00E26504"/>
    <w:rsid w:val="00E319BC"/>
    <w:rsid w:val="00E32F98"/>
    <w:rsid w:val="00E35423"/>
    <w:rsid w:val="00E41ABD"/>
    <w:rsid w:val="00E4372D"/>
    <w:rsid w:val="00E45B55"/>
    <w:rsid w:val="00E506B3"/>
    <w:rsid w:val="00E70D1F"/>
    <w:rsid w:val="00E76C4A"/>
    <w:rsid w:val="00E84D24"/>
    <w:rsid w:val="00E87F2A"/>
    <w:rsid w:val="00E9112F"/>
    <w:rsid w:val="00E9257F"/>
    <w:rsid w:val="00EA041B"/>
    <w:rsid w:val="00EC1A18"/>
    <w:rsid w:val="00EC5B8B"/>
    <w:rsid w:val="00EC6727"/>
    <w:rsid w:val="00ED2A36"/>
    <w:rsid w:val="00ED7E3F"/>
    <w:rsid w:val="00EE6B5E"/>
    <w:rsid w:val="00EF0D38"/>
    <w:rsid w:val="00F10CD7"/>
    <w:rsid w:val="00F171A4"/>
    <w:rsid w:val="00F207DD"/>
    <w:rsid w:val="00F41338"/>
    <w:rsid w:val="00F5358D"/>
    <w:rsid w:val="00F706B9"/>
    <w:rsid w:val="00F85717"/>
    <w:rsid w:val="00FB166A"/>
    <w:rsid w:val="00FB23CF"/>
    <w:rsid w:val="00FB37BB"/>
    <w:rsid w:val="00FB38F0"/>
    <w:rsid w:val="00FB454F"/>
    <w:rsid w:val="00FB56D4"/>
    <w:rsid w:val="00FB60D6"/>
    <w:rsid w:val="00FC44F0"/>
    <w:rsid w:val="00FC541D"/>
    <w:rsid w:val="00FC6335"/>
    <w:rsid w:val="00FD4093"/>
    <w:rsid w:val="00FD5186"/>
    <w:rsid w:val="00FD7987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2B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ex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lme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lmex.com/it/stampa/tenute-camere-racl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lmex.com/it/stampa/macchina-laser-evolux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77EDCB-6AB8-471E-9BEC-93E023F1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5</cp:revision>
  <cp:lastPrinted>2019-01-24T15:22:00Z</cp:lastPrinted>
  <dcterms:created xsi:type="dcterms:W3CDTF">2022-03-17T15:43:00Z</dcterms:created>
  <dcterms:modified xsi:type="dcterms:W3CDTF">2022-03-21T09:09:00Z</dcterms:modified>
</cp:coreProperties>
</file>