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0F1A3" w14:textId="5789C384" w:rsidR="007F38F5" w:rsidRPr="00DA18CC" w:rsidRDefault="00E937EA" w:rsidP="00DA18CC">
      <w:pPr>
        <w:spacing w:line="276" w:lineRule="auto"/>
        <w:jc w:val="center"/>
        <w:outlineLvl w:val="0"/>
        <w:rPr>
          <w:rFonts w:ascii="Arial" w:hAnsi="Arial" w:cs="Arial"/>
          <w:b/>
          <w:smallCaps/>
          <w:sz w:val="24"/>
          <w:szCs w:val="24"/>
        </w:rPr>
      </w:pPr>
      <w:r w:rsidRPr="00DA18CC">
        <w:rPr>
          <w:rFonts w:ascii="Arial" w:hAnsi="Arial" w:cs="Arial"/>
          <w:b/>
          <w:smallCaps/>
          <w:sz w:val="24"/>
          <w:szCs w:val="24"/>
        </w:rPr>
        <w:t>Resoconto</w:t>
      </w:r>
      <w:r w:rsidR="004A1EE5" w:rsidRPr="00DA18CC">
        <w:rPr>
          <w:rFonts w:ascii="Arial" w:hAnsi="Arial" w:cs="Arial"/>
          <w:b/>
          <w:smallCaps/>
          <w:sz w:val="24"/>
          <w:szCs w:val="24"/>
        </w:rPr>
        <w:t xml:space="preserve"> </w:t>
      </w:r>
      <w:r w:rsidR="004522C0" w:rsidRPr="00DA18CC">
        <w:rPr>
          <w:rFonts w:ascii="Arial" w:hAnsi="Arial" w:cs="Arial"/>
          <w:b/>
          <w:smallCaps/>
          <w:sz w:val="24"/>
          <w:szCs w:val="24"/>
        </w:rPr>
        <w:t>Print4All 2022</w:t>
      </w:r>
      <w:r w:rsidR="004A1EE5" w:rsidRPr="00DA18CC">
        <w:rPr>
          <w:rFonts w:ascii="Arial" w:hAnsi="Arial" w:cs="Arial"/>
          <w:b/>
          <w:smallCaps/>
          <w:sz w:val="24"/>
          <w:szCs w:val="24"/>
        </w:rPr>
        <w:t xml:space="preserve"> </w:t>
      </w:r>
    </w:p>
    <w:p w14:paraId="207A9785" w14:textId="5E2DC907" w:rsidR="001420DD" w:rsidRDefault="001420DD" w:rsidP="00DA18CC">
      <w:pPr>
        <w:spacing w:after="0" w:line="276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bookmarkStart w:id="0" w:name="_GoBack"/>
      <w:r w:rsidRPr="001420DD">
        <w:rPr>
          <w:rFonts w:ascii="Arial" w:hAnsi="Arial" w:cs="Arial"/>
          <w:b/>
          <w:bCs/>
          <w:sz w:val="24"/>
          <w:szCs w:val="24"/>
        </w:rPr>
        <w:t xml:space="preserve">PRINT4ALL: </w:t>
      </w:r>
      <w:r w:rsidR="00DA18CC" w:rsidRPr="001420DD">
        <w:rPr>
          <w:rFonts w:ascii="Arial" w:hAnsi="Arial" w:cs="Arial"/>
          <w:b/>
          <w:bCs/>
          <w:sz w:val="24"/>
          <w:szCs w:val="24"/>
        </w:rPr>
        <w:t>ULMEX</w:t>
      </w:r>
      <w:r>
        <w:rPr>
          <w:rFonts w:ascii="Arial" w:hAnsi="Arial" w:cs="Arial"/>
          <w:b/>
          <w:bCs/>
          <w:sz w:val="24"/>
          <w:szCs w:val="24"/>
        </w:rPr>
        <w:t xml:space="preserve"> SI CONFERMA</w:t>
      </w:r>
      <w:r w:rsidR="00DA18CC" w:rsidRPr="001420D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F68E05C" w14:textId="6A1771EE" w:rsidR="00DA18CC" w:rsidRPr="001420DD" w:rsidRDefault="00DA18CC" w:rsidP="00DA18CC">
      <w:pPr>
        <w:spacing w:after="0" w:line="276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1420DD">
        <w:rPr>
          <w:rFonts w:ascii="Arial" w:hAnsi="Arial" w:cs="Arial"/>
          <w:b/>
          <w:bCs/>
          <w:sz w:val="24"/>
          <w:szCs w:val="24"/>
        </w:rPr>
        <w:t>SYSTEM SUPPLIER PER IL MONDO DELLA STAMPA</w:t>
      </w:r>
    </w:p>
    <w:bookmarkEnd w:id="0"/>
    <w:p w14:paraId="2C571CCD" w14:textId="77777777" w:rsidR="001420DD" w:rsidRDefault="009B1F79" w:rsidP="001420DD">
      <w:pPr>
        <w:spacing w:after="0" w:line="276" w:lineRule="auto"/>
        <w:jc w:val="center"/>
        <w:outlineLvl w:val="0"/>
        <w:rPr>
          <w:rFonts w:ascii="Arial" w:hAnsi="Arial" w:cs="Arial"/>
          <w:b/>
          <w:bCs/>
        </w:rPr>
      </w:pPr>
      <w:r w:rsidRPr="001420DD">
        <w:rPr>
          <w:rFonts w:ascii="Arial" w:hAnsi="Arial" w:cs="Arial"/>
          <w:b/>
          <w:bCs/>
        </w:rPr>
        <w:t>L’azienda italo</w:t>
      </w:r>
      <w:r w:rsidR="001420DD" w:rsidRPr="001420DD">
        <w:rPr>
          <w:rFonts w:ascii="Arial" w:hAnsi="Arial" w:cs="Arial"/>
          <w:b/>
          <w:bCs/>
        </w:rPr>
        <w:t>-</w:t>
      </w:r>
      <w:r w:rsidRPr="001420DD">
        <w:rPr>
          <w:rFonts w:ascii="Arial" w:hAnsi="Arial" w:cs="Arial"/>
          <w:b/>
          <w:bCs/>
        </w:rPr>
        <w:t xml:space="preserve">tedesca risponde ai trend di mercato con soluzioni integrate </w:t>
      </w:r>
    </w:p>
    <w:p w14:paraId="3794A17E" w14:textId="03BAB24E" w:rsidR="009B1F79" w:rsidRPr="001420DD" w:rsidRDefault="009B1F79" w:rsidP="001420DD">
      <w:pPr>
        <w:spacing w:after="0" w:line="276" w:lineRule="auto"/>
        <w:jc w:val="center"/>
        <w:outlineLvl w:val="0"/>
        <w:rPr>
          <w:rFonts w:ascii="Arial" w:hAnsi="Arial" w:cs="Arial"/>
          <w:b/>
          <w:bCs/>
        </w:rPr>
      </w:pPr>
      <w:r w:rsidRPr="001420DD">
        <w:rPr>
          <w:rFonts w:ascii="Arial" w:hAnsi="Arial" w:cs="Arial"/>
          <w:b/>
          <w:bCs/>
        </w:rPr>
        <w:t>a elevato contenuto tecnologico</w:t>
      </w:r>
    </w:p>
    <w:p w14:paraId="6682C56B" w14:textId="77777777" w:rsidR="002E56C2" w:rsidRPr="004464BF" w:rsidRDefault="002E56C2" w:rsidP="00DA18CC">
      <w:pPr>
        <w:spacing w:after="0" w:line="276" w:lineRule="auto"/>
        <w:jc w:val="both"/>
        <w:rPr>
          <w:rFonts w:ascii="Arial" w:hAnsi="Arial" w:cs="Arial"/>
        </w:rPr>
      </w:pPr>
    </w:p>
    <w:p w14:paraId="62F82EE4" w14:textId="70823E03" w:rsidR="00E937EA" w:rsidRPr="001420DD" w:rsidRDefault="007011B7" w:rsidP="004464BF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="00E937EA" w:rsidRPr="001420DD">
        <w:rPr>
          <w:rFonts w:ascii="Arial" w:hAnsi="Arial" w:cs="Arial"/>
        </w:rPr>
        <w:t xml:space="preserve"> maggio</w:t>
      </w:r>
      <w:r w:rsidR="004A1EE5" w:rsidRPr="001420DD">
        <w:rPr>
          <w:rFonts w:ascii="Arial" w:hAnsi="Arial" w:cs="Arial"/>
        </w:rPr>
        <w:t xml:space="preserve"> 2022</w:t>
      </w:r>
      <w:r w:rsidR="003B50F2" w:rsidRPr="001420DD">
        <w:rPr>
          <w:rFonts w:ascii="Arial" w:hAnsi="Arial" w:cs="Arial"/>
        </w:rPr>
        <w:t xml:space="preserve">: </w:t>
      </w:r>
      <w:r w:rsidR="00E937EA" w:rsidRPr="001420DD">
        <w:rPr>
          <w:rFonts w:ascii="Arial" w:hAnsi="Arial" w:cs="Arial"/>
        </w:rPr>
        <w:t>“</w:t>
      </w:r>
      <w:r w:rsidR="00E937EA" w:rsidRPr="001420DD">
        <w:rPr>
          <w:rFonts w:ascii="Arial" w:hAnsi="Arial" w:cs="Arial"/>
          <w:i/>
          <w:iCs/>
        </w:rPr>
        <w:t>Un’occasione di incontro molto attesa dalla quale nasceranno sicuramente nuove collaborazioni</w:t>
      </w:r>
      <w:r w:rsidR="00E937EA" w:rsidRPr="001420DD">
        <w:rPr>
          <w:rFonts w:ascii="Arial" w:hAnsi="Arial" w:cs="Arial"/>
        </w:rPr>
        <w:t xml:space="preserve">”. Così </w:t>
      </w:r>
      <w:r w:rsidR="00E937EA" w:rsidRPr="001420DD">
        <w:rPr>
          <w:rFonts w:ascii="Arial" w:hAnsi="Arial" w:cs="Arial"/>
          <w:b/>
          <w:bCs/>
        </w:rPr>
        <w:t xml:space="preserve">Angelo Maggi, amministratore di </w:t>
      </w:r>
      <w:hyperlink r:id="rId8" w:history="1">
        <w:r w:rsidR="00E937EA" w:rsidRPr="00151DB9">
          <w:rPr>
            <w:rStyle w:val="Collegamentoipertestuale"/>
            <w:rFonts w:ascii="Arial" w:hAnsi="Arial" w:cs="Arial"/>
            <w:b/>
            <w:bCs/>
          </w:rPr>
          <w:t>ULMEX</w:t>
        </w:r>
      </w:hyperlink>
      <w:r w:rsidR="00E937EA" w:rsidRPr="001420DD">
        <w:rPr>
          <w:rFonts w:ascii="Arial" w:hAnsi="Arial" w:cs="Arial"/>
          <w:b/>
          <w:bCs/>
        </w:rPr>
        <w:t xml:space="preserve"> Italia</w:t>
      </w:r>
      <w:r w:rsidR="00E937EA" w:rsidRPr="001420DD">
        <w:rPr>
          <w:rFonts w:ascii="Arial" w:hAnsi="Arial" w:cs="Arial"/>
        </w:rPr>
        <w:t>,</w:t>
      </w:r>
      <w:r w:rsidR="001420DD" w:rsidRPr="001420DD">
        <w:rPr>
          <w:rFonts w:ascii="Arial" w:hAnsi="Arial" w:cs="Arial"/>
        </w:rPr>
        <w:t xml:space="preserve"> commenta a caldo</w:t>
      </w:r>
      <w:r w:rsidR="00E937EA" w:rsidRPr="001420DD">
        <w:rPr>
          <w:rFonts w:ascii="Arial" w:hAnsi="Arial" w:cs="Arial"/>
        </w:rPr>
        <w:t xml:space="preserve"> la partecipazione a Print4All, tracciando un bilancio che per l’azienda italo</w:t>
      </w:r>
      <w:r w:rsidR="001420DD" w:rsidRPr="001420DD">
        <w:rPr>
          <w:rFonts w:ascii="Arial" w:hAnsi="Arial" w:cs="Arial"/>
        </w:rPr>
        <w:t>-</w:t>
      </w:r>
      <w:r w:rsidR="00E937EA" w:rsidRPr="001420DD">
        <w:rPr>
          <w:rFonts w:ascii="Arial" w:hAnsi="Arial" w:cs="Arial"/>
        </w:rPr>
        <w:t xml:space="preserve">tedesca </w:t>
      </w:r>
      <w:r w:rsidR="006F71D2" w:rsidRPr="001420DD">
        <w:rPr>
          <w:rFonts w:ascii="Arial" w:hAnsi="Arial" w:cs="Arial"/>
        </w:rPr>
        <w:t>ha registrato</w:t>
      </w:r>
      <w:r w:rsidR="00E937EA" w:rsidRPr="001420DD">
        <w:rPr>
          <w:rFonts w:ascii="Arial" w:hAnsi="Arial" w:cs="Arial"/>
        </w:rPr>
        <w:t xml:space="preserve"> risultati ben oltre le aspettative. “</w:t>
      </w:r>
      <w:r w:rsidR="00E937EA" w:rsidRPr="001420DD">
        <w:rPr>
          <w:rFonts w:ascii="Arial" w:hAnsi="Arial" w:cs="Arial"/>
          <w:i/>
          <w:iCs/>
        </w:rPr>
        <w:t xml:space="preserve">Abbiamo riscontrato </w:t>
      </w:r>
      <w:r w:rsidR="00DA18CC" w:rsidRPr="001420DD">
        <w:rPr>
          <w:rFonts w:ascii="Arial" w:hAnsi="Arial" w:cs="Arial"/>
          <w:i/>
          <w:iCs/>
        </w:rPr>
        <w:t xml:space="preserve">segnali positivi dal mercato e raccolto </w:t>
      </w:r>
      <w:r w:rsidR="00E937EA" w:rsidRPr="001420DD">
        <w:rPr>
          <w:rFonts w:ascii="Arial" w:hAnsi="Arial" w:cs="Arial"/>
          <w:i/>
          <w:iCs/>
        </w:rPr>
        <w:t xml:space="preserve">grande </w:t>
      </w:r>
      <w:r w:rsidR="0048485E" w:rsidRPr="001420DD">
        <w:rPr>
          <w:rFonts w:ascii="Arial" w:hAnsi="Arial" w:cs="Arial"/>
          <w:i/>
          <w:iCs/>
        </w:rPr>
        <w:t xml:space="preserve">interesse </w:t>
      </w:r>
      <w:r w:rsidR="008D6033" w:rsidRPr="001420DD">
        <w:rPr>
          <w:rFonts w:ascii="Arial" w:hAnsi="Arial" w:cs="Arial"/>
          <w:i/>
          <w:iCs/>
        </w:rPr>
        <w:t xml:space="preserve">da parte dei </w:t>
      </w:r>
      <w:r w:rsidR="005512EE" w:rsidRPr="001420DD">
        <w:rPr>
          <w:rFonts w:ascii="Arial" w:hAnsi="Arial" w:cs="Arial"/>
          <w:i/>
          <w:iCs/>
        </w:rPr>
        <w:t>visitatori</w:t>
      </w:r>
      <w:r w:rsidR="008D6033" w:rsidRPr="001420DD">
        <w:rPr>
          <w:rFonts w:ascii="Arial" w:hAnsi="Arial" w:cs="Arial"/>
          <w:i/>
          <w:iCs/>
        </w:rPr>
        <w:t xml:space="preserve"> verso</w:t>
      </w:r>
      <w:r w:rsidR="00E937EA" w:rsidRPr="001420DD">
        <w:rPr>
          <w:rFonts w:ascii="Arial" w:hAnsi="Arial" w:cs="Arial"/>
          <w:i/>
          <w:iCs/>
        </w:rPr>
        <w:t xml:space="preserve"> tutte le novità proposte</w:t>
      </w:r>
      <w:r w:rsidR="001420DD" w:rsidRPr="001420DD">
        <w:rPr>
          <w:rFonts w:ascii="Arial" w:hAnsi="Arial" w:cs="Arial"/>
          <w:i/>
          <w:iCs/>
        </w:rPr>
        <w:t>. La</w:t>
      </w:r>
      <w:r w:rsidR="00E937EA" w:rsidRPr="001420DD">
        <w:rPr>
          <w:rFonts w:ascii="Arial" w:hAnsi="Arial" w:cs="Arial"/>
          <w:i/>
          <w:iCs/>
        </w:rPr>
        <w:t xml:space="preserve"> fiera è stata </w:t>
      </w:r>
      <w:r w:rsidR="001420DD" w:rsidRPr="001420DD">
        <w:rPr>
          <w:rFonts w:ascii="Arial" w:hAnsi="Arial" w:cs="Arial"/>
          <w:i/>
          <w:iCs/>
        </w:rPr>
        <w:t xml:space="preserve">soprattutto </w:t>
      </w:r>
      <w:r w:rsidR="00E937EA" w:rsidRPr="001420DD">
        <w:rPr>
          <w:rFonts w:ascii="Arial" w:hAnsi="Arial" w:cs="Arial"/>
          <w:i/>
          <w:iCs/>
        </w:rPr>
        <w:t xml:space="preserve">l’occasione per riprendere il dialogo </w:t>
      </w:r>
      <w:r w:rsidR="008D6033" w:rsidRPr="001420DD">
        <w:rPr>
          <w:rFonts w:ascii="Arial" w:hAnsi="Arial" w:cs="Arial"/>
          <w:i/>
          <w:iCs/>
        </w:rPr>
        <w:t>con clienti e prospect fortemente intenzionati ad implementare le nostre soluzioni</w:t>
      </w:r>
      <w:r w:rsidR="0048485E" w:rsidRPr="001420DD">
        <w:rPr>
          <w:rFonts w:ascii="Arial" w:hAnsi="Arial" w:cs="Arial"/>
          <w:i/>
          <w:iCs/>
        </w:rPr>
        <w:t xml:space="preserve"> a elevato contenuto tecnologico</w:t>
      </w:r>
      <w:r w:rsidR="008D6033" w:rsidRPr="001420DD">
        <w:rPr>
          <w:rFonts w:ascii="Arial" w:hAnsi="Arial" w:cs="Arial"/>
        </w:rPr>
        <w:t>”.</w:t>
      </w:r>
    </w:p>
    <w:p w14:paraId="6967E63D" w14:textId="6995F18E" w:rsidR="000D1F0A" w:rsidRPr="001420DD" w:rsidRDefault="000D1F0A" w:rsidP="000D1F0A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bCs/>
        </w:rPr>
      </w:pPr>
      <w:r w:rsidRPr="001420DD">
        <w:rPr>
          <w:rFonts w:ascii="Arial" w:hAnsi="Arial" w:cs="Arial"/>
        </w:rPr>
        <w:t xml:space="preserve">A partire da </w:t>
      </w:r>
      <w:hyperlink r:id="rId9" w:history="1">
        <w:r w:rsidRPr="007011B7">
          <w:rPr>
            <w:rStyle w:val="Collegamentoipertestuale"/>
            <w:rFonts w:ascii="Arial" w:hAnsi="Arial" w:cs="Arial"/>
            <w:b/>
            <w:bCs/>
          </w:rPr>
          <w:t>Evolux</w:t>
        </w:r>
      </w:hyperlink>
      <w:r w:rsidRPr="001420DD">
        <w:rPr>
          <w:rFonts w:ascii="Arial" w:hAnsi="Arial" w:cs="Arial"/>
          <w:b/>
          <w:bCs/>
        </w:rPr>
        <w:t xml:space="preserve"> 1700,</w:t>
      </w:r>
      <w:r w:rsidRPr="001420DD">
        <w:rPr>
          <w:rFonts w:ascii="Arial" w:hAnsi="Arial" w:cs="Arial"/>
        </w:rPr>
        <w:t xml:space="preserve"> </w:t>
      </w:r>
      <w:r w:rsidR="005512EE" w:rsidRPr="001420DD">
        <w:rPr>
          <w:rFonts w:ascii="Arial" w:hAnsi="Arial" w:cs="Arial"/>
        </w:rPr>
        <w:t>protagonista</w:t>
      </w:r>
      <w:r w:rsidRPr="001420DD">
        <w:rPr>
          <w:rFonts w:ascii="Arial" w:hAnsi="Arial" w:cs="Arial"/>
        </w:rPr>
        <w:t xml:space="preserve"> indiscuss</w:t>
      </w:r>
      <w:r w:rsidR="000400B5" w:rsidRPr="001420DD">
        <w:rPr>
          <w:rFonts w:ascii="Arial" w:hAnsi="Arial" w:cs="Arial"/>
        </w:rPr>
        <w:t>o</w:t>
      </w:r>
      <w:r w:rsidRPr="001420DD">
        <w:rPr>
          <w:rFonts w:ascii="Arial" w:hAnsi="Arial" w:cs="Arial"/>
        </w:rPr>
        <w:t xml:space="preserve"> dello stand ULMEX. Al suo debutto ufficiale</w:t>
      </w:r>
      <w:r w:rsidR="00DA18CC" w:rsidRPr="001420DD">
        <w:rPr>
          <w:rFonts w:ascii="Arial" w:hAnsi="Arial" w:cs="Arial"/>
        </w:rPr>
        <w:t xml:space="preserve"> in </w:t>
      </w:r>
      <w:r w:rsidR="001420DD" w:rsidRPr="001420DD">
        <w:rPr>
          <w:rFonts w:ascii="Arial" w:hAnsi="Arial" w:cs="Arial"/>
        </w:rPr>
        <w:t xml:space="preserve">una manifestazione </w:t>
      </w:r>
      <w:r w:rsidR="00151DB9">
        <w:rPr>
          <w:rFonts w:ascii="Arial" w:hAnsi="Arial" w:cs="Arial"/>
        </w:rPr>
        <w:t>italiana</w:t>
      </w:r>
      <w:r w:rsidR="005512EE" w:rsidRPr="001420DD">
        <w:rPr>
          <w:rFonts w:ascii="Arial" w:hAnsi="Arial" w:cs="Arial"/>
        </w:rPr>
        <w:t>,</w:t>
      </w:r>
      <w:r w:rsidRPr="001420DD">
        <w:rPr>
          <w:rFonts w:ascii="Arial" w:hAnsi="Arial" w:cs="Arial"/>
        </w:rPr>
        <w:t xml:space="preserve"> </w:t>
      </w:r>
      <w:r w:rsidR="001420DD" w:rsidRPr="001420DD">
        <w:rPr>
          <w:rFonts w:ascii="Arial" w:hAnsi="Arial" w:cs="Arial"/>
        </w:rPr>
        <w:t xml:space="preserve">l’innovativo concept proprietario per la pulizia laser degli anilox è stato presentato </w:t>
      </w:r>
      <w:r w:rsidR="005512EE" w:rsidRPr="001420DD">
        <w:rPr>
          <w:rFonts w:ascii="Arial" w:hAnsi="Arial" w:cs="Arial"/>
        </w:rPr>
        <w:t xml:space="preserve">in una </w:t>
      </w:r>
      <w:r w:rsidRPr="001420DD">
        <w:rPr>
          <w:rFonts w:ascii="Arial" w:hAnsi="Arial" w:cs="Arial"/>
        </w:rPr>
        <w:t>nuova versione</w:t>
      </w:r>
      <w:r w:rsidR="006F71D2" w:rsidRPr="001420DD">
        <w:rPr>
          <w:rFonts w:ascii="Arial" w:hAnsi="Arial" w:cs="Arial"/>
        </w:rPr>
        <w:t xml:space="preserve"> </w:t>
      </w:r>
      <w:r w:rsidRPr="001420DD">
        <w:rPr>
          <w:rFonts w:ascii="Arial" w:hAnsi="Arial" w:cs="Arial"/>
        </w:rPr>
        <w:t>ulteriormente potenziat</w:t>
      </w:r>
      <w:r w:rsidR="00794C60" w:rsidRPr="001420DD">
        <w:rPr>
          <w:rFonts w:ascii="Arial" w:hAnsi="Arial" w:cs="Arial"/>
        </w:rPr>
        <w:t>a</w:t>
      </w:r>
      <w:r w:rsidRPr="001420DD">
        <w:rPr>
          <w:rFonts w:ascii="Arial" w:hAnsi="Arial" w:cs="Arial"/>
        </w:rPr>
        <w:t xml:space="preserve"> con inedite funzioni intelligenti</w:t>
      </w:r>
      <w:r w:rsidR="00151DB9">
        <w:rPr>
          <w:rFonts w:ascii="Arial" w:hAnsi="Arial" w:cs="Arial"/>
        </w:rPr>
        <w:t>,</w:t>
      </w:r>
      <w:r w:rsidR="001420DD" w:rsidRPr="001420DD">
        <w:rPr>
          <w:rFonts w:ascii="Arial" w:hAnsi="Arial" w:cs="Arial"/>
        </w:rPr>
        <w:t xml:space="preserve"> dando</w:t>
      </w:r>
      <w:r w:rsidRPr="001420DD">
        <w:rPr>
          <w:rFonts w:ascii="Arial" w:hAnsi="Arial" w:cs="Arial"/>
        </w:rPr>
        <w:t xml:space="preserve"> prova delle sue eccezionali prestazioni per tutta la durata della kermesse. Al suo fianco</w:t>
      </w:r>
      <w:r w:rsidR="001420DD" w:rsidRPr="001420DD">
        <w:rPr>
          <w:rFonts w:ascii="Arial" w:hAnsi="Arial" w:cs="Arial"/>
        </w:rPr>
        <w:t>,</w:t>
      </w:r>
      <w:r w:rsidRPr="001420DD">
        <w:rPr>
          <w:rFonts w:ascii="Arial" w:hAnsi="Arial" w:cs="Arial"/>
        </w:rPr>
        <w:t xml:space="preserve"> l’innovativa </w:t>
      </w:r>
      <w:r w:rsidRPr="001420DD">
        <w:rPr>
          <w:rFonts w:ascii="Arial" w:hAnsi="Arial" w:cs="Arial"/>
          <w:b/>
          <w:bCs/>
        </w:rPr>
        <w:t>macchina lava cliché smart</w:t>
      </w:r>
      <w:r w:rsidRPr="001420DD">
        <w:rPr>
          <w:rFonts w:ascii="Arial" w:hAnsi="Arial" w:cs="Arial"/>
        </w:rPr>
        <w:t xml:space="preserve">, a solvente e a detergente, specificatamente </w:t>
      </w:r>
      <w:r w:rsidR="001420DD" w:rsidRPr="001420DD">
        <w:rPr>
          <w:rFonts w:ascii="Arial" w:hAnsi="Arial" w:cs="Arial"/>
        </w:rPr>
        <w:t>ingegnerizzata</w:t>
      </w:r>
      <w:r w:rsidRPr="001420DD">
        <w:rPr>
          <w:rFonts w:ascii="Arial" w:hAnsi="Arial" w:cs="Arial"/>
        </w:rPr>
        <w:t xml:space="preserve"> da ULMEX per l’industria delle etichette, dell’imballaggio flessibile e del cartone ondulato. A completare l’offerta le novità </w:t>
      </w:r>
      <w:r w:rsidR="000400B5" w:rsidRPr="001420DD">
        <w:rPr>
          <w:rFonts w:ascii="Arial" w:hAnsi="Arial" w:cs="Arial"/>
        </w:rPr>
        <w:t>di alcuni dei</w:t>
      </w:r>
      <w:r w:rsidRPr="001420DD">
        <w:rPr>
          <w:rFonts w:ascii="Arial" w:hAnsi="Arial" w:cs="Arial"/>
        </w:rPr>
        <w:t xml:space="preserve"> brand rappresentati </w:t>
      </w:r>
      <w:r w:rsidRPr="001420DD">
        <w:rPr>
          <w:rFonts w:ascii="Arial" w:hAnsi="Arial" w:cs="Arial"/>
          <w:bCs/>
        </w:rPr>
        <w:t>in esclusiva italiana</w:t>
      </w:r>
      <w:r w:rsidR="000400B5" w:rsidRPr="001420DD">
        <w:rPr>
          <w:rFonts w:ascii="Arial" w:hAnsi="Arial" w:cs="Arial"/>
          <w:bCs/>
        </w:rPr>
        <w:t>, tra cui</w:t>
      </w:r>
      <w:r w:rsidR="006F71D2" w:rsidRPr="001420DD">
        <w:rPr>
          <w:rFonts w:ascii="Arial" w:hAnsi="Arial" w:cs="Arial"/>
          <w:bCs/>
        </w:rPr>
        <w:t xml:space="preserve"> </w:t>
      </w:r>
      <w:r w:rsidRPr="001420DD">
        <w:rPr>
          <w:rFonts w:ascii="Arial" w:hAnsi="Arial" w:cs="Arial"/>
          <w:b/>
        </w:rPr>
        <w:t>Zecher</w:t>
      </w:r>
      <w:r w:rsidRPr="001420DD">
        <w:rPr>
          <w:rFonts w:ascii="Arial" w:hAnsi="Arial" w:cs="Arial"/>
          <w:bCs/>
        </w:rPr>
        <w:t>, leader mondiale nella produzione di anilox</w:t>
      </w:r>
      <w:r w:rsidR="006F71D2" w:rsidRPr="001420DD">
        <w:rPr>
          <w:rFonts w:ascii="Arial" w:hAnsi="Arial" w:cs="Arial"/>
          <w:bCs/>
        </w:rPr>
        <w:t>,</w:t>
      </w:r>
      <w:r w:rsidRPr="001420DD">
        <w:rPr>
          <w:rFonts w:ascii="Arial" w:hAnsi="Arial" w:cs="Arial"/>
          <w:bCs/>
        </w:rPr>
        <w:t xml:space="preserve"> </w:t>
      </w:r>
      <w:r w:rsidRPr="001420DD">
        <w:rPr>
          <w:rFonts w:ascii="Arial" w:hAnsi="Arial" w:cs="Arial"/>
          <w:b/>
        </w:rPr>
        <w:t>Rotec</w:t>
      </w:r>
      <w:r w:rsidRPr="001420DD">
        <w:rPr>
          <w:rFonts w:ascii="Arial" w:hAnsi="Arial" w:cs="Arial"/>
          <w:bCs/>
        </w:rPr>
        <w:t>, società del Gruppo Flint</w:t>
      </w:r>
      <w:r w:rsidR="000400B5" w:rsidRPr="001420DD">
        <w:rPr>
          <w:rFonts w:ascii="Arial" w:hAnsi="Arial" w:cs="Arial"/>
          <w:bCs/>
        </w:rPr>
        <w:t>,</w:t>
      </w:r>
      <w:r w:rsidRPr="001420DD">
        <w:rPr>
          <w:rFonts w:ascii="Arial" w:hAnsi="Arial" w:cs="Arial"/>
          <w:bCs/>
        </w:rPr>
        <w:t xml:space="preserve"> con la sua vasta gamma di maniche porta clichè e carrier di alta qualità</w:t>
      </w:r>
      <w:r w:rsidR="000400B5" w:rsidRPr="001420DD">
        <w:rPr>
          <w:rFonts w:ascii="Arial" w:hAnsi="Arial" w:cs="Arial"/>
          <w:bCs/>
        </w:rPr>
        <w:t xml:space="preserve"> e le</w:t>
      </w:r>
      <w:r w:rsidRPr="001420DD">
        <w:rPr>
          <w:rFonts w:ascii="Arial" w:hAnsi="Arial" w:cs="Arial"/>
          <w:bCs/>
        </w:rPr>
        <w:t xml:space="preserve"> racla high quality firmate </w:t>
      </w:r>
      <w:r w:rsidRPr="001420DD">
        <w:rPr>
          <w:rFonts w:ascii="Arial" w:hAnsi="Arial" w:cs="Arial"/>
          <w:b/>
        </w:rPr>
        <w:t>TKM Meyer</w:t>
      </w:r>
      <w:r w:rsidR="000400B5" w:rsidRPr="001420DD">
        <w:rPr>
          <w:rFonts w:ascii="Arial" w:hAnsi="Arial" w:cs="Arial"/>
          <w:bCs/>
        </w:rPr>
        <w:t xml:space="preserve">. </w:t>
      </w:r>
    </w:p>
    <w:p w14:paraId="6644A6A5" w14:textId="2C6B4DA7" w:rsidR="000400B5" w:rsidRPr="001420DD" w:rsidRDefault="005512EE" w:rsidP="00794C60">
      <w:pPr>
        <w:spacing w:line="276" w:lineRule="auto"/>
        <w:jc w:val="both"/>
        <w:rPr>
          <w:rFonts w:ascii="Arial" w:hAnsi="Arial" w:cs="Arial"/>
        </w:rPr>
      </w:pPr>
      <w:r w:rsidRPr="001420DD">
        <w:rPr>
          <w:rFonts w:ascii="Arial" w:hAnsi="Arial" w:cs="Arial"/>
        </w:rPr>
        <w:t>Proposte</w:t>
      </w:r>
      <w:r w:rsidR="000400B5" w:rsidRPr="001420DD">
        <w:rPr>
          <w:rFonts w:ascii="Arial" w:hAnsi="Arial" w:cs="Arial"/>
        </w:rPr>
        <w:t xml:space="preserve"> a 360° che </w:t>
      </w:r>
      <w:r w:rsidR="006F71D2" w:rsidRPr="001420DD">
        <w:rPr>
          <w:rFonts w:ascii="Arial" w:hAnsi="Arial" w:cs="Arial"/>
        </w:rPr>
        <w:t>qualific</w:t>
      </w:r>
      <w:r w:rsidRPr="001420DD">
        <w:rPr>
          <w:rFonts w:ascii="Arial" w:hAnsi="Arial" w:cs="Arial"/>
        </w:rPr>
        <w:t>ano</w:t>
      </w:r>
      <w:r w:rsidR="006F71D2" w:rsidRPr="001420DD">
        <w:rPr>
          <w:rFonts w:ascii="Arial" w:hAnsi="Arial" w:cs="Arial"/>
        </w:rPr>
        <w:t xml:space="preserve"> </w:t>
      </w:r>
      <w:r w:rsidR="000400B5" w:rsidRPr="001420DD">
        <w:rPr>
          <w:rFonts w:ascii="Arial" w:hAnsi="Arial" w:cs="Arial"/>
        </w:rPr>
        <w:t xml:space="preserve">ULMEX </w:t>
      </w:r>
      <w:r w:rsidRPr="001420DD">
        <w:rPr>
          <w:rFonts w:ascii="Arial" w:hAnsi="Arial" w:cs="Arial"/>
        </w:rPr>
        <w:t>come vero e proprio</w:t>
      </w:r>
      <w:r w:rsidR="000400B5" w:rsidRPr="001420DD">
        <w:rPr>
          <w:rFonts w:ascii="Arial" w:hAnsi="Arial" w:cs="Arial"/>
        </w:rPr>
        <w:t xml:space="preserve"> </w:t>
      </w:r>
      <w:r w:rsidR="000400B5" w:rsidRPr="00151DB9">
        <w:rPr>
          <w:rFonts w:ascii="Arial" w:hAnsi="Arial" w:cs="Arial"/>
          <w:b/>
          <w:bCs/>
        </w:rPr>
        <w:t>System Supplier</w:t>
      </w:r>
      <w:r w:rsidRPr="001420DD">
        <w:rPr>
          <w:rFonts w:ascii="Arial" w:hAnsi="Arial" w:cs="Arial"/>
          <w:b/>
          <w:bCs/>
          <w:i/>
          <w:iCs/>
        </w:rPr>
        <w:t xml:space="preserve"> </w:t>
      </w:r>
      <w:r w:rsidRPr="007011B7">
        <w:rPr>
          <w:rFonts w:ascii="Arial" w:hAnsi="Arial" w:cs="Arial"/>
          <w:b/>
          <w:bCs/>
        </w:rPr>
        <w:t>per il mondo della stampa</w:t>
      </w:r>
      <w:r w:rsidR="00E5715D" w:rsidRPr="001420DD">
        <w:rPr>
          <w:rFonts w:ascii="Arial" w:hAnsi="Arial" w:cs="Arial"/>
        </w:rPr>
        <w:t xml:space="preserve">. </w:t>
      </w:r>
      <w:r w:rsidR="000400B5" w:rsidRPr="001420DD">
        <w:rPr>
          <w:rFonts w:ascii="Arial" w:hAnsi="Arial" w:cs="Arial"/>
        </w:rPr>
        <w:t>“</w:t>
      </w:r>
      <w:r w:rsidR="000400B5" w:rsidRPr="001420DD">
        <w:rPr>
          <w:rFonts w:ascii="Arial" w:hAnsi="Arial" w:cs="Arial"/>
          <w:i/>
          <w:iCs/>
        </w:rPr>
        <w:t>Sono sempre più numerosi i clienti che ci riconoscono</w:t>
      </w:r>
      <w:r w:rsidRPr="001420DD">
        <w:rPr>
          <w:rFonts w:ascii="Arial" w:hAnsi="Arial" w:cs="Arial"/>
          <w:i/>
          <w:iCs/>
        </w:rPr>
        <w:t xml:space="preserve"> il ruolo </w:t>
      </w:r>
      <w:r w:rsidR="001420DD" w:rsidRPr="001420DD">
        <w:rPr>
          <w:rFonts w:ascii="Arial" w:hAnsi="Arial" w:cs="Arial"/>
          <w:i/>
          <w:iCs/>
        </w:rPr>
        <w:t xml:space="preserve">di </w:t>
      </w:r>
      <w:r w:rsidR="00E5715D" w:rsidRPr="001420DD">
        <w:rPr>
          <w:rFonts w:ascii="Arial" w:hAnsi="Arial" w:cs="Arial"/>
          <w:i/>
          <w:iCs/>
        </w:rPr>
        <w:t xml:space="preserve">interlocutore </w:t>
      </w:r>
      <w:r w:rsidR="006F71D2" w:rsidRPr="001420DD">
        <w:rPr>
          <w:rFonts w:ascii="Arial" w:hAnsi="Arial" w:cs="Arial"/>
          <w:i/>
          <w:iCs/>
        </w:rPr>
        <w:t>unico e fortemente specializzato per la fornitura di consumabili e attrezzature di ultima generazione per le macchine da stampa</w:t>
      </w:r>
      <w:r w:rsidR="006F71D2" w:rsidRPr="001420DD">
        <w:rPr>
          <w:rFonts w:ascii="Arial" w:hAnsi="Arial" w:cs="Arial"/>
        </w:rPr>
        <w:t xml:space="preserve">”, spiega Maggi. </w:t>
      </w:r>
      <w:r w:rsidR="00E5715D" w:rsidRPr="001420DD">
        <w:rPr>
          <w:rFonts w:ascii="Arial" w:hAnsi="Arial" w:cs="Arial"/>
        </w:rPr>
        <w:t>“</w:t>
      </w:r>
      <w:r w:rsidR="00E5715D" w:rsidRPr="001420DD">
        <w:rPr>
          <w:rFonts w:ascii="Arial" w:hAnsi="Arial" w:cs="Arial"/>
          <w:i/>
          <w:iCs/>
        </w:rPr>
        <w:t>Proponiamo una gamma completa di prodotti di alta qualità</w:t>
      </w:r>
      <w:r w:rsidR="001420DD" w:rsidRPr="001420DD">
        <w:rPr>
          <w:rFonts w:ascii="Arial" w:hAnsi="Arial" w:cs="Arial"/>
          <w:i/>
          <w:iCs/>
        </w:rPr>
        <w:t>,</w:t>
      </w:r>
      <w:r w:rsidR="00E5715D" w:rsidRPr="001420DD">
        <w:rPr>
          <w:rFonts w:ascii="Arial" w:hAnsi="Arial" w:cs="Arial"/>
          <w:i/>
          <w:iCs/>
        </w:rPr>
        <w:t xml:space="preserve"> sui quali offriamo la massima garanzia di funzionalità e </w:t>
      </w:r>
      <w:r w:rsidRPr="001420DD">
        <w:rPr>
          <w:rFonts w:ascii="Arial" w:hAnsi="Arial" w:cs="Arial"/>
          <w:i/>
          <w:iCs/>
        </w:rPr>
        <w:t>complementarietà</w:t>
      </w:r>
      <w:r w:rsidR="00BE0349" w:rsidRPr="001420DD">
        <w:rPr>
          <w:rFonts w:ascii="Arial" w:hAnsi="Arial" w:cs="Arial"/>
          <w:i/>
          <w:iCs/>
        </w:rPr>
        <w:t>. Il tutto con</w:t>
      </w:r>
      <w:r w:rsidR="00E5715D" w:rsidRPr="001420DD">
        <w:rPr>
          <w:rFonts w:ascii="Arial" w:hAnsi="Arial" w:cs="Arial"/>
          <w:i/>
          <w:iCs/>
        </w:rPr>
        <w:t xml:space="preserve"> il valore aggiunto della consulenza altamente qualificata dei nostri tecnici</w:t>
      </w:r>
      <w:r w:rsidR="00BE0349" w:rsidRPr="001420DD">
        <w:rPr>
          <w:rFonts w:ascii="Arial" w:hAnsi="Arial" w:cs="Arial"/>
        </w:rPr>
        <w:t xml:space="preserve">, </w:t>
      </w:r>
      <w:r w:rsidR="00BE0349" w:rsidRPr="001420DD">
        <w:rPr>
          <w:rFonts w:ascii="Arial" w:hAnsi="Arial" w:cs="Arial"/>
          <w:i/>
          <w:iCs/>
        </w:rPr>
        <w:t>che sono</w:t>
      </w:r>
      <w:r w:rsidRPr="001420DD">
        <w:rPr>
          <w:rFonts w:ascii="Arial" w:hAnsi="Arial" w:cs="Arial"/>
          <w:i/>
          <w:iCs/>
        </w:rPr>
        <w:t xml:space="preserve"> sempre</w:t>
      </w:r>
      <w:r w:rsidR="00BE0349" w:rsidRPr="001420DD">
        <w:rPr>
          <w:rFonts w:ascii="Arial" w:hAnsi="Arial" w:cs="Arial"/>
          <w:i/>
          <w:iCs/>
        </w:rPr>
        <w:t xml:space="preserve"> in grado di proporre</w:t>
      </w:r>
      <w:r w:rsidRPr="001420DD">
        <w:rPr>
          <w:rFonts w:ascii="Arial" w:hAnsi="Arial" w:cs="Arial"/>
          <w:i/>
          <w:iCs/>
        </w:rPr>
        <w:t xml:space="preserve"> la migliore combinazione per rispondere anche alle esigenze più specifiche</w:t>
      </w:r>
      <w:r w:rsidRPr="001420DD">
        <w:rPr>
          <w:rFonts w:ascii="Arial" w:hAnsi="Arial" w:cs="Arial"/>
        </w:rPr>
        <w:t>”.</w:t>
      </w:r>
      <w:r w:rsidR="00794C60" w:rsidRPr="001420DD">
        <w:rPr>
          <w:rFonts w:ascii="Arial" w:hAnsi="Arial" w:cs="Arial"/>
        </w:rPr>
        <w:t xml:space="preserve"> </w:t>
      </w:r>
    </w:p>
    <w:p w14:paraId="2329D8F6" w14:textId="1D1E3D4B" w:rsidR="00DA18CC" w:rsidRPr="001420DD" w:rsidRDefault="00DA18CC" w:rsidP="00DA18CC">
      <w:pPr>
        <w:spacing w:line="276" w:lineRule="auto"/>
        <w:jc w:val="both"/>
        <w:rPr>
          <w:rFonts w:ascii="Arial" w:hAnsi="Arial" w:cs="Arial"/>
        </w:rPr>
      </w:pPr>
      <w:r w:rsidRPr="00151DB9">
        <w:rPr>
          <w:rFonts w:ascii="Arial" w:hAnsi="Arial" w:cs="Arial"/>
          <w:b/>
          <w:bCs/>
        </w:rPr>
        <w:t xml:space="preserve">Qualità, riproducibilità e </w:t>
      </w:r>
      <w:r w:rsidR="001420DD" w:rsidRPr="00151DB9">
        <w:rPr>
          <w:rFonts w:ascii="Arial" w:hAnsi="Arial" w:cs="Arial"/>
          <w:b/>
          <w:bCs/>
        </w:rPr>
        <w:t>sostenibilità</w:t>
      </w:r>
      <w:r w:rsidR="00151DB9" w:rsidRPr="00151DB9">
        <w:rPr>
          <w:rFonts w:ascii="Arial" w:hAnsi="Arial" w:cs="Arial"/>
        </w:rPr>
        <w:t>:</w:t>
      </w:r>
      <w:r w:rsidR="00151DB9">
        <w:rPr>
          <w:rFonts w:ascii="Arial" w:hAnsi="Arial" w:cs="Arial"/>
          <w:b/>
          <w:bCs/>
        </w:rPr>
        <w:t xml:space="preserve"> </w:t>
      </w:r>
      <w:r w:rsidRPr="001420DD">
        <w:rPr>
          <w:rFonts w:ascii="Arial" w:hAnsi="Arial" w:cs="Arial"/>
        </w:rPr>
        <w:t xml:space="preserve">questi </w:t>
      </w:r>
      <w:r w:rsidR="00151DB9">
        <w:rPr>
          <w:rFonts w:ascii="Arial" w:hAnsi="Arial" w:cs="Arial"/>
        </w:rPr>
        <w:t xml:space="preserve">sono </w:t>
      </w:r>
      <w:r w:rsidRPr="001420DD">
        <w:rPr>
          <w:rFonts w:ascii="Arial" w:hAnsi="Arial" w:cs="Arial"/>
        </w:rPr>
        <w:t xml:space="preserve">i trend che, secondo ULMEX, stanno trainando il </w:t>
      </w:r>
      <w:r w:rsidR="009B1F79" w:rsidRPr="001420DD">
        <w:rPr>
          <w:rFonts w:ascii="Arial" w:hAnsi="Arial" w:cs="Arial"/>
        </w:rPr>
        <w:t xml:space="preserve">settore </w:t>
      </w:r>
      <w:r w:rsidRPr="001420DD">
        <w:rPr>
          <w:rFonts w:ascii="Arial" w:hAnsi="Arial" w:cs="Arial"/>
        </w:rPr>
        <w:t>della stampa e che sono emersi anche in occasione della fiera. “</w:t>
      </w:r>
      <w:r w:rsidR="001420DD" w:rsidRPr="001420DD">
        <w:rPr>
          <w:rFonts w:ascii="Arial" w:hAnsi="Arial" w:cs="Arial"/>
          <w:i/>
          <w:iCs/>
        </w:rPr>
        <w:t xml:space="preserve">Confrontandoci con gli stampatori, abbiamo registrato una sempre crescente attenzione alla qualità che deve essere costante, garantendo riproducibilità nel tempo”, </w:t>
      </w:r>
      <w:r w:rsidR="001420DD" w:rsidRPr="001420DD">
        <w:rPr>
          <w:rFonts w:ascii="Arial" w:hAnsi="Arial" w:cs="Arial"/>
        </w:rPr>
        <w:t>prosegue Maggi</w:t>
      </w:r>
      <w:r w:rsidR="001420DD" w:rsidRPr="001420DD">
        <w:rPr>
          <w:rFonts w:ascii="Arial" w:hAnsi="Arial" w:cs="Arial"/>
          <w:i/>
          <w:iCs/>
        </w:rPr>
        <w:t>. “Da qui l’importanza crescente di una corretta manutenzione e pulizia degli anilox</w:t>
      </w:r>
      <w:r w:rsidR="00B8299D">
        <w:rPr>
          <w:rFonts w:ascii="Arial" w:hAnsi="Arial" w:cs="Arial"/>
          <w:i/>
          <w:iCs/>
        </w:rPr>
        <w:t>,</w:t>
      </w:r>
      <w:r w:rsidR="001420DD" w:rsidRPr="001420DD">
        <w:rPr>
          <w:rFonts w:ascii="Arial" w:hAnsi="Arial" w:cs="Arial"/>
          <w:i/>
          <w:iCs/>
        </w:rPr>
        <w:t xml:space="preserve"> che può essere effettuata con la nostra piattaforma proprietaria Evolux che, attraverso il rilevamento e l’analisi dei dati, </w:t>
      </w:r>
      <w:r w:rsidR="00151DB9">
        <w:rPr>
          <w:rFonts w:ascii="Arial" w:hAnsi="Arial" w:cs="Arial"/>
          <w:i/>
          <w:iCs/>
        </w:rPr>
        <w:t xml:space="preserve">consente </w:t>
      </w:r>
      <w:r w:rsidR="001420DD" w:rsidRPr="001420DD">
        <w:rPr>
          <w:rFonts w:ascii="Arial" w:hAnsi="Arial" w:cs="Arial"/>
          <w:i/>
          <w:iCs/>
        </w:rPr>
        <w:t xml:space="preserve">di monitorare costantemente i livelli qualitativi del parco anilox”. </w:t>
      </w:r>
      <w:r w:rsidR="001420DD" w:rsidRPr="001420DD">
        <w:rPr>
          <w:rFonts w:ascii="Arial" w:hAnsi="Arial" w:cs="Arial"/>
        </w:rPr>
        <w:t>Altro fronte di interesse, il tema della sostenibilità, che secondo quanto emerso durante la manifestazione, porta gli stampatori ad orientarsi verso l’integrazione di tecnologie sempre più green</w:t>
      </w:r>
      <w:r w:rsidR="00151DB9">
        <w:rPr>
          <w:rFonts w:ascii="Arial" w:hAnsi="Arial" w:cs="Arial"/>
        </w:rPr>
        <w:t>-</w:t>
      </w:r>
      <w:r w:rsidR="001420DD" w:rsidRPr="001420DD">
        <w:rPr>
          <w:rFonts w:ascii="Arial" w:hAnsi="Arial" w:cs="Arial"/>
        </w:rPr>
        <w:t>friendly</w:t>
      </w:r>
      <w:r w:rsidR="003928A0">
        <w:rPr>
          <w:rFonts w:ascii="Arial" w:hAnsi="Arial" w:cs="Arial"/>
        </w:rPr>
        <w:t>,</w:t>
      </w:r>
      <w:r w:rsidR="001420DD" w:rsidRPr="001420DD">
        <w:rPr>
          <w:rFonts w:ascii="Arial" w:hAnsi="Arial" w:cs="Arial"/>
        </w:rPr>
        <w:t xml:space="preserve"> abbandonando l’utilizzo di sistemi tradizionali a favore di soluzioni che, come Evolux</w:t>
      </w:r>
      <w:r w:rsidR="003928A0">
        <w:rPr>
          <w:rFonts w:ascii="Arial" w:hAnsi="Arial" w:cs="Arial"/>
        </w:rPr>
        <w:t>,</w:t>
      </w:r>
      <w:r w:rsidR="001420DD" w:rsidRPr="001420DD">
        <w:rPr>
          <w:rFonts w:ascii="Arial" w:hAnsi="Arial" w:cs="Arial"/>
        </w:rPr>
        <w:t xml:space="preserve"> assicurano processi non inquinanti. </w:t>
      </w:r>
    </w:p>
    <w:tbl>
      <w:tblPr>
        <w:tblpPr w:leftFromText="141" w:rightFromText="141" w:bottomFromText="200" w:vertAnchor="text" w:horzAnchor="margin" w:tblpY="50"/>
        <w:tblW w:w="2494" w:type="pct"/>
        <w:tblLook w:val="01E0" w:firstRow="1" w:lastRow="1" w:firstColumn="1" w:lastColumn="1" w:noHBand="0" w:noVBand="0"/>
      </w:tblPr>
      <w:tblGrid>
        <w:gridCol w:w="4807"/>
      </w:tblGrid>
      <w:tr w:rsidR="009D6037" w:rsidRPr="001F443A" w14:paraId="096E3618" w14:textId="77777777" w:rsidTr="009D6037">
        <w:trPr>
          <w:trHeight w:val="1036"/>
        </w:trPr>
        <w:tc>
          <w:tcPr>
            <w:tcW w:w="5000" w:type="pct"/>
          </w:tcPr>
          <w:p w14:paraId="4D5BC319" w14:textId="3AA91C17" w:rsidR="009D6037" w:rsidRPr="001F443A" w:rsidRDefault="009D6037" w:rsidP="0020377B">
            <w:pPr>
              <w:pStyle w:val="Titolo1"/>
              <w:rPr>
                <w:rFonts w:ascii="Arial" w:eastAsiaTheme="minorHAnsi" w:hAnsi="Arial" w:cs="Arial"/>
                <w:color w:val="000000"/>
                <w:sz w:val="20"/>
                <w:szCs w:val="22"/>
              </w:rPr>
            </w:pPr>
            <w:r w:rsidRPr="001F443A">
              <w:rPr>
                <w:rFonts w:ascii="Arial" w:eastAsiaTheme="minorHAnsi" w:hAnsi="Arial" w:cs="Arial"/>
                <w:color w:val="000000"/>
                <w:sz w:val="20"/>
                <w:szCs w:val="22"/>
              </w:rPr>
              <w:t xml:space="preserve">Per la stampa: </w:t>
            </w:r>
          </w:p>
          <w:p w14:paraId="54587577" w14:textId="77777777" w:rsidR="009D6037" w:rsidRPr="001F443A" w:rsidRDefault="009D6037" w:rsidP="0020377B">
            <w:pPr>
              <w:pStyle w:val="Titolo1"/>
              <w:rPr>
                <w:rFonts w:ascii="Arial" w:eastAsiaTheme="minorHAnsi" w:hAnsi="Arial" w:cs="Arial"/>
                <w:color w:val="000000"/>
                <w:sz w:val="20"/>
                <w:szCs w:val="22"/>
              </w:rPr>
            </w:pPr>
            <w:r w:rsidRPr="001F443A">
              <w:rPr>
                <w:rFonts w:ascii="Arial" w:eastAsiaTheme="minorHAnsi" w:hAnsi="Arial" w:cs="Arial"/>
                <w:color w:val="000000"/>
                <w:sz w:val="20"/>
                <w:szCs w:val="22"/>
              </w:rPr>
              <w:t>Pinkommunication</w:t>
            </w:r>
          </w:p>
          <w:p w14:paraId="609F38D6" w14:textId="77777777" w:rsidR="009D6037" w:rsidRPr="001F443A" w:rsidRDefault="009D6037" w:rsidP="0020377B">
            <w:pPr>
              <w:pStyle w:val="Titolo1"/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</w:pPr>
            <w:r w:rsidRPr="001F443A"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  <w:t>Cristina Cortellezzi</w:t>
            </w:r>
          </w:p>
          <w:p w14:paraId="57544514" w14:textId="77777777" w:rsidR="009D6037" w:rsidRPr="001F443A" w:rsidRDefault="009D6037" w:rsidP="0020377B">
            <w:pPr>
              <w:pStyle w:val="Titolo1"/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</w:pPr>
            <w:r w:rsidRPr="001F443A"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  <w:t xml:space="preserve">Tel. + 39 02 89077160 </w:t>
            </w:r>
          </w:p>
          <w:p w14:paraId="56EAFA37" w14:textId="5B2A7F51" w:rsidR="009D6037" w:rsidRPr="001F443A" w:rsidRDefault="00CE4A93" w:rsidP="0020377B">
            <w:pPr>
              <w:pStyle w:val="Titolo1"/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</w:pPr>
            <w:hyperlink r:id="rId10" w:history="1">
              <w:r w:rsidR="003B50F2" w:rsidRPr="001F443A">
                <w:rPr>
                  <w:rStyle w:val="Collegamentoipertestuale"/>
                  <w:rFonts w:ascii="Arial" w:eastAsiaTheme="minorHAnsi" w:hAnsi="Arial" w:cs="Arial"/>
                  <w:b w:val="0"/>
                  <w:sz w:val="20"/>
                  <w:szCs w:val="22"/>
                </w:rPr>
                <w:t>info@pinkommunication.it</w:t>
              </w:r>
            </w:hyperlink>
            <w:r w:rsidR="009D6037" w:rsidRPr="001F443A">
              <w:rPr>
                <w:rFonts w:ascii="Arial" w:eastAsiaTheme="minorHAnsi" w:hAnsi="Arial" w:cs="Arial"/>
                <w:b w:val="0"/>
                <w:color w:val="000000"/>
                <w:sz w:val="20"/>
                <w:szCs w:val="22"/>
              </w:rPr>
              <w:t xml:space="preserve"> </w:t>
            </w:r>
          </w:p>
        </w:tc>
      </w:tr>
    </w:tbl>
    <w:p w14:paraId="17BC8470" w14:textId="77777777" w:rsidR="009D6037" w:rsidRPr="001F443A" w:rsidRDefault="009D6037" w:rsidP="009D6037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Arial" w:eastAsiaTheme="minorHAnsi" w:hAnsi="Arial" w:cs="Arial"/>
          <w:color w:val="000000"/>
          <w:sz w:val="20"/>
          <w:szCs w:val="22"/>
          <w:lang w:eastAsia="en-US" w:bidi="en-US"/>
        </w:rPr>
      </w:pPr>
      <w:r w:rsidRPr="001F443A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 w:bidi="en-US"/>
        </w:rPr>
        <w:t>Per il pubblico:</w:t>
      </w:r>
    </w:p>
    <w:p w14:paraId="7572EEB6" w14:textId="4975EFA4" w:rsidR="009D6037" w:rsidRPr="001F443A" w:rsidRDefault="009D6037" w:rsidP="002C54DC">
      <w:pPr>
        <w:pStyle w:val="NormaleWeb"/>
        <w:shd w:val="clear" w:color="auto" w:fill="FFFFFF"/>
        <w:spacing w:before="0" w:beforeAutospacing="0" w:after="0" w:afterAutospacing="0" w:line="276" w:lineRule="auto"/>
        <w:outlineLvl w:val="0"/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 w:bidi="en-US"/>
        </w:rPr>
      </w:pPr>
      <w:r w:rsidRPr="001F443A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 w:bidi="en-US"/>
        </w:rPr>
        <w:t xml:space="preserve">ULMEX </w:t>
      </w:r>
      <w:r w:rsidR="00A700CD" w:rsidRPr="001F443A">
        <w:rPr>
          <w:rFonts w:ascii="Arial" w:eastAsiaTheme="minorHAnsi" w:hAnsi="Arial" w:cs="Arial"/>
          <w:b/>
          <w:bCs/>
          <w:color w:val="000000"/>
          <w:sz w:val="20"/>
          <w:szCs w:val="22"/>
          <w:lang w:eastAsia="en-US" w:bidi="en-US"/>
        </w:rPr>
        <w:t>Italia srl</w:t>
      </w:r>
    </w:p>
    <w:p w14:paraId="3CD5D7D0" w14:textId="4C775087" w:rsidR="009D6037" w:rsidRPr="001F443A" w:rsidRDefault="00A700CD" w:rsidP="002C54DC">
      <w:pPr>
        <w:pStyle w:val="NormaleWeb"/>
        <w:shd w:val="clear" w:color="auto" w:fill="FFFFFF"/>
        <w:spacing w:before="0" w:beforeAutospacing="0" w:after="0" w:afterAutospacing="0" w:line="276" w:lineRule="auto"/>
        <w:outlineLvl w:val="0"/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</w:pPr>
      <w:r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>Via Romania, 13</w:t>
      </w:r>
    </w:p>
    <w:p w14:paraId="6E111B0D" w14:textId="463AE76B" w:rsidR="00A700CD" w:rsidRPr="001F443A" w:rsidRDefault="0037124D" w:rsidP="002C54DC">
      <w:pPr>
        <w:pStyle w:val="NormaleWeb"/>
        <w:shd w:val="clear" w:color="auto" w:fill="FFFFFF"/>
        <w:spacing w:before="0" w:beforeAutospacing="0" w:after="0" w:afterAutospacing="0" w:line="276" w:lineRule="auto"/>
        <w:outlineLvl w:val="0"/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</w:pPr>
      <w:r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 xml:space="preserve">35127 Padova </w:t>
      </w:r>
      <w:r w:rsidR="00A700CD"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 xml:space="preserve"> </w:t>
      </w:r>
    </w:p>
    <w:p w14:paraId="0C4D6191" w14:textId="2DFD0E61" w:rsidR="0020377B" w:rsidRPr="001F443A" w:rsidRDefault="009D6037" w:rsidP="009D6037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</w:pPr>
      <w:r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>T. +</w:t>
      </w:r>
      <w:r w:rsidR="0037124D"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>39 049 6988500</w:t>
      </w:r>
      <w:r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 xml:space="preserve"> |</w:t>
      </w:r>
      <w:r w:rsidR="001E7E37"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 xml:space="preserve"> </w:t>
      </w:r>
      <w:hyperlink r:id="rId11" w:history="1">
        <w:r w:rsidR="001E7E37" w:rsidRPr="001F443A">
          <w:rPr>
            <w:rStyle w:val="Collegamentoipertestuale"/>
            <w:rFonts w:ascii="Arial" w:eastAsiaTheme="minorHAnsi" w:hAnsi="Arial" w:cs="Arial"/>
            <w:bCs/>
            <w:sz w:val="20"/>
            <w:szCs w:val="22"/>
            <w:lang w:val="en-US" w:eastAsia="en-US" w:bidi="en-US"/>
          </w:rPr>
          <w:t>www.ulmex.com</w:t>
        </w:r>
      </w:hyperlink>
      <w:r w:rsidR="001E7E37" w:rsidRPr="001F443A">
        <w:rPr>
          <w:rFonts w:ascii="Arial" w:eastAsiaTheme="minorHAnsi" w:hAnsi="Arial" w:cs="Arial"/>
          <w:bCs/>
          <w:color w:val="000000"/>
          <w:sz w:val="20"/>
          <w:szCs w:val="22"/>
          <w:lang w:val="en-US" w:eastAsia="en-US" w:bidi="en-US"/>
        </w:rPr>
        <w:t xml:space="preserve"> </w:t>
      </w:r>
    </w:p>
    <w:sectPr w:rsidR="0020377B" w:rsidRPr="001F443A" w:rsidSect="00CE1EAD">
      <w:headerReference w:type="default" r:id="rId12"/>
      <w:pgSz w:w="11906" w:h="16838"/>
      <w:pgMar w:top="1524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8B0A92" w14:textId="77777777" w:rsidR="00D332B4" w:rsidRDefault="00D332B4" w:rsidP="00EC5B8B">
      <w:pPr>
        <w:spacing w:after="0" w:line="240" w:lineRule="auto"/>
      </w:pPr>
      <w:r>
        <w:separator/>
      </w:r>
    </w:p>
  </w:endnote>
  <w:endnote w:type="continuationSeparator" w:id="0">
    <w:p w14:paraId="7DA272B5" w14:textId="77777777" w:rsidR="00D332B4" w:rsidRDefault="00D332B4" w:rsidP="00EC5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6255A" w14:textId="77777777" w:rsidR="00D332B4" w:rsidRDefault="00D332B4" w:rsidP="00EC5B8B">
      <w:pPr>
        <w:spacing w:after="0" w:line="240" w:lineRule="auto"/>
      </w:pPr>
      <w:r>
        <w:separator/>
      </w:r>
    </w:p>
  </w:footnote>
  <w:footnote w:type="continuationSeparator" w:id="0">
    <w:p w14:paraId="15283ACD" w14:textId="77777777" w:rsidR="00D332B4" w:rsidRDefault="00D332B4" w:rsidP="00EC5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68865" w14:textId="77820317" w:rsidR="00EC5B8B" w:rsidRPr="00EC5B8B" w:rsidRDefault="00EC5B8B" w:rsidP="00EC5B8B">
    <w:pPr>
      <w:pStyle w:val="Intestazione"/>
    </w:pPr>
    <w:r>
      <w:rPr>
        <w:noProof/>
        <w:lang w:val="de-DE" w:eastAsia="de-DE"/>
      </w:rPr>
      <w:drawing>
        <wp:anchor distT="0" distB="0" distL="114300" distR="114300" simplePos="0" relativeHeight="251657216" behindDoc="1" locked="0" layoutInCell="1" allowOverlap="1" wp14:anchorId="51BD867C" wp14:editId="651A8135">
          <wp:simplePos x="0" y="0"/>
          <wp:positionH relativeFrom="margin">
            <wp:align>center</wp:align>
          </wp:positionH>
          <wp:positionV relativeFrom="paragraph">
            <wp:posOffset>-210998</wp:posOffset>
          </wp:positionV>
          <wp:extent cx="1572491" cy="576004"/>
          <wp:effectExtent l="0" t="0" r="0" b="0"/>
          <wp:wrapNone/>
          <wp:docPr id="6" name="Immagine 6">
            <a:extLst xmlns:a="http://schemas.openxmlformats.org/drawingml/2006/main">
              <a:ext uri="{FF2B5EF4-FFF2-40B4-BE49-F238E27FC236}">
                <a16:creationId xmlns:a16="http://schemas.microsoft.com/office/drawing/2014/main" id="{EFE5FA59-3AA0-4BA7-9E9E-B2E8ED06B3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5">
                    <a:extLst>
                      <a:ext uri="{FF2B5EF4-FFF2-40B4-BE49-F238E27FC236}">
                        <a16:creationId xmlns:a16="http://schemas.microsoft.com/office/drawing/2014/main" id="{EFE5FA59-3AA0-4BA7-9E9E-B2E8ED06B32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4064" cy="576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42459"/>
    <w:multiLevelType w:val="hybridMultilevel"/>
    <w:tmpl w:val="5AD031A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D446F"/>
    <w:multiLevelType w:val="hybridMultilevel"/>
    <w:tmpl w:val="6B1A2A46"/>
    <w:lvl w:ilvl="0" w:tplc="C908B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450231"/>
    <w:multiLevelType w:val="hybridMultilevel"/>
    <w:tmpl w:val="5860EDE0"/>
    <w:lvl w:ilvl="0" w:tplc="E7A8B3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1A4"/>
    <w:rsid w:val="000207ED"/>
    <w:rsid w:val="00031D99"/>
    <w:rsid w:val="0003245D"/>
    <w:rsid w:val="00034C7F"/>
    <w:rsid w:val="00036647"/>
    <w:rsid w:val="000400B5"/>
    <w:rsid w:val="000572F9"/>
    <w:rsid w:val="00057D47"/>
    <w:rsid w:val="00061C0E"/>
    <w:rsid w:val="00065A13"/>
    <w:rsid w:val="00067603"/>
    <w:rsid w:val="00083496"/>
    <w:rsid w:val="000839C6"/>
    <w:rsid w:val="00083C26"/>
    <w:rsid w:val="000A0DB3"/>
    <w:rsid w:val="000A1304"/>
    <w:rsid w:val="000C152B"/>
    <w:rsid w:val="000C1D59"/>
    <w:rsid w:val="000C40D9"/>
    <w:rsid w:val="000C50B8"/>
    <w:rsid w:val="000C60CB"/>
    <w:rsid w:val="000D1F0A"/>
    <w:rsid w:val="0010410D"/>
    <w:rsid w:val="00115815"/>
    <w:rsid w:val="00117AD1"/>
    <w:rsid w:val="00132EEB"/>
    <w:rsid w:val="00137620"/>
    <w:rsid w:val="001420DD"/>
    <w:rsid w:val="0014577D"/>
    <w:rsid w:val="00151DB9"/>
    <w:rsid w:val="001826AD"/>
    <w:rsid w:val="00192E81"/>
    <w:rsid w:val="00193520"/>
    <w:rsid w:val="001937EC"/>
    <w:rsid w:val="00195B7D"/>
    <w:rsid w:val="001B3E7B"/>
    <w:rsid w:val="001B6820"/>
    <w:rsid w:val="001B69C2"/>
    <w:rsid w:val="001E0F24"/>
    <w:rsid w:val="001E7E37"/>
    <w:rsid w:val="001F2042"/>
    <w:rsid w:val="001F3DA1"/>
    <w:rsid w:val="001F443A"/>
    <w:rsid w:val="0020377B"/>
    <w:rsid w:val="00203B33"/>
    <w:rsid w:val="00204935"/>
    <w:rsid w:val="002128FE"/>
    <w:rsid w:val="00220B03"/>
    <w:rsid w:val="002261A9"/>
    <w:rsid w:val="0022758E"/>
    <w:rsid w:val="00227E6E"/>
    <w:rsid w:val="00231617"/>
    <w:rsid w:val="00253E17"/>
    <w:rsid w:val="00256823"/>
    <w:rsid w:val="00280916"/>
    <w:rsid w:val="002B34E3"/>
    <w:rsid w:val="002B7885"/>
    <w:rsid w:val="002C54DC"/>
    <w:rsid w:val="002D0331"/>
    <w:rsid w:val="002D15AE"/>
    <w:rsid w:val="002D36F5"/>
    <w:rsid w:val="002D4197"/>
    <w:rsid w:val="002E14BE"/>
    <w:rsid w:val="002E1DB5"/>
    <w:rsid w:val="002E3B54"/>
    <w:rsid w:val="002E56C2"/>
    <w:rsid w:val="002F30BB"/>
    <w:rsid w:val="002F6640"/>
    <w:rsid w:val="003164BE"/>
    <w:rsid w:val="00322069"/>
    <w:rsid w:val="00322AFD"/>
    <w:rsid w:val="00322C74"/>
    <w:rsid w:val="00325523"/>
    <w:rsid w:val="00327963"/>
    <w:rsid w:val="003359DA"/>
    <w:rsid w:val="00337006"/>
    <w:rsid w:val="00352C9B"/>
    <w:rsid w:val="00357739"/>
    <w:rsid w:val="0037084D"/>
    <w:rsid w:val="0037124D"/>
    <w:rsid w:val="00384044"/>
    <w:rsid w:val="003928A0"/>
    <w:rsid w:val="003B50F2"/>
    <w:rsid w:val="003D36E9"/>
    <w:rsid w:val="003E52BF"/>
    <w:rsid w:val="003F45F5"/>
    <w:rsid w:val="004058CC"/>
    <w:rsid w:val="00406B97"/>
    <w:rsid w:val="00420E4D"/>
    <w:rsid w:val="004231E6"/>
    <w:rsid w:val="00423B2C"/>
    <w:rsid w:val="00442553"/>
    <w:rsid w:val="004427EE"/>
    <w:rsid w:val="004464BF"/>
    <w:rsid w:val="004522C0"/>
    <w:rsid w:val="00457B2A"/>
    <w:rsid w:val="00466709"/>
    <w:rsid w:val="004724F2"/>
    <w:rsid w:val="0047693C"/>
    <w:rsid w:val="0048032F"/>
    <w:rsid w:val="0048485E"/>
    <w:rsid w:val="00495337"/>
    <w:rsid w:val="004A1EE5"/>
    <w:rsid w:val="004A6096"/>
    <w:rsid w:val="004A6F7B"/>
    <w:rsid w:val="004B3FA1"/>
    <w:rsid w:val="004C19E0"/>
    <w:rsid w:val="004D6776"/>
    <w:rsid w:val="004D6C65"/>
    <w:rsid w:val="004F0F24"/>
    <w:rsid w:val="004F20C2"/>
    <w:rsid w:val="004F72A2"/>
    <w:rsid w:val="00500F82"/>
    <w:rsid w:val="00501C29"/>
    <w:rsid w:val="00506F2D"/>
    <w:rsid w:val="005075EB"/>
    <w:rsid w:val="00510641"/>
    <w:rsid w:val="005122F1"/>
    <w:rsid w:val="005129C5"/>
    <w:rsid w:val="00516880"/>
    <w:rsid w:val="00541627"/>
    <w:rsid w:val="005421B2"/>
    <w:rsid w:val="005469DB"/>
    <w:rsid w:val="00547382"/>
    <w:rsid w:val="005512EE"/>
    <w:rsid w:val="00552809"/>
    <w:rsid w:val="005632EE"/>
    <w:rsid w:val="00574CBB"/>
    <w:rsid w:val="00582193"/>
    <w:rsid w:val="00587FBA"/>
    <w:rsid w:val="0059184B"/>
    <w:rsid w:val="00593E3A"/>
    <w:rsid w:val="005A6C2F"/>
    <w:rsid w:val="005A739C"/>
    <w:rsid w:val="005B44DB"/>
    <w:rsid w:val="005B73DB"/>
    <w:rsid w:val="005C2076"/>
    <w:rsid w:val="005D0EC4"/>
    <w:rsid w:val="005D6235"/>
    <w:rsid w:val="005E3864"/>
    <w:rsid w:val="005E3A8B"/>
    <w:rsid w:val="00611D10"/>
    <w:rsid w:val="00615A4C"/>
    <w:rsid w:val="00617218"/>
    <w:rsid w:val="00621077"/>
    <w:rsid w:val="00630327"/>
    <w:rsid w:val="006353F2"/>
    <w:rsid w:val="006512A0"/>
    <w:rsid w:val="00666673"/>
    <w:rsid w:val="0067342B"/>
    <w:rsid w:val="006967AF"/>
    <w:rsid w:val="006B08FB"/>
    <w:rsid w:val="006B22BF"/>
    <w:rsid w:val="006B3555"/>
    <w:rsid w:val="006B45E4"/>
    <w:rsid w:val="006C03D8"/>
    <w:rsid w:val="006C5A55"/>
    <w:rsid w:val="006D21EA"/>
    <w:rsid w:val="006E69EF"/>
    <w:rsid w:val="006E6C16"/>
    <w:rsid w:val="006F6D69"/>
    <w:rsid w:val="006F71D2"/>
    <w:rsid w:val="00700263"/>
    <w:rsid w:val="007011B7"/>
    <w:rsid w:val="007054A4"/>
    <w:rsid w:val="00710A69"/>
    <w:rsid w:val="0071174A"/>
    <w:rsid w:val="00714792"/>
    <w:rsid w:val="00724ABC"/>
    <w:rsid w:val="00724E5A"/>
    <w:rsid w:val="00725536"/>
    <w:rsid w:val="0074318B"/>
    <w:rsid w:val="0074673E"/>
    <w:rsid w:val="00754E43"/>
    <w:rsid w:val="007616D8"/>
    <w:rsid w:val="00761DE0"/>
    <w:rsid w:val="0076201C"/>
    <w:rsid w:val="007639C0"/>
    <w:rsid w:val="00785CD8"/>
    <w:rsid w:val="007864CF"/>
    <w:rsid w:val="00794C60"/>
    <w:rsid w:val="007B2138"/>
    <w:rsid w:val="007B4616"/>
    <w:rsid w:val="007F2C90"/>
    <w:rsid w:val="007F38F5"/>
    <w:rsid w:val="007F7866"/>
    <w:rsid w:val="00815042"/>
    <w:rsid w:val="00815709"/>
    <w:rsid w:val="00832C64"/>
    <w:rsid w:val="008375B4"/>
    <w:rsid w:val="00867DD9"/>
    <w:rsid w:val="00870168"/>
    <w:rsid w:val="00873B50"/>
    <w:rsid w:val="00881C3D"/>
    <w:rsid w:val="008932FC"/>
    <w:rsid w:val="00893420"/>
    <w:rsid w:val="00895C2F"/>
    <w:rsid w:val="008A3BEA"/>
    <w:rsid w:val="008A746F"/>
    <w:rsid w:val="008C0143"/>
    <w:rsid w:val="008C1B01"/>
    <w:rsid w:val="008C22AA"/>
    <w:rsid w:val="008C3CE7"/>
    <w:rsid w:val="008D6033"/>
    <w:rsid w:val="008E7398"/>
    <w:rsid w:val="008F42AA"/>
    <w:rsid w:val="008F7399"/>
    <w:rsid w:val="009031C4"/>
    <w:rsid w:val="00904821"/>
    <w:rsid w:val="00912482"/>
    <w:rsid w:val="0091458B"/>
    <w:rsid w:val="00915544"/>
    <w:rsid w:val="009161E5"/>
    <w:rsid w:val="0092074A"/>
    <w:rsid w:val="00945619"/>
    <w:rsid w:val="00946071"/>
    <w:rsid w:val="009503F7"/>
    <w:rsid w:val="00957911"/>
    <w:rsid w:val="00962D69"/>
    <w:rsid w:val="00973402"/>
    <w:rsid w:val="00975838"/>
    <w:rsid w:val="00981F1F"/>
    <w:rsid w:val="0099682E"/>
    <w:rsid w:val="009B1F79"/>
    <w:rsid w:val="009B3CD9"/>
    <w:rsid w:val="009C2ECD"/>
    <w:rsid w:val="009C37AC"/>
    <w:rsid w:val="009C70C1"/>
    <w:rsid w:val="009D2831"/>
    <w:rsid w:val="009D6037"/>
    <w:rsid w:val="00A00B24"/>
    <w:rsid w:val="00A00BB4"/>
    <w:rsid w:val="00A1531B"/>
    <w:rsid w:val="00A216B8"/>
    <w:rsid w:val="00A23442"/>
    <w:rsid w:val="00A25591"/>
    <w:rsid w:val="00A3068B"/>
    <w:rsid w:val="00A460FE"/>
    <w:rsid w:val="00A65F4C"/>
    <w:rsid w:val="00A700CD"/>
    <w:rsid w:val="00A835C9"/>
    <w:rsid w:val="00A90067"/>
    <w:rsid w:val="00A91C16"/>
    <w:rsid w:val="00A95ECE"/>
    <w:rsid w:val="00AB488A"/>
    <w:rsid w:val="00AB6040"/>
    <w:rsid w:val="00AB65DB"/>
    <w:rsid w:val="00AD198D"/>
    <w:rsid w:val="00AD3C2C"/>
    <w:rsid w:val="00AD5D77"/>
    <w:rsid w:val="00AE270F"/>
    <w:rsid w:val="00AE2F34"/>
    <w:rsid w:val="00AE3788"/>
    <w:rsid w:val="00AF2E3C"/>
    <w:rsid w:val="00B06744"/>
    <w:rsid w:val="00B17BC2"/>
    <w:rsid w:val="00B214BE"/>
    <w:rsid w:val="00B261D4"/>
    <w:rsid w:val="00B370BC"/>
    <w:rsid w:val="00B46FA5"/>
    <w:rsid w:val="00B53A02"/>
    <w:rsid w:val="00B61CD9"/>
    <w:rsid w:val="00B67A12"/>
    <w:rsid w:val="00B705E5"/>
    <w:rsid w:val="00B73F7D"/>
    <w:rsid w:val="00B7694B"/>
    <w:rsid w:val="00B82910"/>
    <w:rsid w:val="00B8299D"/>
    <w:rsid w:val="00BA1510"/>
    <w:rsid w:val="00BA2750"/>
    <w:rsid w:val="00BD04C2"/>
    <w:rsid w:val="00BD3334"/>
    <w:rsid w:val="00BE0349"/>
    <w:rsid w:val="00BF22F1"/>
    <w:rsid w:val="00BF2D95"/>
    <w:rsid w:val="00C1560E"/>
    <w:rsid w:val="00C261AF"/>
    <w:rsid w:val="00C3128B"/>
    <w:rsid w:val="00C31753"/>
    <w:rsid w:val="00C41815"/>
    <w:rsid w:val="00C50AF9"/>
    <w:rsid w:val="00C571E0"/>
    <w:rsid w:val="00C639C7"/>
    <w:rsid w:val="00C64914"/>
    <w:rsid w:val="00C665E5"/>
    <w:rsid w:val="00C74600"/>
    <w:rsid w:val="00C81687"/>
    <w:rsid w:val="00CA1B97"/>
    <w:rsid w:val="00CA2449"/>
    <w:rsid w:val="00CC70C8"/>
    <w:rsid w:val="00CD00D9"/>
    <w:rsid w:val="00CD6810"/>
    <w:rsid w:val="00CD68E7"/>
    <w:rsid w:val="00CE1EAD"/>
    <w:rsid w:val="00CE382F"/>
    <w:rsid w:val="00CE39C4"/>
    <w:rsid w:val="00CE4A93"/>
    <w:rsid w:val="00CF4C39"/>
    <w:rsid w:val="00D0435B"/>
    <w:rsid w:val="00D16BF4"/>
    <w:rsid w:val="00D2331C"/>
    <w:rsid w:val="00D332B4"/>
    <w:rsid w:val="00D34F08"/>
    <w:rsid w:val="00D35EF4"/>
    <w:rsid w:val="00D442FE"/>
    <w:rsid w:val="00D64957"/>
    <w:rsid w:val="00D71F2D"/>
    <w:rsid w:val="00D76A68"/>
    <w:rsid w:val="00DA18CC"/>
    <w:rsid w:val="00DA4544"/>
    <w:rsid w:val="00DB5351"/>
    <w:rsid w:val="00DB5436"/>
    <w:rsid w:val="00DE62BB"/>
    <w:rsid w:val="00E14CF4"/>
    <w:rsid w:val="00E25F41"/>
    <w:rsid w:val="00E26504"/>
    <w:rsid w:val="00E319BC"/>
    <w:rsid w:val="00E32F98"/>
    <w:rsid w:val="00E35423"/>
    <w:rsid w:val="00E41ABD"/>
    <w:rsid w:val="00E4372D"/>
    <w:rsid w:val="00E45B55"/>
    <w:rsid w:val="00E506B3"/>
    <w:rsid w:val="00E5715D"/>
    <w:rsid w:val="00E70D1F"/>
    <w:rsid w:val="00E76C4A"/>
    <w:rsid w:val="00E84D24"/>
    <w:rsid w:val="00E87F2A"/>
    <w:rsid w:val="00E9112F"/>
    <w:rsid w:val="00E9257F"/>
    <w:rsid w:val="00E937EA"/>
    <w:rsid w:val="00EA041B"/>
    <w:rsid w:val="00EC1A18"/>
    <w:rsid w:val="00EC5B8B"/>
    <w:rsid w:val="00EC6727"/>
    <w:rsid w:val="00ED2A36"/>
    <w:rsid w:val="00ED7E3F"/>
    <w:rsid w:val="00EE6B5E"/>
    <w:rsid w:val="00EF0D38"/>
    <w:rsid w:val="00F10CD7"/>
    <w:rsid w:val="00F171A4"/>
    <w:rsid w:val="00F207DD"/>
    <w:rsid w:val="00F41338"/>
    <w:rsid w:val="00F5358D"/>
    <w:rsid w:val="00F706B9"/>
    <w:rsid w:val="00F85717"/>
    <w:rsid w:val="00FB166A"/>
    <w:rsid w:val="00FB23CF"/>
    <w:rsid w:val="00FB37BB"/>
    <w:rsid w:val="00FB38F0"/>
    <w:rsid w:val="00FB454F"/>
    <w:rsid w:val="00FB56D4"/>
    <w:rsid w:val="00FB60D6"/>
    <w:rsid w:val="00FC44F0"/>
    <w:rsid w:val="00FC541D"/>
    <w:rsid w:val="00FC6335"/>
    <w:rsid w:val="00FD4093"/>
    <w:rsid w:val="00FD5186"/>
    <w:rsid w:val="00FD7987"/>
    <w:rsid w:val="00FF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D3711"/>
  <w15:docId w15:val="{ACF79F0F-A766-46CE-8E56-C70FAFBC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qFormat/>
    <w:rsid w:val="00EC5B8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734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E39C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4255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44255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42553"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2650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2650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2650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650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650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6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6504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EC5B8B"/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paragraph" w:styleId="Intestazione">
    <w:name w:val="header"/>
    <w:basedOn w:val="Normale"/>
    <w:link w:val="IntestazioneCarattere"/>
    <w:uiPriority w:val="99"/>
    <w:unhideWhenUsed/>
    <w:rsid w:val="00EC5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5B8B"/>
  </w:style>
  <w:style w:type="paragraph" w:styleId="Pidipagina">
    <w:name w:val="footer"/>
    <w:basedOn w:val="Normale"/>
    <w:link w:val="PidipaginaCarattere"/>
    <w:uiPriority w:val="99"/>
    <w:unhideWhenUsed/>
    <w:rsid w:val="00EC5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5B8B"/>
  </w:style>
  <w:style w:type="character" w:styleId="Enfasigrassetto">
    <w:name w:val="Strong"/>
    <w:basedOn w:val="Carpredefinitoparagrafo"/>
    <w:uiPriority w:val="22"/>
    <w:qFormat/>
    <w:rsid w:val="00466709"/>
    <w:rPr>
      <w:b/>
      <w:bCs/>
    </w:rPr>
  </w:style>
  <w:style w:type="character" w:customStyle="1" w:styleId="Menzionenonrisolta2">
    <w:name w:val="Menzione non risolta2"/>
    <w:basedOn w:val="Carpredefinitoparagrafo"/>
    <w:uiPriority w:val="99"/>
    <w:rsid w:val="002E1DB5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rsid w:val="00D35EF4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4F20C2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734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rsid w:val="00673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7B4616"/>
    <w:rPr>
      <w:color w:val="605E5C"/>
      <w:shd w:val="clear" w:color="auto" w:fill="E1DFDD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2C54D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2C54DC"/>
    <w:rPr>
      <w:rFonts w:ascii="Times New Roman" w:hAnsi="Times New Roman" w:cs="Times New Roman"/>
      <w:sz w:val="24"/>
      <w:szCs w:val="24"/>
    </w:rPr>
  </w:style>
  <w:style w:type="paragraph" w:styleId="Revisione">
    <w:name w:val="Revision"/>
    <w:hidden/>
    <w:uiPriority w:val="99"/>
    <w:semiHidden/>
    <w:rsid w:val="002C54DC"/>
    <w:pPr>
      <w:spacing w:after="0" w:line="240" w:lineRule="auto"/>
    </w:pPr>
  </w:style>
  <w:style w:type="character" w:customStyle="1" w:styleId="Menzionenonrisolta5">
    <w:name w:val="Menzione non risolta5"/>
    <w:basedOn w:val="Carpredefinitoparagrafo"/>
    <w:uiPriority w:val="99"/>
    <w:rsid w:val="001E7E3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rsid w:val="002B78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lmex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lmex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pinkommunication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lmex.com/it/stampa/macchina-laser-evolux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003C4E2-8E1B-4E65-9411-AEFA48420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562</Words>
  <Characters>3206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Cortellezzi</dc:creator>
  <cp:keywords/>
  <dc:description/>
  <cp:lastModifiedBy>Laura Premoli</cp:lastModifiedBy>
  <cp:revision>21</cp:revision>
  <cp:lastPrinted>2019-01-24T15:22:00Z</cp:lastPrinted>
  <dcterms:created xsi:type="dcterms:W3CDTF">2022-05-17T10:01:00Z</dcterms:created>
  <dcterms:modified xsi:type="dcterms:W3CDTF">2022-05-18T08:45:00Z</dcterms:modified>
</cp:coreProperties>
</file>