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4BD9C6" w14:textId="38212535" w:rsidR="00ED1AEC" w:rsidRPr="00224950" w:rsidRDefault="000E0291" w:rsidP="005F7B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24950">
        <w:rPr>
          <w:rFonts w:ascii="Arial" w:hAnsi="Arial" w:cs="Arial"/>
          <w:b/>
          <w:bCs/>
          <w:sz w:val="24"/>
          <w:szCs w:val="24"/>
        </w:rPr>
        <w:t>Comunicato Stampa</w:t>
      </w:r>
    </w:p>
    <w:p w14:paraId="1EE7C957" w14:textId="54385286" w:rsidR="0065516D" w:rsidRPr="000E0F79" w:rsidRDefault="004247D7" w:rsidP="000E0F79">
      <w:pPr>
        <w:spacing w:after="0" w:line="276" w:lineRule="auto"/>
        <w:jc w:val="center"/>
        <w:textAlignment w:val="baseline"/>
        <w:rPr>
          <w:rFonts w:ascii="Arial" w:hAnsi="Arial" w:cs="Arial"/>
          <w:b/>
          <w:bCs/>
          <w:sz w:val="28"/>
          <w:szCs w:val="28"/>
        </w:rPr>
      </w:pPr>
      <w:bookmarkStart w:id="0" w:name="_GoBack"/>
      <w:r>
        <w:rPr>
          <w:rFonts w:ascii="Arial" w:hAnsi="Arial" w:cs="Arial"/>
          <w:b/>
          <w:bCs/>
          <w:sz w:val="28"/>
          <w:szCs w:val="28"/>
        </w:rPr>
        <w:t>COLORCOPY SI AGGIUDICA IL “BROTHER SALES AWARD 2022”</w:t>
      </w:r>
    </w:p>
    <w:bookmarkEnd w:id="0"/>
    <w:p w14:paraId="010F84FB" w14:textId="42C6341B" w:rsidR="00F41CF4" w:rsidRPr="00AA2B28" w:rsidRDefault="00D4759E" w:rsidP="00F41CF4">
      <w:pPr>
        <w:spacing w:line="276" w:lineRule="auto"/>
        <w:jc w:val="center"/>
        <w:textAlignment w:val="baseline"/>
        <w:rPr>
          <w:rFonts w:ascii="Arial" w:hAnsi="Arial" w:cs="Arial"/>
          <w:b/>
          <w:bCs/>
          <w:sz w:val="24"/>
          <w:szCs w:val="24"/>
        </w:rPr>
      </w:pPr>
      <w:r w:rsidRPr="00AA2B28">
        <w:rPr>
          <w:rFonts w:ascii="Arial" w:hAnsi="Arial" w:cs="Arial"/>
          <w:b/>
          <w:bCs/>
          <w:sz w:val="24"/>
          <w:szCs w:val="24"/>
        </w:rPr>
        <w:t xml:space="preserve">Il Gruppo bresciano è </w:t>
      </w:r>
      <w:r w:rsidR="00AA2B28" w:rsidRPr="00AA2B28">
        <w:rPr>
          <w:rFonts w:ascii="Arial" w:hAnsi="Arial" w:cs="Arial"/>
          <w:b/>
          <w:bCs/>
          <w:sz w:val="24"/>
          <w:szCs w:val="24"/>
        </w:rPr>
        <w:t>B</w:t>
      </w:r>
      <w:r w:rsidRPr="00AA2B28">
        <w:rPr>
          <w:rFonts w:ascii="Arial" w:hAnsi="Arial" w:cs="Arial"/>
          <w:b/>
          <w:bCs/>
          <w:sz w:val="24"/>
          <w:szCs w:val="24"/>
        </w:rPr>
        <w:t xml:space="preserve">est </w:t>
      </w:r>
      <w:r w:rsidR="00AA2B28" w:rsidRPr="00AA2B28">
        <w:rPr>
          <w:rFonts w:ascii="Arial" w:hAnsi="Arial" w:cs="Arial"/>
          <w:b/>
          <w:bCs/>
          <w:sz w:val="24"/>
          <w:szCs w:val="24"/>
        </w:rPr>
        <w:t>P</w:t>
      </w:r>
      <w:r w:rsidRPr="00AA2B28">
        <w:rPr>
          <w:rFonts w:ascii="Arial" w:hAnsi="Arial" w:cs="Arial"/>
          <w:b/>
          <w:bCs/>
          <w:sz w:val="24"/>
          <w:szCs w:val="24"/>
        </w:rPr>
        <w:t>erformer in termini di fatturato sul territorio italiano</w:t>
      </w:r>
    </w:p>
    <w:p w14:paraId="060801CD" w14:textId="77777777" w:rsidR="00D4759E" w:rsidRDefault="00D4759E" w:rsidP="00D4759E">
      <w:pPr>
        <w:spacing w:after="0" w:line="276" w:lineRule="auto"/>
        <w:jc w:val="center"/>
        <w:textAlignment w:val="baseline"/>
        <w:rPr>
          <w:rFonts w:ascii="Arial" w:hAnsi="Arial" w:cs="Arial"/>
          <w:b/>
          <w:bCs/>
        </w:rPr>
      </w:pPr>
    </w:p>
    <w:p w14:paraId="368D2F58" w14:textId="2B8CCC1D" w:rsidR="000E0291" w:rsidRPr="00701E3C" w:rsidRDefault="00701E3C" w:rsidP="00EE750B">
      <w:pPr>
        <w:spacing w:line="276" w:lineRule="auto"/>
        <w:jc w:val="both"/>
        <w:textAlignment w:val="baseline"/>
        <w:rPr>
          <w:rFonts w:ascii="Arial" w:hAnsi="Arial" w:cs="Arial"/>
        </w:rPr>
      </w:pPr>
      <w:r w:rsidRPr="00701E3C">
        <w:rPr>
          <w:rFonts w:ascii="Arial" w:hAnsi="Arial" w:cs="Arial"/>
          <w:b/>
          <w:bCs/>
        </w:rPr>
        <w:t>13</w:t>
      </w:r>
      <w:r w:rsidR="000E0291" w:rsidRPr="00701E3C">
        <w:rPr>
          <w:rFonts w:ascii="Arial" w:hAnsi="Arial" w:cs="Arial"/>
          <w:b/>
          <w:bCs/>
        </w:rPr>
        <w:t xml:space="preserve"> luglio</w:t>
      </w:r>
      <w:r w:rsidR="00594E51" w:rsidRPr="00701E3C">
        <w:rPr>
          <w:rFonts w:ascii="Arial" w:hAnsi="Arial" w:cs="Arial"/>
          <w:b/>
          <w:bCs/>
        </w:rPr>
        <w:t xml:space="preserve"> 202</w:t>
      </w:r>
      <w:r w:rsidR="0065516D" w:rsidRPr="00701E3C">
        <w:rPr>
          <w:rFonts w:ascii="Arial" w:hAnsi="Arial" w:cs="Arial"/>
          <w:b/>
          <w:bCs/>
        </w:rPr>
        <w:t>2</w:t>
      </w:r>
      <w:r w:rsidR="00CD08A5" w:rsidRPr="00701E3C">
        <w:rPr>
          <w:rFonts w:ascii="Arial" w:hAnsi="Arial" w:cs="Arial"/>
          <w:b/>
          <w:bCs/>
        </w:rPr>
        <w:t>:</w:t>
      </w:r>
      <w:r w:rsidR="00594E51" w:rsidRPr="00701E3C">
        <w:rPr>
          <w:rFonts w:ascii="Arial" w:hAnsi="Arial" w:cs="Arial"/>
          <w:b/>
          <w:bCs/>
        </w:rPr>
        <w:t xml:space="preserve"> </w:t>
      </w:r>
      <w:r w:rsidR="007550F8" w:rsidRPr="00701E3C">
        <w:rPr>
          <w:rFonts w:ascii="Arial" w:hAnsi="Arial" w:cs="Arial"/>
          <w:b/>
          <w:bCs/>
        </w:rPr>
        <w:t xml:space="preserve">Per </w:t>
      </w:r>
      <w:r w:rsidR="004C365B" w:rsidRPr="00701E3C">
        <w:rPr>
          <w:rFonts w:ascii="Arial" w:hAnsi="Arial" w:cs="Arial"/>
          <w:b/>
          <w:bCs/>
        </w:rPr>
        <w:t>la quarta volta</w:t>
      </w:r>
      <w:r w:rsidR="007550F8" w:rsidRPr="00701E3C">
        <w:rPr>
          <w:rFonts w:ascii="Arial" w:hAnsi="Arial" w:cs="Arial"/>
          <w:b/>
          <w:bCs/>
        </w:rPr>
        <w:t xml:space="preserve"> </w:t>
      </w:r>
      <w:hyperlink r:id="rId7" w:history="1">
        <w:r w:rsidR="0065516D" w:rsidRPr="00701E3C">
          <w:rPr>
            <w:rStyle w:val="Collegamentoipertestuale"/>
            <w:rFonts w:ascii="Arial" w:hAnsi="Arial" w:cs="Arial"/>
            <w:b/>
            <w:bCs/>
          </w:rPr>
          <w:t>Colorcopy</w:t>
        </w:r>
      </w:hyperlink>
      <w:r w:rsidR="0065516D" w:rsidRPr="00701E3C">
        <w:rPr>
          <w:rFonts w:ascii="Arial" w:hAnsi="Arial" w:cs="Arial"/>
          <w:b/>
          <w:bCs/>
        </w:rPr>
        <w:t xml:space="preserve"> </w:t>
      </w:r>
      <w:r w:rsidR="000E0291" w:rsidRPr="00701E3C">
        <w:rPr>
          <w:rFonts w:ascii="Arial" w:hAnsi="Arial" w:cs="Arial"/>
          <w:b/>
          <w:bCs/>
        </w:rPr>
        <w:t xml:space="preserve">si aggiudica il </w:t>
      </w:r>
      <w:r w:rsidR="00D4759E" w:rsidRPr="00701E3C">
        <w:rPr>
          <w:rFonts w:ascii="Arial" w:hAnsi="Arial" w:cs="Arial"/>
          <w:b/>
          <w:bCs/>
        </w:rPr>
        <w:t>“</w:t>
      </w:r>
      <w:r w:rsidR="000E0291" w:rsidRPr="00701E3C">
        <w:rPr>
          <w:rFonts w:ascii="Arial" w:hAnsi="Arial" w:cs="Arial"/>
          <w:b/>
          <w:bCs/>
        </w:rPr>
        <w:t>Brother Sales Award</w:t>
      </w:r>
      <w:r w:rsidR="00D4759E" w:rsidRPr="00701E3C">
        <w:rPr>
          <w:rFonts w:ascii="Arial" w:hAnsi="Arial" w:cs="Arial"/>
          <w:b/>
          <w:bCs/>
        </w:rPr>
        <w:t xml:space="preserve"> 2022”</w:t>
      </w:r>
      <w:r w:rsidR="000E0291" w:rsidRPr="00701E3C">
        <w:rPr>
          <w:rFonts w:ascii="Arial" w:hAnsi="Arial" w:cs="Arial"/>
          <w:b/>
          <w:bCs/>
        </w:rPr>
        <w:t xml:space="preserve"> per il mercato italiano</w:t>
      </w:r>
      <w:r w:rsidR="000E0291" w:rsidRPr="00701E3C">
        <w:rPr>
          <w:rFonts w:ascii="Arial" w:hAnsi="Arial" w:cs="Arial"/>
        </w:rPr>
        <w:t>. Il riconoscimento</w:t>
      </w:r>
      <w:r w:rsidR="002F3AC3" w:rsidRPr="00701E3C">
        <w:rPr>
          <w:rFonts w:ascii="Arial" w:hAnsi="Arial" w:cs="Arial"/>
        </w:rPr>
        <w:t>, assegnato</w:t>
      </w:r>
      <w:r w:rsidR="009B303D" w:rsidRPr="00701E3C">
        <w:rPr>
          <w:rFonts w:ascii="Arial" w:hAnsi="Arial" w:cs="Arial"/>
        </w:rPr>
        <w:t xml:space="preserve"> da </w:t>
      </w:r>
      <w:r w:rsidR="009B303D" w:rsidRPr="00701E3C">
        <w:rPr>
          <w:rFonts w:ascii="Arial" w:hAnsi="Arial" w:cs="Arial"/>
          <w:b/>
          <w:bCs/>
        </w:rPr>
        <w:t>Brother</w:t>
      </w:r>
      <w:r w:rsidR="007550F8" w:rsidRPr="00701E3C">
        <w:rPr>
          <w:rFonts w:ascii="Arial" w:hAnsi="Arial" w:cs="Arial"/>
        </w:rPr>
        <w:t xml:space="preserve"> – multinazionale giapponese leader nella produzione di </w:t>
      </w:r>
      <w:r w:rsidR="000026D3" w:rsidRPr="00701E3C">
        <w:rPr>
          <w:rFonts w:ascii="Arial" w:hAnsi="Arial" w:cs="Arial"/>
        </w:rPr>
        <w:t>stampanti digitali</w:t>
      </w:r>
      <w:r w:rsidR="007550F8" w:rsidRPr="00701E3C">
        <w:rPr>
          <w:rFonts w:ascii="Arial" w:hAnsi="Arial" w:cs="Arial"/>
        </w:rPr>
        <w:t xml:space="preserve"> Direct To </w:t>
      </w:r>
      <w:proofErr w:type="spellStart"/>
      <w:r w:rsidR="007550F8" w:rsidRPr="00701E3C">
        <w:rPr>
          <w:rFonts w:ascii="Arial" w:hAnsi="Arial" w:cs="Arial"/>
        </w:rPr>
        <w:t>Garment</w:t>
      </w:r>
      <w:proofErr w:type="spellEnd"/>
      <w:r w:rsidR="007550F8" w:rsidRPr="00701E3C">
        <w:rPr>
          <w:rFonts w:ascii="Arial" w:hAnsi="Arial" w:cs="Arial"/>
        </w:rPr>
        <w:t xml:space="preserve"> -</w:t>
      </w:r>
      <w:r w:rsidR="009B303D" w:rsidRPr="00701E3C">
        <w:rPr>
          <w:rFonts w:ascii="Arial" w:hAnsi="Arial" w:cs="Arial"/>
        </w:rPr>
        <w:t xml:space="preserve"> </w:t>
      </w:r>
      <w:r w:rsidR="002F3AC3" w:rsidRPr="00701E3C">
        <w:rPr>
          <w:rFonts w:ascii="Arial" w:hAnsi="Arial" w:cs="Arial"/>
        </w:rPr>
        <w:t xml:space="preserve">ai dealer che si distinguono per prestazioni e risultati conseguiti, premia </w:t>
      </w:r>
      <w:r w:rsidR="000954FC" w:rsidRPr="00701E3C">
        <w:rPr>
          <w:rFonts w:ascii="Arial" w:hAnsi="Arial" w:cs="Arial"/>
        </w:rPr>
        <w:t xml:space="preserve">ancora una volta </w:t>
      </w:r>
      <w:r w:rsidR="002F3AC3" w:rsidRPr="00701E3C">
        <w:rPr>
          <w:rFonts w:ascii="Arial" w:hAnsi="Arial" w:cs="Arial"/>
          <w:b/>
          <w:bCs/>
        </w:rPr>
        <w:t>Colorcopy</w:t>
      </w:r>
      <w:r w:rsidR="002F3AC3" w:rsidRPr="00701E3C">
        <w:rPr>
          <w:rFonts w:ascii="Arial" w:hAnsi="Arial" w:cs="Arial"/>
        </w:rPr>
        <w:t xml:space="preserve"> come </w:t>
      </w:r>
      <w:r w:rsidR="002F3AC3" w:rsidRPr="00701E3C">
        <w:rPr>
          <w:rFonts w:ascii="Arial" w:hAnsi="Arial" w:cs="Arial"/>
          <w:b/>
          <w:bCs/>
        </w:rPr>
        <w:t>best performer in termini di fatturato</w:t>
      </w:r>
      <w:r w:rsidR="002F3AC3" w:rsidRPr="00701E3C">
        <w:rPr>
          <w:rFonts w:ascii="Arial" w:hAnsi="Arial" w:cs="Arial"/>
        </w:rPr>
        <w:t>, consolida</w:t>
      </w:r>
      <w:r w:rsidR="000954FC" w:rsidRPr="00701E3C">
        <w:rPr>
          <w:rFonts w:ascii="Arial" w:hAnsi="Arial" w:cs="Arial"/>
        </w:rPr>
        <w:t>ndo ulteriormente</w:t>
      </w:r>
      <w:r w:rsidR="002F3AC3" w:rsidRPr="00701E3C">
        <w:rPr>
          <w:rFonts w:ascii="Arial" w:hAnsi="Arial" w:cs="Arial"/>
        </w:rPr>
        <w:t xml:space="preserve"> la partnership che lega il gruppo bresciano al brand nipponico. Dal 2</w:t>
      </w:r>
      <w:r w:rsidR="007550F8" w:rsidRPr="00701E3C">
        <w:rPr>
          <w:rFonts w:ascii="Arial" w:hAnsi="Arial" w:cs="Arial"/>
        </w:rPr>
        <w:t>0</w:t>
      </w:r>
      <w:r w:rsidR="004C365B" w:rsidRPr="00701E3C">
        <w:rPr>
          <w:rFonts w:ascii="Arial" w:hAnsi="Arial" w:cs="Arial"/>
        </w:rPr>
        <w:t>12</w:t>
      </w:r>
      <w:r w:rsidR="002409E1" w:rsidRPr="00701E3C">
        <w:rPr>
          <w:rFonts w:ascii="Arial" w:hAnsi="Arial" w:cs="Arial"/>
        </w:rPr>
        <w:t>,</w:t>
      </w:r>
      <w:r w:rsidR="002F3AC3" w:rsidRPr="00701E3C">
        <w:rPr>
          <w:rFonts w:ascii="Arial" w:hAnsi="Arial" w:cs="Arial"/>
        </w:rPr>
        <w:t xml:space="preserve"> </w:t>
      </w:r>
      <w:r w:rsidR="000954FC" w:rsidRPr="00701E3C">
        <w:rPr>
          <w:rFonts w:ascii="Arial" w:hAnsi="Arial" w:cs="Arial"/>
        </w:rPr>
        <w:t>infatti</w:t>
      </w:r>
      <w:r w:rsidR="002409E1" w:rsidRPr="00701E3C">
        <w:rPr>
          <w:rFonts w:ascii="Arial" w:hAnsi="Arial" w:cs="Arial"/>
        </w:rPr>
        <w:t>,</w:t>
      </w:r>
      <w:r w:rsidR="000954FC" w:rsidRPr="00701E3C">
        <w:rPr>
          <w:rFonts w:ascii="Arial" w:hAnsi="Arial" w:cs="Arial"/>
        </w:rPr>
        <w:t xml:space="preserve"> </w:t>
      </w:r>
      <w:r w:rsidR="002F3AC3" w:rsidRPr="00701E3C">
        <w:rPr>
          <w:rFonts w:ascii="Arial" w:hAnsi="Arial" w:cs="Arial"/>
        </w:rPr>
        <w:t>Colorcopy è rivenditore di riferimento delle tecnologie Brother per la stampa diretta su tessuto</w:t>
      </w:r>
      <w:r w:rsidR="002F3AC3" w:rsidRPr="00701E3C">
        <w:rPr>
          <w:rFonts w:ascii="Arial" w:hAnsi="Arial" w:cs="Arial"/>
          <w:b/>
          <w:bCs/>
        </w:rPr>
        <w:t xml:space="preserve"> </w:t>
      </w:r>
      <w:r w:rsidR="002409E1" w:rsidRPr="00701E3C">
        <w:rPr>
          <w:rFonts w:ascii="Arial" w:hAnsi="Arial" w:cs="Arial"/>
        </w:rPr>
        <w:t>per Lombardia e</w:t>
      </w:r>
      <w:r w:rsidR="00AA2B28" w:rsidRPr="00701E3C">
        <w:rPr>
          <w:rFonts w:ascii="Arial" w:hAnsi="Arial" w:cs="Arial"/>
        </w:rPr>
        <w:t xml:space="preserve">d </w:t>
      </w:r>
      <w:r w:rsidR="002409E1" w:rsidRPr="00701E3C">
        <w:rPr>
          <w:rFonts w:ascii="Arial" w:hAnsi="Arial" w:cs="Arial"/>
        </w:rPr>
        <w:t xml:space="preserve">Emilia Romagna. </w:t>
      </w:r>
    </w:p>
    <w:p w14:paraId="58252376" w14:textId="5B491D0D" w:rsidR="002532AA" w:rsidRPr="00701E3C" w:rsidRDefault="009B303D" w:rsidP="002532AA">
      <w:pPr>
        <w:spacing w:line="276" w:lineRule="auto"/>
        <w:jc w:val="both"/>
        <w:textAlignment w:val="baseline"/>
        <w:rPr>
          <w:rFonts w:ascii="Arial" w:hAnsi="Arial" w:cs="Arial"/>
        </w:rPr>
      </w:pPr>
      <w:r w:rsidRPr="00701E3C">
        <w:rPr>
          <w:rFonts w:ascii="Arial" w:hAnsi="Arial" w:cs="Arial"/>
        </w:rPr>
        <w:t>Con oltre 30 anni di esperienza nel mondo della visual</w:t>
      </w:r>
      <w:r w:rsidR="007550F8" w:rsidRPr="00701E3C">
        <w:rPr>
          <w:rFonts w:ascii="Arial" w:hAnsi="Arial" w:cs="Arial"/>
        </w:rPr>
        <w:t xml:space="preserve"> </w:t>
      </w:r>
      <w:proofErr w:type="spellStart"/>
      <w:r w:rsidRPr="00701E3C">
        <w:rPr>
          <w:rFonts w:ascii="Arial" w:hAnsi="Arial" w:cs="Arial"/>
        </w:rPr>
        <w:t>com</w:t>
      </w:r>
      <w:r w:rsidR="007550F8" w:rsidRPr="00701E3C">
        <w:rPr>
          <w:rFonts w:ascii="Arial" w:hAnsi="Arial" w:cs="Arial"/>
        </w:rPr>
        <w:t>munication</w:t>
      </w:r>
      <w:proofErr w:type="spellEnd"/>
      <w:r w:rsidRPr="00701E3C">
        <w:rPr>
          <w:rFonts w:ascii="Arial" w:hAnsi="Arial" w:cs="Arial"/>
        </w:rPr>
        <w:t xml:space="preserve"> e </w:t>
      </w:r>
      <w:r w:rsidR="002409E1" w:rsidRPr="00701E3C">
        <w:rPr>
          <w:rFonts w:ascii="Arial" w:hAnsi="Arial" w:cs="Arial"/>
        </w:rPr>
        <w:t>un portfolio che spazia dal piccolo tipografo alla grande realtà industriale</w:t>
      </w:r>
      <w:r w:rsidR="00DB07AA" w:rsidRPr="00701E3C">
        <w:rPr>
          <w:rFonts w:ascii="Arial" w:hAnsi="Arial" w:cs="Arial"/>
        </w:rPr>
        <w:t>,</w:t>
      </w:r>
      <w:r w:rsidR="002409E1" w:rsidRPr="00701E3C">
        <w:rPr>
          <w:rFonts w:ascii="Arial" w:hAnsi="Arial" w:cs="Arial"/>
        </w:rPr>
        <w:t xml:space="preserve"> </w:t>
      </w:r>
      <w:r w:rsidR="00DB07AA" w:rsidRPr="00701E3C">
        <w:rPr>
          <w:rFonts w:ascii="Arial" w:hAnsi="Arial" w:cs="Arial"/>
        </w:rPr>
        <w:t xml:space="preserve">Colorcopy </w:t>
      </w:r>
      <w:r w:rsidRPr="00701E3C">
        <w:rPr>
          <w:rFonts w:ascii="Arial" w:hAnsi="Arial" w:cs="Arial"/>
        </w:rPr>
        <w:t>propone</w:t>
      </w:r>
      <w:r w:rsidR="00DB07AA" w:rsidRPr="00701E3C">
        <w:rPr>
          <w:rFonts w:ascii="Arial" w:hAnsi="Arial" w:cs="Arial"/>
        </w:rPr>
        <w:t xml:space="preserve"> una gamma di soluzioni </w:t>
      </w:r>
      <w:r w:rsidR="002409E1" w:rsidRPr="00701E3C">
        <w:rPr>
          <w:rFonts w:ascii="Arial" w:hAnsi="Arial" w:cs="Arial"/>
        </w:rPr>
        <w:t xml:space="preserve">in continuo ampliamento, </w:t>
      </w:r>
      <w:r w:rsidR="00DB07AA" w:rsidRPr="00701E3C">
        <w:rPr>
          <w:rFonts w:ascii="Arial" w:hAnsi="Arial" w:cs="Arial"/>
        </w:rPr>
        <w:t>frutto di consolidate partnership commerciali con</w:t>
      </w:r>
      <w:r w:rsidRPr="00701E3C">
        <w:rPr>
          <w:rFonts w:ascii="Arial" w:hAnsi="Arial" w:cs="Arial"/>
        </w:rPr>
        <w:t xml:space="preserve"> </w:t>
      </w:r>
      <w:r w:rsidR="007550F8" w:rsidRPr="00701E3C">
        <w:rPr>
          <w:rFonts w:ascii="Arial" w:hAnsi="Arial" w:cs="Arial"/>
        </w:rPr>
        <w:t>prestigiosi</w:t>
      </w:r>
      <w:r w:rsidRPr="00701E3C">
        <w:rPr>
          <w:rFonts w:ascii="Arial" w:hAnsi="Arial" w:cs="Arial"/>
        </w:rPr>
        <w:t xml:space="preserve"> </w:t>
      </w:r>
      <w:r w:rsidR="00DB07AA" w:rsidRPr="00701E3C">
        <w:rPr>
          <w:rFonts w:ascii="Arial" w:hAnsi="Arial" w:cs="Arial"/>
        </w:rPr>
        <w:t xml:space="preserve">brand. Un </w:t>
      </w:r>
      <w:r w:rsidR="00DB07AA" w:rsidRPr="00701E3C">
        <w:rPr>
          <w:rFonts w:ascii="Arial" w:hAnsi="Arial" w:cs="Arial"/>
          <w:b/>
          <w:bCs/>
        </w:rPr>
        <w:t xml:space="preserve">catalogo </w:t>
      </w:r>
      <w:r w:rsidR="002409E1" w:rsidRPr="00701E3C">
        <w:rPr>
          <w:rFonts w:ascii="Arial" w:hAnsi="Arial" w:cs="Arial"/>
          <w:b/>
          <w:bCs/>
        </w:rPr>
        <w:t>concepit</w:t>
      </w:r>
      <w:r w:rsidR="00DB07AA" w:rsidRPr="00701E3C">
        <w:rPr>
          <w:rFonts w:ascii="Arial" w:hAnsi="Arial" w:cs="Arial"/>
          <w:b/>
          <w:bCs/>
        </w:rPr>
        <w:t>o</w:t>
      </w:r>
      <w:r w:rsidR="002409E1" w:rsidRPr="00701E3C">
        <w:rPr>
          <w:rFonts w:ascii="Arial" w:hAnsi="Arial" w:cs="Arial"/>
          <w:b/>
          <w:bCs/>
        </w:rPr>
        <w:t xml:space="preserve"> </w:t>
      </w:r>
      <w:r w:rsidR="000058A3" w:rsidRPr="00701E3C">
        <w:rPr>
          <w:rFonts w:ascii="Arial" w:hAnsi="Arial" w:cs="Arial"/>
          <w:b/>
          <w:bCs/>
        </w:rPr>
        <w:t>per</w:t>
      </w:r>
      <w:r w:rsidR="00DB07AA" w:rsidRPr="00701E3C">
        <w:rPr>
          <w:rFonts w:ascii="Arial" w:hAnsi="Arial" w:cs="Arial"/>
          <w:b/>
          <w:bCs/>
        </w:rPr>
        <w:t xml:space="preserve"> </w:t>
      </w:r>
      <w:r w:rsidR="002409E1" w:rsidRPr="00701E3C">
        <w:rPr>
          <w:rFonts w:ascii="Arial" w:hAnsi="Arial" w:cs="Arial"/>
          <w:b/>
          <w:bCs/>
        </w:rPr>
        <w:t>soddisfare ogni esigenza di customizzazione</w:t>
      </w:r>
      <w:r w:rsidR="00DB07AA" w:rsidRPr="00701E3C">
        <w:rPr>
          <w:rFonts w:ascii="Arial" w:hAnsi="Arial" w:cs="Arial"/>
        </w:rPr>
        <w:t xml:space="preserve">: dal </w:t>
      </w:r>
      <w:proofErr w:type="spellStart"/>
      <w:r w:rsidR="00DB07AA" w:rsidRPr="00701E3C">
        <w:rPr>
          <w:rFonts w:ascii="Arial" w:hAnsi="Arial" w:cs="Arial"/>
        </w:rPr>
        <w:t>converting</w:t>
      </w:r>
      <w:proofErr w:type="spellEnd"/>
      <w:r w:rsidR="00DB07AA" w:rsidRPr="00701E3C">
        <w:rPr>
          <w:rFonts w:ascii="Arial" w:hAnsi="Arial" w:cs="Arial"/>
        </w:rPr>
        <w:t xml:space="preserve"> al packaging, dal promozionale alla comunicazione visiva, fino alla stampa su tessuto, per la quale il </w:t>
      </w:r>
      <w:r w:rsidR="00BF0739" w:rsidRPr="00701E3C">
        <w:rPr>
          <w:rFonts w:ascii="Arial" w:hAnsi="Arial" w:cs="Arial"/>
        </w:rPr>
        <w:t>G</w:t>
      </w:r>
      <w:r w:rsidR="00DB07AA" w:rsidRPr="00701E3C">
        <w:rPr>
          <w:rFonts w:ascii="Arial" w:hAnsi="Arial" w:cs="Arial"/>
        </w:rPr>
        <w:t xml:space="preserve">ruppo ha scelto </w:t>
      </w:r>
      <w:r w:rsidR="002532AA" w:rsidRPr="00701E3C">
        <w:rPr>
          <w:rFonts w:ascii="Arial" w:hAnsi="Arial" w:cs="Arial"/>
        </w:rPr>
        <w:t xml:space="preserve">da tempo </w:t>
      </w:r>
      <w:r w:rsidR="00DB07AA" w:rsidRPr="00701E3C">
        <w:rPr>
          <w:rFonts w:ascii="Arial" w:hAnsi="Arial" w:cs="Arial"/>
        </w:rPr>
        <w:t>la qualità dei sistemi DTG firmati</w:t>
      </w:r>
      <w:r w:rsidR="00DB07AA" w:rsidRPr="00701E3C">
        <w:rPr>
          <w:rFonts w:ascii="Arial" w:hAnsi="Arial" w:cs="Arial"/>
          <w:b/>
          <w:bCs/>
        </w:rPr>
        <w:t xml:space="preserve"> </w:t>
      </w:r>
      <w:r w:rsidR="00DB07AA" w:rsidRPr="00701E3C">
        <w:rPr>
          <w:rFonts w:ascii="Arial" w:hAnsi="Arial" w:cs="Arial"/>
        </w:rPr>
        <w:t xml:space="preserve">Brother. </w:t>
      </w:r>
    </w:p>
    <w:p w14:paraId="4FC6046D" w14:textId="66927ABC" w:rsidR="000058A3" w:rsidRPr="00701E3C" w:rsidRDefault="00B02CB5" w:rsidP="002532AA">
      <w:pPr>
        <w:spacing w:line="276" w:lineRule="auto"/>
        <w:jc w:val="both"/>
        <w:textAlignment w:val="baseline"/>
        <w:rPr>
          <w:rFonts w:ascii="Arial" w:hAnsi="Arial" w:cs="Arial"/>
        </w:rPr>
      </w:pPr>
      <w:r w:rsidRPr="00701E3C">
        <w:rPr>
          <w:rFonts w:ascii="Arial" w:hAnsi="Arial" w:cs="Arial"/>
        </w:rPr>
        <w:t xml:space="preserve">Ideali per la personalizzazione diretta di magliette, scarpe, jeans e tessili per l’home </w:t>
      </w:r>
      <w:proofErr w:type="spellStart"/>
      <w:r w:rsidRPr="00701E3C">
        <w:rPr>
          <w:rFonts w:ascii="Arial" w:hAnsi="Arial" w:cs="Arial"/>
        </w:rPr>
        <w:t>decor</w:t>
      </w:r>
      <w:proofErr w:type="spellEnd"/>
      <w:r w:rsidRPr="00701E3C">
        <w:rPr>
          <w:rFonts w:ascii="Arial" w:hAnsi="Arial" w:cs="Arial"/>
        </w:rPr>
        <w:t xml:space="preserve">, queste stampanti assicurano qualità paragonabile alla </w:t>
      </w:r>
      <w:r w:rsidR="009B303D" w:rsidRPr="00701E3C">
        <w:rPr>
          <w:rFonts w:ascii="Arial" w:hAnsi="Arial" w:cs="Arial"/>
        </w:rPr>
        <w:t>serigrafia tradizionale, utilizza</w:t>
      </w:r>
      <w:r w:rsidRPr="00701E3C">
        <w:rPr>
          <w:rFonts w:ascii="Arial" w:hAnsi="Arial" w:cs="Arial"/>
        </w:rPr>
        <w:t>ndo</w:t>
      </w:r>
      <w:r w:rsidR="009B303D" w:rsidRPr="00701E3C">
        <w:rPr>
          <w:rFonts w:ascii="Arial" w:hAnsi="Arial" w:cs="Arial"/>
        </w:rPr>
        <w:t xml:space="preserve"> </w:t>
      </w:r>
      <w:r w:rsidR="00AA2B28" w:rsidRPr="00701E3C">
        <w:rPr>
          <w:rFonts w:ascii="Arial" w:hAnsi="Arial" w:cs="Arial"/>
        </w:rPr>
        <w:t xml:space="preserve">speciali </w:t>
      </w:r>
      <w:r w:rsidR="009B303D" w:rsidRPr="00701E3C">
        <w:rPr>
          <w:rFonts w:ascii="Arial" w:hAnsi="Arial" w:cs="Arial"/>
        </w:rPr>
        <w:t>inchiostri a base acqua.</w:t>
      </w:r>
      <w:r w:rsidRPr="00701E3C">
        <w:rPr>
          <w:rFonts w:ascii="Arial" w:hAnsi="Arial" w:cs="Arial"/>
        </w:rPr>
        <w:t xml:space="preserve"> </w:t>
      </w:r>
      <w:r w:rsidRPr="00701E3C">
        <w:rPr>
          <w:rFonts w:ascii="Arial" w:hAnsi="Arial" w:cs="Arial"/>
          <w:b/>
          <w:bCs/>
        </w:rPr>
        <w:t xml:space="preserve">La gamma di sistemi </w:t>
      </w:r>
      <w:r w:rsidR="00FC516B" w:rsidRPr="00701E3C">
        <w:rPr>
          <w:rFonts w:ascii="Arial" w:hAnsi="Arial" w:cs="Arial"/>
          <w:b/>
          <w:bCs/>
        </w:rPr>
        <w:t xml:space="preserve">DTG </w:t>
      </w:r>
      <w:r w:rsidRPr="00701E3C">
        <w:rPr>
          <w:rFonts w:ascii="Arial" w:hAnsi="Arial" w:cs="Arial"/>
          <w:b/>
          <w:bCs/>
        </w:rPr>
        <w:t>Brother</w:t>
      </w:r>
      <w:r w:rsidRPr="00701E3C">
        <w:rPr>
          <w:rFonts w:ascii="Arial" w:hAnsi="Arial" w:cs="Arial"/>
        </w:rPr>
        <w:t xml:space="preserve"> attualmente offerta da Colorcopy </w:t>
      </w:r>
      <w:r w:rsidRPr="00701E3C">
        <w:rPr>
          <w:rFonts w:ascii="Arial" w:hAnsi="Arial" w:cs="Arial"/>
          <w:b/>
          <w:bCs/>
        </w:rPr>
        <w:t xml:space="preserve">spazia dai modelli </w:t>
      </w:r>
      <w:r w:rsidR="009B303D" w:rsidRPr="00701E3C">
        <w:rPr>
          <w:rFonts w:ascii="Arial" w:hAnsi="Arial" w:cs="Arial"/>
        </w:rPr>
        <w:t>GTX-341 e GTX</w:t>
      </w:r>
      <w:r w:rsidR="007D66E2" w:rsidRPr="00701E3C">
        <w:rPr>
          <w:rFonts w:ascii="Arial" w:hAnsi="Arial" w:cs="Arial"/>
        </w:rPr>
        <w:t>-</w:t>
      </w:r>
      <w:r w:rsidR="009B303D" w:rsidRPr="00701E3C">
        <w:rPr>
          <w:rFonts w:ascii="Arial" w:hAnsi="Arial" w:cs="Arial"/>
        </w:rPr>
        <w:t xml:space="preserve">361 </w:t>
      </w:r>
      <w:r w:rsidR="009B303D" w:rsidRPr="00701E3C">
        <w:rPr>
          <w:rFonts w:ascii="Arial" w:hAnsi="Arial" w:cs="Arial"/>
          <w:b/>
          <w:bCs/>
        </w:rPr>
        <w:t xml:space="preserve">per </w:t>
      </w:r>
      <w:r w:rsidR="00FE0365" w:rsidRPr="00701E3C">
        <w:rPr>
          <w:rFonts w:ascii="Arial" w:hAnsi="Arial" w:cs="Arial"/>
          <w:b/>
          <w:bCs/>
        </w:rPr>
        <w:t>produzioni digitali on demand</w:t>
      </w:r>
      <w:r w:rsidR="00FE0365" w:rsidRPr="00701E3C">
        <w:rPr>
          <w:rFonts w:ascii="Arial" w:hAnsi="Arial" w:cs="Arial"/>
        </w:rPr>
        <w:t xml:space="preserve"> </w:t>
      </w:r>
      <w:r w:rsidRPr="00701E3C">
        <w:rPr>
          <w:rFonts w:ascii="Arial" w:hAnsi="Arial" w:cs="Arial"/>
        </w:rPr>
        <w:t xml:space="preserve">alle stampanti </w:t>
      </w:r>
      <w:r w:rsidR="009B303D" w:rsidRPr="00701E3C">
        <w:rPr>
          <w:rFonts w:ascii="Arial" w:hAnsi="Arial" w:cs="Arial"/>
        </w:rPr>
        <w:t>GTX Pro e Pro Bulk</w:t>
      </w:r>
      <w:r w:rsidR="002532AA" w:rsidRPr="00701E3C">
        <w:rPr>
          <w:rFonts w:ascii="Arial" w:hAnsi="Arial" w:cs="Arial"/>
        </w:rPr>
        <w:t xml:space="preserve"> a</w:t>
      </w:r>
      <w:r w:rsidR="009B303D" w:rsidRPr="00701E3C">
        <w:rPr>
          <w:rFonts w:ascii="Arial" w:hAnsi="Arial" w:cs="Arial"/>
        </w:rPr>
        <w:t xml:space="preserve"> elevata produttività</w:t>
      </w:r>
      <w:r w:rsidR="007550F8" w:rsidRPr="00701E3C">
        <w:rPr>
          <w:rFonts w:ascii="Arial" w:hAnsi="Arial" w:cs="Arial"/>
        </w:rPr>
        <w:t>,</w:t>
      </w:r>
      <w:r w:rsidR="009B303D" w:rsidRPr="00701E3C">
        <w:rPr>
          <w:rFonts w:ascii="Arial" w:hAnsi="Arial" w:cs="Arial"/>
        </w:rPr>
        <w:t xml:space="preserve"> fino al </w:t>
      </w:r>
      <w:r w:rsidR="00BF0739" w:rsidRPr="00701E3C">
        <w:rPr>
          <w:rFonts w:ascii="Arial" w:hAnsi="Arial" w:cs="Arial"/>
        </w:rPr>
        <w:t>nuovissimo</w:t>
      </w:r>
      <w:r w:rsidR="009B303D" w:rsidRPr="00701E3C">
        <w:rPr>
          <w:rFonts w:ascii="Arial" w:hAnsi="Arial" w:cs="Arial"/>
        </w:rPr>
        <w:t xml:space="preserve"> modello GTX 600</w:t>
      </w:r>
      <w:r w:rsidR="00BF0739" w:rsidRPr="00701E3C">
        <w:rPr>
          <w:rFonts w:ascii="Arial" w:hAnsi="Arial" w:cs="Arial"/>
        </w:rPr>
        <w:t>,</w:t>
      </w:r>
      <w:r w:rsidR="009B303D" w:rsidRPr="00701E3C">
        <w:rPr>
          <w:rFonts w:ascii="Arial" w:hAnsi="Arial" w:cs="Arial"/>
        </w:rPr>
        <w:t xml:space="preserve"> </w:t>
      </w:r>
      <w:r w:rsidR="002532AA" w:rsidRPr="00701E3C">
        <w:rPr>
          <w:rFonts w:ascii="Arial" w:hAnsi="Arial" w:cs="Arial"/>
        </w:rPr>
        <w:t>caratterizzato da</w:t>
      </w:r>
      <w:r w:rsidR="009B303D" w:rsidRPr="00701E3C">
        <w:rPr>
          <w:rFonts w:ascii="Arial" w:hAnsi="Arial" w:cs="Arial"/>
        </w:rPr>
        <w:t xml:space="preserve"> </w:t>
      </w:r>
      <w:r w:rsidR="009B303D" w:rsidRPr="00701E3C">
        <w:rPr>
          <w:rFonts w:ascii="Arial" w:hAnsi="Arial" w:cs="Arial"/>
          <w:b/>
          <w:bCs/>
        </w:rPr>
        <w:t>prestazioni industriali</w:t>
      </w:r>
      <w:r w:rsidR="009B303D" w:rsidRPr="00701E3C">
        <w:rPr>
          <w:rFonts w:ascii="Arial" w:hAnsi="Arial" w:cs="Arial"/>
        </w:rPr>
        <w:t xml:space="preserve">. </w:t>
      </w:r>
    </w:p>
    <w:p w14:paraId="6946213B" w14:textId="51CCAC7C" w:rsidR="002532AA" w:rsidRPr="00701E3C" w:rsidRDefault="009543FA" w:rsidP="002532AA">
      <w:pPr>
        <w:spacing w:line="276" w:lineRule="auto"/>
        <w:jc w:val="both"/>
        <w:textAlignment w:val="baseline"/>
        <w:rPr>
          <w:rFonts w:ascii="Arial" w:hAnsi="Arial" w:cs="Arial"/>
        </w:rPr>
      </w:pPr>
      <w:r w:rsidRPr="00701E3C">
        <w:rPr>
          <w:rFonts w:ascii="Arial" w:hAnsi="Arial" w:cs="Arial"/>
        </w:rPr>
        <w:t>Presentata ufficialmente a gennaio 2022</w:t>
      </w:r>
      <w:r w:rsidR="00BF0739" w:rsidRPr="00701E3C">
        <w:rPr>
          <w:rFonts w:ascii="Arial" w:hAnsi="Arial" w:cs="Arial"/>
        </w:rPr>
        <w:t xml:space="preserve">, </w:t>
      </w:r>
      <w:r w:rsidR="00AA2B28" w:rsidRPr="00701E3C">
        <w:rPr>
          <w:rFonts w:ascii="Arial" w:hAnsi="Arial" w:cs="Arial"/>
          <w:b/>
          <w:bCs/>
        </w:rPr>
        <w:t>GTX 600</w:t>
      </w:r>
      <w:r w:rsidR="00AA2B28" w:rsidRPr="00701E3C">
        <w:rPr>
          <w:rFonts w:ascii="Arial" w:hAnsi="Arial" w:cs="Arial"/>
        </w:rPr>
        <w:t xml:space="preserve"> </w:t>
      </w:r>
      <w:r w:rsidRPr="00701E3C">
        <w:rPr>
          <w:rFonts w:ascii="Arial" w:hAnsi="Arial" w:cs="Arial"/>
          <w:b/>
          <w:bCs/>
        </w:rPr>
        <w:t xml:space="preserve">è </w:t>
      </w:r>
      <w:r w:rsidR="00BF0739" w:rsidRPr="00701E3C">
        <w:rPr>
          <w:rFonts w:ascii="Arial" w:hAnsi="Arial" w:cs="Arial"/>
          <w:b/>
          <w:bCs/>
        </w:rPr>
        <w:t>sviluppata</w:t>
      </w:r>
      <w:r w:rsidRPr="00701E3C">
        <w:rPr>
          <w:rFonts w:ascii="Arial" w:hAnsi="Arial" w:cs="Arial"/>
          <w:b/>
          <w:bCs/>
        </w:rPr>
        <w:t xml:space="preserve"> </w:t>
      </w:r>
      <w:r w:rsidR="00BF0739" w:rsidRPr="00701E3C">
        <w:rPr>
          <w:rFonts w:ascii="Arial" w:hAnsi="Arial" w:cs="Arial"/>
          <w:b/>
          <w:bCs/>
        </w:rPr>
        <w:t xml:space="preserve">espressamente </w:t>
      </w:r>
      <w:r w:rsidRPr="00701E3C">
        <w:rPr>
          <w:rFonts w:ascii="Arial" w:hAnsi="Arial" w:cs="Arial"/>
          <w:b/>
          <w:bCs/>
        </w:rPr>
        <w:t>per i grandi volumi</w:t>
      </w:r>
      <w:r w:rsidRPr="00701E3C">
        <w:rPr>
          <w:rFonts w:ascii="Arial" w:hAnsi="Arial" w:cs="Arial"/>
        </w:rPr>
        <w:t>. Equipaggiata con quattro teste di stampa</w:t>
      </w:r>
      <w:r w:rsidR="00FC516B" w:rsidRPr="00701E3C">
        <w:rPr>
          <w:rFonts w:ascii="Arial" w:hAnsi="Arial" w:cs="Arial"/>
        </w:rPr>
        <w:t xml:space="preserve"> complete di sistema di ricircolo</w:t>
      </w:r>
      <w:r w:rsidRPr="00701E3C">
        <w:rPr>
          <w:rFonts w:ascii="Arial" w:hAnsi="Arial" w:cs="Arial"/>
        </w:rPr>
        <w:t>, due delle quali dedicate all’inchiostro bianco</w:t>
      </w:r>
      <w:r w:rsidR="00FC516B" w:rsidRPr="00701E3C">
        <w:rPr>
          <w:rFonts w:ascii="Arial" w:hAnsi="Arial" w:cs="Arial"/>
        </w:rPr>
        <w:t xml:space="preserve">, </w:t>
      </w:r>
      <w:r w:rsidR="00AA2B28" w:rsidRPr="00701E3C">
        <w:rPr>
          <w:rFonts w:ascii="Arial" w:hAnsi="Arial" w:cs="Arial"/>
        </w:rPr>
        <w:t xml:space="preserve">questa macchina </w:t>
      </w:r>
      <w:r w:rsidRPr="00701E3C">
        <w:rPr>
          <w:rFonts w:ascii="Arial" w:hAnsi="Arial" w:cs="Arial"/>
        </w:rPr>
        <w:t xml:space="preserve">assicura alta qualità </w:t>
      </w:r>
      <w:r w:rsidR="00AA2B28" w:rsidRPr="00701E3C">
        <w:rPr>
          <w:rFonts w:ascii="Arial" w:hAnsi="Arial" w:cs="Arial"/>
        </w:rPr>
        <w:t>a</w:t>
      </w:r>
      <w:r w:rsidRPr="00701E3C">
        <w:rPr>
          <w:rFonts w:ascii="Arial" w:hAnsi="Arial" w:cs="Arial"/>
        </w:rPr>
        <w:t xml:space="preserve"> elevata velocità, per produzioni fino a </w:t>
      </w:r>
      <w:r w:rsidRPr="00701E3C">
        <w:rPr>
          <w:rFonts w:ascii="Arial" w:hAnsi="Arial" w:cs="Arial"/>
          <w:b/>
          <w:bCs/>
        </w:rPr>
        <w:t>450 capi al giorno</w:t>
      </w:r>
      <w:r w:rsidRPr="00701E3C">
        <w:rPr>
          <w:rFonts w:ascii="Arial" w:hAnsi="Arial" w:cs="Arial"/>
        </w:rPr>
        <w:t xml:space="preserve">. </w:t>
      </w:r>
      <w:r w:rsidR="00C537C7" w:rsidRPr="00701E3C">
        <w:rPr>
          <w:rFonts w:ascii="Arial" w:hAnsi="Arial" w:cs="Arial"/>
        </w:rPr>
        <w:t>“</w:t>
      </w:r>
      <w:r w:rsidR="007550F8" w:rsidRPr="00701E3C">
        <w:rPr>
          <w:rFonts w:ascii="Arial" w:hAnsi="Arial" w:cs="Arial"/>
          <w:i/>
          <w:iCs/>
        </w:rPr>
        <w:t>Un’innovazione tecnologica</w:t>
      </w:r>
      <w:r w:rsidR="00BF0739" w:rsidRPr="00701E3C">
        <w:rPr>
          <w:rFonts w:ascii="Arial" w:hAnsi="Arial" w:cs="Arial"/>
          <w:i/>
          <w:iCs/>
        </w:rPr>
        <w:t xml:space="preserve"> </w:t>
      </w:r>
      <w:r w:rsidR="00C537C7" w:rsidRPr="00701E3C">
        <w:rPr>
          <w:rFonts w:ascii="Arial" w:hAnsi="Arial" w:cs="Arial"/>
          <w:i/>
          <w:iCs/>
        </w:rPr>
        <w:t>che arricchisce ulteriormente il nostro catalogo</w:t>
      </w:r>
      <w:r w:rsidR="000058A3" w:rsidRPr="00701E3C">
        <w:rPr>
          <w:rFonts w:ascii="Arial" w:hAnsi="Arial" w:cs="Arial"/>
          <w:i/>
          <w:iCs/>
        </w:rPr>
        <w:t>,</w:t>
      </w:r>
      <w:r w:rsidR="00C537C7" w:rsidRPr="00701E3C">
        <w:rPr>
          <w:rFonts w:ascii="Arial" w:hAnsi="Arial" w:cs="Arial"/>
          <w:i/>
          <w:iCs/>
        </w:rPr>
        <w:t xml:space="preserve"> </w:t>
      </w:r>
      <w:r w:rsidR="00C537C7" w:rsidRPr="00701E3C">
        <w:rPr>
          <w:rFonts w:ascii="Arial" w:hAnsi="Arial" w:cs="Arial"/>
          <w:b/>
          <w:bCs/>
          <w:i/>
          <w:iCs/>
        </w:rPr>
        <w:t>ampliando gli ambiti applicativi della stampa DTG a livello industriale</w:t>
      </w:r>
      <w:r w:rsidR="00AA2B28" w:rsidRPr="00701E3C">
        <w:rPr>
          <w:rFonts w:ascii="Arial" w:hAnsi="Arial" w:cs="Arial"/>
          <w:i/>
          <w:iCs/>
        </w:rPr>
        <w:t>.</w:t>
      </w:r>
      <w:r w:rsidR="00C537C7" w:rsidRPr="00701E3C">
        <w:rPr>
          <w:rFonts w:ascii="Arial" w:hAnsi="Arial" w:cs="Arial"/>
          <w:i/>
          <w:iCs/>
        </w:rPr>
        <w:t xml:space="preserve"> </w:t>
      </w:r>
      <w:r w:rsidR="00AA2B28" w:rsidRPr="00701E3C">
        <w:rPr>
          <w:rFonts w:ascii="Arial" w:hAnsi="Arial" w:cs="Arial"/>
          <w:i/>
          <w:iCs/>
        </w:rPr>
        <w:t>Con GTX 600 rispondiamo</w:t>
      </w:r>
      <w:r w:rsidR="00C537C7" w:rsidRPr="00701E3C">
        <w:rPr>
          <w:rFonts w:ascii="Arial" w:hAnsi="Arial" w:cs="Arial"/>
          <w:i/>
          <w:iCs/>
        </w:rPr>
        <w:t xml:space="preserve"> efficacemente</w:t>
      </w:r>
      <w:r w:rsidR="00BF0739" w:rsidRPr="00701E3C">
        <w:rPr>
          <w:rFonts w:ascii="Arial" w:hAnsi="Arial" w:cs="Arial"/>
          <w:i/>
          <w:iCs/>
        </w:rPr>
        <w:t xml:space="preserve"> alle richieste di un mercato sempre più tarato </w:t>
      </w:r>
      <w:r w:rsidR="00AA2B28" w:rsidRPr="00701E3C">
        <w:rPr>
          <w:rFonts w:ascii="Arial" w:hAnsi="Arial" w:cs="Arial"/>
          <w:i/>
          <w:iCs/>
        </w:rPr>
        <w:t>sulla velocità</w:t>
      </w:r>
      <w:r w:rsidR="00BF0739" w:rsidRPr="00701E3C">
        <w:rPr>
          <w:rFonts w:ascii="Arial" w:hAnsi="Arial" w:cs="Arial"/>
          <w:i/>
          <w:iCs/>
        </w:rPr>
        <w:t xml:space="preserve"> dell’e-commerce e quindi sempre più esigente in termini di </w:t>
      </w:r>
      <w:r w:rsidR="00207FAB" w:rsidRPr="00701E3C">
        <w:rPr>
          <w:rFonts w:ascii="Arial" w:hAnsi="Arial" w:cs="Arial"/>
          <w:i/>
          <w:iCs/>
        </w:rPr>
        <w:t>varietà di scelta,</w:t>
      </w:r>
      <w:r w:rsidR="00BF0739" w:rsidRPr="00701E3C">
        <w:rPr>
          <w:rFonts w:ascii="Arial" w:hAnsi="Arial" w:cs="Arial"/>
          <w:i/>
          <w:iCs/>
        </w:rPr>
        <w:t xml:space="preserve"> </w:t>
      </w:r>
      <w:r w:rsidR="00207FAB" w:rsidRPr="00701E3C">
        <w:rPr>
          <w:rFonts w:ascii="Arial" w:hAnsi="Arial" w:cs="Arial"/>
          <w:b/>
          <w:bCs/>
          <w:i/>
          <w:iCs/>
        </w:rPr>
        <w:t>qualità</w:t>
      </w:r>
      <w:r w:rsidR="00AA2B28" w:rsidRPr="00701E3C">
        <w:rPr>
          <w:rFonts w:ascii="Arial" w:hAnsi="Arial" w:cs="Arial"/>
          <w:b/>
          <w:bCs/>
          <w:i/>
          <w:iCs/>
        </w:rPr>
        <w:t xml:space="preserve"> fotografica,</w:t>
      </w:r>
      <w:r w:rsidR="00207FAB" w:rsidRPr="00701E3C">
        <w:rPr>
          <w:rFonts w:ascii="Arial" w:hAnsi="Arial" w:cs="Arial"/>
          <w:b/>
          <w:bCs/>
          <w:i/>
          <w:iCs/>
        </w:rPr>
        <w:t xml:space="preserve"> </w:t>
      </w:r>
      <w:r w:rsidR="00AA2B28" w:rsidRPr="00701E3C">
        <w:rPr>
          <w:rFonts w:ascii="Arial" w:hAnsi="Arial" w:cs="Arial"/>
          <w:b/>
          <w:bCs/>
          <w:i/>
          <w:iCs/>
        </w:rPr>
        <w:t>rapidità</w:t>
      </w:r>
      <w:r w:rsidR="002903F6" w:rsidRPr="00701E3C">
        <w:rPr>
          <w:rFonts w:ascii="Arial" w:hAnsi="Arial" w:cs="Arial"/>
          <w:b/>
          <w:bCs/>
          <w:i/>
          <w:iCs/>
        </w:rPr>
        <w:t xml:space="preserve"> di esecuzione</w:t>
      </w:r>
      <w:r w:rsidR="00AA2B28" w:rsidRPr="00701E3C">
        <w:rPr>
          <w:rFonts w:ascii="Arial" w:hAnsi="Arial" w:cs="Arial"/>
          <w:b/>
          <w:bCs/>
          <w:i/>
          <w:iCs/>
        </w:rPr>
        <w:t xml:space="preserve"> e riduzione degli sprechi</w:t>
      </w:r>
      <w:r w:rsidR="00C537C7" w:rsidRPr="00701E3C">
        <w:rPr>
          <w:rFonts w:ascii="Arial" w:hAnsi="Arial" w:cs="Arial"/>
        </w:rPr>
        <w:t xml:space="preserve">”, </w:t>
      </w:r>
      <w:r w:rsidR="00AA2B28" w:rsidRPr="00701E3C">
        <w:rPr>
          <w:rFonts w:ascii="Arial" w:hAnsi="Arial" w:cs="Arial"/>
        </w:rPr>
        <w:t>commenta</w:t>
      </w:r>
      <w:r w:rsidR="00C537C7" w:rsidRPr="00701E3C">
        <w:rPr>
          <w:rFonts w:ascii="Arial" w:hAnsi="Arial" w:cs="Arial"/>
        </w:rPr>
        <w:t xml:space="preserve"> il management di Colorcopy</w:t>
      </w:r>
      <w:r w:rsidR="000058A3" w:rsidRPr="00701E3C">
        <w:rPr>
          <w:rFonts w:ascii="Arial" w:hAnsi="Arial" w:cs="Arial"/>
        </w:rPr>
        <w:t>.</w:t>
      </w:r>
    </w:p>
    <w:p w14:paraId="1D92B285" w14:textId="1BC3DDC8" w:rsidR="00224950" w:rsidRPr="00701E3C" w:rsidRDefault="000058A3" w:rsidP="00701E3C">
      <w:pPr>
        <w:spacing w:after="0" w:line="276" w:lineRule="auto"/>
        <w:jc w:val="both"/>
        <w:rPr>
          <w:rFonts w:ascii="Arial" w:hAnsi="Arial" w:cs="Arial"/>
        </w:rPr>
      </w:pPr>
      <w:r w:rsidRPr="00701E3C">
        <w:rPr>
          <w:rFonts w:ascii="Arial" w:hAnsi="Arial" w:cs="Arial"/>
        </w:rPr>
        <w:t xml:space="preserve">Proprio il costante ascolto </w:t>
      </w:r>
      <w:r w:rsidR="00AA2B28" w:rsidRPr="00701E3C">
        <w:rPr>
          <w:rFonts w:ascii="Arial" w:hAnsi="Arial" w:cs="Arial"/>
        </w:rPr>
        <w:t>delle esigenze degli operatori</w:t>
      </w:r>
      <w:r w:rsidRPr="00701E3C">
        <w:rPr>
          <w:rFonts w:ascii="Arial" w:hAnsi="Arial" w:cs="Arial"/>
        </w:rPr>
        <w:t xml:space="preserve">, insieme alla visione imprenditoriale, alla grande preparazione del team tecnico e commerciale e alla capillarità territoriale, </w:t>
      </w:r>
      <w:r w:rsidR="00224950" w:rsidRPr="00701E3C">
        <w:rPr>
          <w:rFonts w:ascii="Arial" w:hAnsi="Arial" w:cs="Arial"/>
        </w:rPr>
        <w:t>s</w:t>
      </w:r>
      <w:r w:rsidRPr="00701E3C">
        <w:rPr>
          <w:rFonts w:ascii="Arial" w:hAnsi="Arial" w:cs="Arial"/>
        </w:rPr>
        <w:t xml:space="preserve">ono tra i segni distintivi di </w:t>
      </w:r>
      <w:r w:rsidR="009B303D" w:rsidRPr="00701E3C">
        <w:rPr>
          <w:rFonts w:ascii="Arial" w:hAnsi="Arial" w:cs="Arial"/>
        </w:rPr>
        <w:t xml:space="preserve">Colorcopy </w:t>
      </w:r>
      <w:r w:rsidRPr="00701E3C">
        <w:rPr>
          <w:rFonts w:ascii="Arial" w:hAnsi="Arial" w:cs="Arial"/>
        </w:rPr>
        <w:t>più apprezzati da Brothe</w:t>
      </w:r>
      <w:r w:rsidR="00224950" w:rsidRPr="00701E3C">
        <w:rPr>
          <w:rFonts w:ascii="Arial" w:hAnsi="Arial" w:cs="Arial"/>
        </w:rPr>
        <w:t xml:space="preserve">r. Plus sottolineati anche da </w:t>
      </w:r>
      <w:r w:rsidR="00224950" w:rsidRPr="00701E3C">
        <w:rPr>
          <w:rFonts w:ascii="Arial" w:hAnsi="Arial" w:cs="Arial"/>
          <w:b/>
          <w:bCs/>
        </w:rPr>
        <w:t xml:space="preserve">Cesare Gallo – </w:t>
      </w:r>
      <w:proofErr w:type="spellStart"/>
      <w:r w:rsidR="00224950" w:rsidRPr="00701E3C">
        <w:rPr>
          <w:rFonts w:ascii="Arial" w:hAnsi="Arial" w:cs="Arial"/>
          <w:b/>
          <w:bCs/>
        </w:rPr>
        <w:t>Branch</w:t>
      </w:r>
      <w:proofErr w:type="spellEnd"/>
      <w:r w:rsidR="00224950" w:rsidRPr="00701E3C">
        <w:rPr>
          <w:rFonts w:ascii="Arial" w:hAnsi="Arial" w:cs="Arial"/>
          <w:b/>
          <w:bCs/>
        </w:rPr>
        <w:t xml:space="preserve"> Manager/Sales Manager di Brother</w:t>
      </w:r>
      <w:r w:rsidR="00224950" w:rsidRPr="00701E3C">
        <w:rPr>
          <w:rFonts w:ascii="Arial" w:hAnsi="Arial" w:cs="Arial"/>
        </w:rPr>
        <w:t xml:space="preserve"> – in occasione della consegna del premio </w:t>
      </w:r>
      <w:r w:rsidR="00AA2B28" w:rsidRPr="00701E3C">
        <w:rPr>
          <w:rFonts w:ascii="Arial" w:hAnsi="Arial" w:cs="Arial"/>
        </w:rPr>
        <w:t>conferito allo</w:t>
      </w:r>
      <w:r w:rsidR="00224950" w:rsidRPr="00701E3C">
        <w:rPr>
          <w:rFonts w:ascii="Arial" w:hAnsi="Arial" w:cs="Arial"/>
        </w:rPr>
        <w:t xml:space="preserve"> staff Colorcopy. </w:t>
      </w:r>
    </w:p>
    <w:p w14:paraId="598EEAA4" w14:textId="77777777" w:rsidR="00224950" w:rsidRDefault="00224950" w:rsidP="009B303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F7BEC" w:rsidRPr="00F62D89" w14:paraId="2A0D8BC9" w14:textId="77777777" w:rsidTr="0015087A">
        <w:tc>
          <w:tcPr>
            <w:tcW w:w="4814" w:type="dxa"/>
            <w:hideMark/>
          </w:tcPr>
          <w:p w14:paraId="6C443C68" w14:textId="77777777" w:rsidR="005F7BEC" w:rsidRPr="001429F7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la stampa: </w:t>
            </w:r>
          </w:p>
          <w:p w14:paraId="10CE50C1" w14:textId="77777777" w:rsidR="005F7BEC" w:rsidRPr="001429F7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429F7">
              <w:rPr>
                <w:rFonts w:ascii="Arial" w:hAnsi="Arial" w:cs="Arial"/>
                <w:sz w:val="20"/>
                <w:szCs w:val="20"/>
              </w:rPr>
              <w:t xml:space="preserve">Pinkommunication </w:t>
            </w:r>
          </w:p>
          <w:p w14:paraId="47C46398" w14:textId="77777777" w:rsidR="00250023" w:rsidRPr="00802A90" w:rsidRDefault="00250023" w:rsidP="0025002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2A90">
              <w:rPr>
                <w:rFonts w:ascii="Arial" w:hAnsi="Arial" w:cs="Arial"/>
                <w:sz w:val="20"/>
                <w:szCs w:val="20"/>
              </w:rPr>
              <w:t xml:space="preserve">Tel. 02-89077160 </w:t>
            </w:r>
          </w:p>
          <w:p w14:paraId="55FCB00A" w14:textId="77777777" w:rsidR="005F7BEC" w:rsidRPr="00802A90" w:rsidRDefault="004247D7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8" w:history="1">
              <w:r w:rsidR="005F7BEC" w:rsidRPr="00802A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info@pinkommunication.it</w:t>
              </w:r>
            </w:hyperlink>
            <w:r w:rsidR="005F7BEC" w:rsidRPr="00802A90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712C60C6" w14:textId="77777777" w:rsidR="005F7BEC" w:rsidRPr="00802A90" w:rsidRDefault="004247D7" w:rsidP="001508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="005F7BEC" w:rsidRPr="00802A90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www.pinkommunication.it</w:t>
              </w:r>
            </w:hyperlink>
            <w:r w:rsidR="005F7BEC" w:rsidRPr="00802A9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814" w:type="dxa"/>
            <w:hideMark/>
          </w:tcPr>
          <w:p w14:paraId="4E8982C4" w14:textId="77777777" w:rsidR="005F7BEC" w:rsidRPr="001429F7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1429F7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Per il pubblico: </w:t>
            </w:r>
          </w:p>
          <w:p w14:paraId="0C6A7658" w14:textId="77777777" w:rsidR="005F7BEC" w:rsidRPr="00716F4C" w:rsidRDefault="005F7BEC" w:rsidP="0015087A">
            <w:pPr>
              <w:shd w:val="clear" w:color="auto" w:fill="FFFFFF" w:themeFill="background1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16F4C">
              <w:rPr>
                <w:rFonts w:ascii="Arial" w:hAnsi="Arial" w:cs="Arial"/>
                <w:sz w:val="20"/>
                <w:szCs w:val="20"/>
              </w:rPr>
              <w:t xml:space="preserve">Colorcopy Srl </w:t>
            </w:r>
          </w:p>
          <w:p w14:paraId="6B4AB8FA" w14:textId="77777777" w:rsidR="005F7BEC" w:rsidRPr="00716F4C" w:rsidRDefault="005F7BEC" w:rsidP="0015087A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  <w:r w:rsidRPr="00716F4C">
              <w:rPr>
                <w:rFonts w:ascii="Arial" w:hAnsi="Arial" w:cs="Arial"/>
                <w:sz w:val="20"/>
                <w:szCs w:val="20"/>
              </w:rPr>
              <w:t>finanziarie@colorcopy.it</w:t>
            </w:r>
          </w:p>
          <w:p w14:paraId="2CA732B4" w14:textId="77777777" w:rsidR="005F7BEC" w:rsidRPr="00716F4C" w:rsidRDefault="005F7BEC" w:rsidP="0015087A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716F4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Tel. 030 311831 – M. </w:t>
            </w:r>
            <w:r w:rsidRPr="00716F4C">
              <w:rPr>
                <w:rFonts w:ascii="Arial" w:hAnsi="Arial" w:cs="Arial"/>
                <w:sz w:val="20"/>
                <w:szCs w:val="20"/>
                <w:lang w:val="en-US"/>
              </w:rPr>
              <w:t>331 1562924</w:t>
            </w:r>
          </w:p>
          <w:p w14:paraId="2550DBD0" w14:textId="5ED61BAE" w:rsidR="005F7BEC" w:rsidRPr="00701E3C" w:rsidRDefault="004247D7" w:rsidP="0015087A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5F7BEC" w:rsidRPr="00701E3C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www.colorcopy.it</w:t>
              </w:r>
            </w:hyperlink>
            <w:r w:rsidR="00701E3C" w:rsidRPr="00701E3C">
              <w:rPr>
                <w:rFonts w:ascii="Arial" w:eastAsia="Arial Unicode MS" w:hAnsi="Arial" w:cs="Arial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3987EC5" w14:textId="77777777" w:rsidR="005F7BEC" w:rsidRPr="005F7BEC" w:rsidRDefault="005F7BEC" w:rsidP="00701E3C">
      <w:pPr>
        <w:rPr>
          <w:rFonts w:ascii="Arial" w:hAnsi="Arial" w:cs="Arial"/>
          <w:b/>
          <w:bCs/>
          <w:lang w:val="en-US"/>
        </w:rPr>
      </w:pPr>
    </w:p>
    <w:sectPr w:rsidR="005F7BEC" w:rsidRPr="005F7BEC" w:rsidSect="00701E3C">
      <w:headerReference w:type="default" r:id="rId11"/>
      <w:pgSz w:w="11906" w:h="16838"/>
      <w:pgMar w:top="2269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189682" w14:textId="77777777" w:rsidR="00746D07" w:rsidRDefault="00746D07" w:rsidP="005F7BEC">
      <w:pPr>
        <w:spacing w:after="0" w:line="240" w:lineRule="auto"/>
      </w:pPr>
      <w:r>
        <w:separator/>
      </w:r>
    </w:p>
  </w:endnote>
  <w:endnote w:type="continuationSeparator" w:id="0">
    <w:p w14:paraId="46AB9702" w14:textId="77777777" w:rsidR="00746D07" w:rsidRDefault="00746D07" w:rsidP="005F7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2130FD" w14:textId="77777777" w:rsidR="00746D07" w:rsidRDefault="00746D07" w:rsidP="005F7BEC">
      <w:pPr>
        <w:spacing w:after="0" w:line="240" w:lineRule="auto"/>
      </w:pPr>
      <w:r>
        <w:separator/>
      </w:r>
    </w:p>
  </w:footnote>
  <w:footnote w:type="continuationSeparator" w:id="0">
    <w:p w14:paraId="4060AC94" w14:textId="77777777" w:rsidR="00746D07" w:rsidRDefault="00746D07" w:rsidP="005F7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894BE" w14:textId="6000EE97" w:rsidR="005F7BEC" w:rsidRDefault="005F7BEC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72ED6C8" wp14:editId="54A0B871">
          <wp:simplePos x="0" y="0"/>
          <wp:positionH relativeFrom="margin">
            <wp:align>center</wp:align>
          </wp:positionH>
          <wp:positionV relativeFrom="paragraph">
            <wp:posOffset>-35172</wp:posOffset>
          </wp:positionV>
          <wp:extent cx="2607945" cy="782320"/>
          <wp:effectExtent l="0" t="0" r="1905" b="0"/>
          <wp:wrapNone/>
          <wp:docPr id="7" name="Immagine 7" descr="cid:566E0108-122C-4229-81D3-84ACF9F23B63@colorcopy.loc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magine 21" descr="cid:566E0108-122C-4229-81D3-84ACF9F23B63@colorcopy.local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7945" cy="78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14E7DC06" w14:textId="206F118C" w:rsidR="005F7BEC" w:rsidRDefault="005F7B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C799E"/>
    <w:multiLevelType w:val="multilevel"/>
    <w:tmpl w:val="EAD6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005BFE"/>
    <w:multiLevelType w:val="multilevel"/>
    <w:tmpl w:val="D690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D30A72"/>
    <w:multiLevelType w:val="multilevel"/>
    <w:tmpl w:val="C9B4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FE0D2A"/>
    <w:multiLevelType w:val="multilevel"/>
    <w:tmpl w:val="4E00A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AEC"/>
    <w:rsid w:val="000026D3"/>
    <w:rsid w:val="000058A3"/>
    <w:rsid w:val="00046771"/>
    <w:rsid w:val="00054E76"/>
    <w:rsid w:val="000954FC"/>
    <w:rsid w:val="000B20CE"/>
    <w:rsid w:val="000B236E"/>
    <w:rsid w:val="000E0291"/>
    <w:rsid w:val="000E0F79"/>
    <w:rsid w:val="000E10B6"/>
    <w:rsid w:val="000F1C34"/>
    <w:rsid w:val="0017210F"/>
    <w:rsid w:val="001A1770"/>
    <w:rsid w:val="001B53CA"/>
    <w:rsid w:val="00207FAB"/>
    <w:rsid w:val="00224950"/>
    <w:rsid w:val="002409E1"/>
    <w:rsid w:val="00250023"/>
    <w:rsid w:val="002532AA"/>
    <w:rsid w:val="00276635"/>
    <w:rsid w:val="00277621"/>
    <w:rsid w:val="002903F6"/>
    <w:rsid w:val="002A7F73"/>
    <w:rsid w:val="002C7F33"/>
    <w:rsid w:val="002E3B86"/>
    <w:rsid w:val="002F3AC3"/>
    <w:rsid w:val="0031518C"/>
    <w:rsid w:val="003555FE"/>
    <w:rsid w:val="003A3781"/>
    <w:rsid w:val="003B68E2"/>
    <w:rsid w:val="003C6446"/>
    <w:rsid w:val="003F681A"/>
    <w:rsid w:val="00411B77"/>
    <w:rsid w:val="004136DA"/>
    <w:rsid w:val="00422415"/>
    <w:rsid w:val="004247D7"/>
    <w:rsid w:val="00445A90"/>
    <w:rsid w:val="00492B02"/>
    <w:rsid w:val="004B2B7C"/>
    <w:rsid w:val="004B2CFE"/>
    <w:rsid w:val="004C363F"/>
    <w:rsid w:val="004C365B"/>
    <w:rsid w:val="004E7C07"/>
    <w:rsid w:val="004E7EFC"/>
    <w:rsid w:val="00516C97"/>
    <w:rsid w:val="005342EB"/>
    <w:rsid w:val="00563E33"/>
    <w:rsid w:val="00594E51"/>
    <w:rsid w:val="005B159C"/>
    <w:rsid w:val="005D4EA0"/>
    <w:rsid w:val="005F59F9"/>
    <w:rsid w:val="005F7BEC"/>
    <w:rsid w:val="00631F77"/>
    <w:rsid w:val="00643CCA"/>
    <w:rsid w:val="0065516D"/>
    <w:rsid w:val="00676021"/>
    <w:rsid w:val="006B317A"/>
    <w:rsid w:val="00701E3C"/>
    <w:rsid w:val="0074349E"/>
    <w:rsid w:val="00744401"/>
    <w:rsid w:val="00746D07"/>
    <w:rsid w:val="007550F8"/>
    <w:rsid w:val="007A1D33"/>
    <w:rsid w:val="007A753C"/>
    <w:rsid w:val="007D66E2"/>
    <w:rsid w:val="007D6B28"/>
    <w:rsid w:val="007E5296"/>
    <w:rsid w:val="00800598"/>
    <w:rsid w:val="00802A90"/>
    <w:rsid w:val="00875C1C"/>
    <w:rsid w:val="008832FC"/>
    <w:rsid w:val="00912F19"/>
    <w:rsid w:val="00925705"/>
    <w:rsid w:val="00931047"/>
    <w:rsid w:val="009543FA"/>
    <w:rsid w:val="009674BD"/>
    <w:rsid w:val="0097007E"/>
    <w:rsid w:val="009B0D51"/>
    <w:rsid w:val="009B303D"/>
    <w:rsid w:val="009B354B"/>
    <w:rsid w:val="009B4EC2"/>
    <w:rsid w:val="00A2662D"/>
    <w:rsid w:val="00A4527F"/>
    <w:rsid w:val="00A67BB1"/>
    <w:rsid w:val="00AA2B28"/>
    <w:rsid w:val="00B02CB5"/>
    <w:rsid w:val="00B24BC2"/>
    <w:rsid w:val="00B852D1"/>
    <w:rsid w:val="00BB55AF"/>
    <w:rsid w:val="00BF0739"/>
    <w:rsid w:val="00C537C7"/>
    <w:rsid w:val="00C63153"/>
    <w:rsid w:val="00CC6923"/>
    <w:rsid w:val="00CD08A5"/>
    <w:rsid w:val="00D2044A"/>
    <w:rsid w:val="00D4759E"/>
    <w:rsid w:val="00DB07AA"/>
    <w:rsid w:val="00DD1B6A"/>
    <w:rsid w:val="00DE3439"/>
    <w:rsid w:val="00DF2138"/>
    <w:rsid w:val="00E17E67"/>
    <w:rsid w:val="00E203E7"/>
    <w:rsid w:val="00E70AEF"/>
    <w:rsid w:val="00ED1AEC"/>
    <w:rsid w:val="00EE750B"/>
    <w:rsid w:val="00F01DED"/>
    <w:rsid w:val="00F036F2"/>
    <w:rsid w:val="00F41CF4"/>
    <w:rsid w:val="00F62D89"/>
    <w:rsid w:val="00FC0136"/>
    <w:rsid w:val="00FC516B"/>
    <w:rsid w:val="00FE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AF77269"/>
  <w15:chartTrackingRefBased/>
  <w15:docId w15:val="{F6B02453-0DF5-422A-8E6F-6E6D620ED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F59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7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7BEC"/>
  </w:style>
  <w:style w:type="paragraph" w:styleId="Pidipagina">
    <w:name w:val="footer"/>
    <w:basedOn w:val="Normale"/>
    <w:link w:val="PidipaginaCarattere"/>
    <w:uiPriority w:val="99"/>
    <w:unhideWhenUsed/>
    <w:rsid w:val="005F7B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7BEC"/>
  </w:style>
  <w:style w:type="character" w:styleId="Collegamentoipertestuale">
    <w:name w:val="Hyperlink"/>
    <w:basedOn w:val="Carpredefinitoparagrafo"/>
    <w:uiPriority w:val="99"/>
    <w:unhideWhenUsed/>
    <w:rsid w:val="005F7BEC"/>
    <w:rPr>
      <w:color w:val="0563C1" w:themeColor="hyperlink"/>
      <w:u w:val="single"/>
    </w:rPr>
  </w:style>
  <w:style w:type="table" w:styleId="Grigliatabella">
    <w:name w:val="Table Grid"/>
    <w:basedOn w:val="Tabellanormale"/>
    <w:uiPriority w:val="39"/>
    <w:rsid w:val="005F7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674BD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5F5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59F9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F2138"/>
    <w:rPr>
      <w:color w:val="605E5C"/>
      <w:shd w:val="clear" w:color="auto" w:fill="E1DFDD"/>
    </w:rPr>
  </w:style>
  <w:style w:type="character" w:customStyle="1" w:styleId="s4">
    <w:name w:val="s4"/>
    <w:basedOn w:val="Carpredefinitoparagrafo"/>
    <w:rsid w:val="002C7F33"/>
  </w:style>
  <w:style w:type="paragraph" w:customStyle="1" w:styleId="maintext">
    <w:name w:val="maintext"/>
    <w:basedOn w:val="Normale"/>
    <w:rsid w:val="00BF0739"/>
    <w:pPr>
      <w:spacing w:before="100" w:beforeAutospacing="1" w:after="300" w:line="432" w:lineRule="auto"/>
    </w:pPr>
    <w:rPr>
      <w:rFonts w:ascii="Calibri" w:hAnsi="Calibri" w:cs="Calibri"/>
      <w:color w:val="333333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2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446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156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31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3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5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77430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84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21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63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75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69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348307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9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7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86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782614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6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373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3989806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6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1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3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2638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766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3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06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25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594000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747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inkommunication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lorcopy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olorcopy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ommunication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66E0108-122C-4229-81D3-84ACF9F23B63@colorcopy.loca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1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37</cp:revision>
  <dcterms:created xsi:type="dcterms:W3CDTF">2022-03-01T14:55:00Z</dcterms:created>
  <dcterms:modified xsi:type="dcterms:W3CDTF">2022-07-15T12:16:00Z</dcterms:modified>
</cp:coreProperties>
</file>