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41DE3" w14:textId="28D50882" w:rsidR="005B00B7" w:rsidRPr="002171B5" w:rsidRDefault="002171B5" w:rsidP="003B1609">
      <w:pPr>
        <w:spacing w:line="276" w:lineRule="auto"/>
        <w:jc w:val="center"/>
        <w:rPr>
          <w:rFonts w:ascii="Arial" w:hAnsi="Arial" w:cs="Arial"/>
          <w:b/>
          <w:bCs/>
          <w:lang w:val="fr-FR"/>
        </w:rPr>
      </w:pPr>
      <w:r w:rsidRPr="002171B5">
        <w:rPr>
          <w:rFonts w:ascii="Arial" w:hAnsi="Arial" w:cs="Arial"/>
          <w:b/>
          <w:bCs/>
          <w:lang w:val="fr-FR"/>
        </w:rPr>
        <w:t>Communiqué de presse</w:t>
      </w:r>
    </w:p>
    <w:p w14:paraId="1DB57B76" w14:textId="050A0796" w:rsidR="00E35DD6" w:rsidRPr="002171B5" w:rsidRDefault="002171B5" w:rsidP="00F27726">
      <w:pPr>
        <w:spacing w:line="240" w:lineRule="auto"/>
        <w:jc w:val="center"/>
        <w:rPr>
          <w:rFonts w:ascii="Arial" w:hAnsi="Arial" w:cs="Arial"/>
          <w:b/>
          <w:bCs/>
          <w:sz w:val="36"/>
          <w:szCs w:val="36"/>
          <w:lang w:val="fr-FR"/>
        </w:rPr>
      </w:pPr>
      <w:r w:rsidRPr="002171B5">
        <w:rPr>
          <w:rFonts w:ascii="Arial" w:hAnsi="Arial" w:cs="Arial"/>
          <w:b/>
          <w:bCs/>
          <w:sz w:val="36"/>
          <w:szCs w:val="36"/>
          <w:lang w:val="fr-FR"/>
        </w:rPr>
        <w:t xml:space="preserve">QUELLE MUSIQUE, </w:t>
      </w:r>
      <w:r w:rsidR="00E35DD6" w:rsidRPr="002171B5">
        <w:rPr>
          <w:rFonts w:ascii="Arial" w:hAnsi="Arial" w:cs="Arial"/>
          <w:b/>
          <w:bCs/>
          <w:sz w:val="36"/>
          <w:szCs w:val="36"/>
          <w:lang w:val="fr-FR"/>
        </w:rPr>
        <w:t>MAESTRO</w:t>
      </w:r>
      <w:r w:rsidRPr="002171B5">
        <w:rPr>
          <w:rFonts w:ascii="Arial" w:hAnsi="Arial" w:cs="Arial"/>
          <w:b/>
          <w:bCs/>
          <w:sz w:val="36"/>
          <w:szCs w:val="36"/>
          <w:lang w:val="fr-FR"/>
        </w:rPr>
        <w:t xml:space="preserve"> </w:t>
      </w:r>
      <w:r w:rsidR="00F27726" w:rsidRPr="002171B5">
        <w:rPr>
          <w:rFonts w:ascii="Arial" w:hAnsi="Arial" w:cs="Arial"/>
          <w:b/>
          <w:bCs/>
          <w:sz w:val="36"/>
          <w:szCs w:val="36"/>
          <w:lang w:val="fr-FR"/>
        </w:rPr>
        <w:t>:</w:t>
      </w:r>
      <w:r w:rsidR="00E35DD6" w:rsidRPr="002171B5">
        <w:rPr>
          <w:rFonts w:ascii="Arial" w:hAnsi="Arial" w:cs="Arial"/>
          <w:b/>
          <w:bCs/>
          <w:sz w:val="36"/>
          <w:szCs w:val="36"/>
          <w:lang w:val="fr-FR"/>
        </w:rPr>
        <w:t xml:space="preserve"> </w:t>
      </w:r>
    </w:p>
    <w:p w14:paraId="2CFFDCCD" w14:textId="4CB89E85" w:rsidR="00E35DD6" w:rsidRPr="002171B5" w:rsidRDefault="002171B5" w:rsidP="00F27726">
      <w:pPr>
        <w:spacing w:line="240" w:lineRule="auto"/>
        <w:jc w:val="center"/>
        <w:rPr>
          <w:rFonts w:ascii="Arial" w:hAnsi="Arial" w:cs="Arial"/>
          <w:b/>
          <w:bCs/>
          <w:sz w:val="36"/>
          <w:szCs w:val="36"/>
          <w:lang w:val="fr-FR"/>
        </w:rPr>
      </w:pPr>
      <w:r w:rsidRPr="002171B5">
        <w:rPr>
          <w:rFonts w:ascii="Arial" w:hAnsi="Arial" w:cs="Arial"/>
          <w:b/>
          <w:bCs/>
          <w:sz w:val="36"/>
          <w:szCs w:val="36"/>
          <w:lang w:val="fr-FR"/>
        </w:rPr>
        <w:t>LE NOUVEAU TRIO DE GUANDONG ENTRE EN SCÈNE</w:t>
      </w:r>
      <w:r w:rsidR="00E35DD6" w:rsidRPr="002171B5">
        <w:rPr>
          <w:rFonts w:ascii="Arial" w:hAnsi="Arial" w:cs="Arial"/>
          <w:b/>
          <w:bCs/>
          <w:sz w:val="36"/>
          <w:szCs w:val="36"/>
          <w:lang w:val="fr-FR"/>
        </w:rPr>
        <w:t xml:space="preserve">. </w:t>
      </w:r>
    </w:p>
    <w:p w14:paraId="758BF6DC" w14:textId="77777777" w:rsidR="00F27726" w:rsidRPr="002171B5" w:rsidRDefault="00F27726" w:rsidP="00F27726">
      <w:pPr>
        <w:spacing w:line="240" w:lineRule="auto"/>
        <w:rPr>
          <w:rFonts w:ascii="Arial" w:hAnsi="Arial" w:cs="Arial"/>
          <w:b/>
          <w:bCs/>
          <w:lang w:val="fr-FR"/>
        </w:rPr>
      </w:pPr>
    </w:p>
    <w:p w14:paraId="6715C535" w14:textId="32A3503D" w:rsidR="002171B5" w:rsidRPr="00EE2611" w:rsidRDefault="00535F75" w:rsidP="00F27726">
      <w:pPr>
        <w:spacing w:line="276" w:lineRule="auto"/>
        <w:jc w:val="both"/>
        <w:rPr>
          <w:rFonts w:ascii="Arial" w:hAnsi="Arial" w:cs="Arial"/>
          <w:b/>
          <w:bCs/>
          <w:lang w:val="fr-FR"/>
        </w:rPr>
      </w:pPr>
      <w:r>
        <w:rPr>
          <w:rFonts w:ascii="Arial" w:hAnsi="Arial" w:cs="Arial"/>
          <w:lang w:val="fr-FR"/>
        </w:rPr>
        <w:t>26</w:t>
      </w:r>
      <w:bookmarkStart w:id="0" w:name="_GoBack"/>
      <w:bookmarkEnd w:id="0"/>
      <w:r w:rsidR="00E35DD6" w:rsidRPr="002171B5">
        <w:rPr>
          <w:rFonts w:ascii="Arial" w:hAnsi="Arial" w:cs="Arial"/>
          <w:lang w:val="fr-FR"/>
        </w:rPr>
        <w:t xml:space="preserve"> </w:t>
      </w:r>
      <w:r w:rsidR="002171B5" w:rsidRPr="002171B5">
        <w:rPr>
          <w:rFonts w:ascii="Arial" w:hAnsi="Arial" w:cs="Arial"/>
          <w:lang w:val="fr-FR"/>
        </w:rPr>
        <w:t>septembre</w:t>
      </w:r>
      <w:r w:rsidR="00E35DD6" w:rsidRPr="002171B5">
        <w:rPr>
          <w:rFonts w:ascii="Arial" w:hAnsi="Arial" w:cs="Arial"/>
          <w:lang w:val="fr-FR"/>
        </w:rPr>
        <w:t xml:space="preserve"> 2022</w:t>
      </w:r>
      <w:r w:rsidR="002171B5" w:rsidRPr="002171B5">
        <w:rPr>
          <w:rFonts w:ascii="Arial" w:hAnsi="Arial" w:cs="Arial"/>
          <w:lang w:val="fr-FR"/>
        </w:rPr>
        <w:t xml:space="preserve"> </w:t>
      </w:r>
      <w:r w:rsidR="00E35DD6" w:rsidRPr="002171B5">
        <w:rPr>
          <w:rFonts w:ascii="Arial" w:hAnsi="Arial" w:cs="Arial"/>
          <w:lang w:val="fr-FR"/>
        </w:rPr>
        <w:t xml:space="preserve">: </w:t>
      </w:r>
      <w:r w:rsidR="002171B5" w:rsidRPr="002171B5">
        <w:rPr>
          <w:rFonts w:ascii="Arial" w:hAnsi="Arial" w:cs="Arial"/>
          <w:lang w:val="fr-FR"/>
        </w:rPr>
        <w:t>L’innovation est le noyau central de</w:t>
      </w:r>
      <w:r w:rsidR="00E35DD6" w:rsidRPr="002171B5">
        <w:rPr>
          <w:rFonts w:ascii="Arial" w:hAnsi="Arial" w:cs="Arial"/>
          <w:lang w:val="fr-FR"/>
        </w:rPr>
        <w:t xml:space="preserve"> </w:t>
      </w:r>
      <w:hyperlink r:id="rId7" w:history="1">
        <w:r w:rsidR="00E35DD6" w:rsidRPr="002171B5">
          <w:rPr>
            <w:rStyle w:val="Collegamentoipertestuale"/>
            <w:rFonts w:ascii="Arial" w:hAnsi="Arial" w:cs="Arial"/>
            <w:b/>
            <w:bCs/>
            <w:lang w:val="fr-FR"/>
          </w:rPr>
          <w:t>Guandong</w:t>
        </w:r>
      </w:hyperlink>
      <w:r w:rsidR="00E35DD6" w:rsidRPr="002171B5">
        <w:rPr>
          <w:rFonts w:ascii="Arial" w:hAnsi="Arial" w:cs="Arial"/>
          <w:lang w:val="fr-FR"/>
        </w:rPr>
        <w:t xml:space="preserve">, </w:t>
      </w:r>
      <w:r w:rsidR="002171B5" w:rsidRPr="002171B5">
        <w:rPr>
          <w:rFonts w:ascii="Arial" w:hAnsi="Arial" w:cs="Arial"/>
          <w:lang w:val="fr-FR"/>
        </w:rPr>
        <w:t xml:space="preserve">qui a continué à expérimenter au cours des années et à produire des matériaux inédits pour l’impression, si bien qu’elle a obtenu sur le marché européen le titre de </w:t>
      </w:r>
      <w:r w:rsidR="002171B5">
        <w:rPr>
          <w:rFonts w:ascii="Arial" w:hAnsi="Arial" w:cs="Arial"/>
          <w:lang w:val="fr-FR"/>
        </w:rPr>
        <w:t>« </w:t>
      </w:r>
      <w:r w:rsidR="002171B5">
        <w:rPr>
          <w:rFonts w:ascii="Arial" w:hAnsi="Arial" w:cs="Arial"/>
          <w:b/>
          <w:bCs/>
          <w:lang w:val="fr-FR"/>
        </w:rPr>
        <w:t>Spécialiste des spécialités</w:t>
      </w:r>
      <w:r w:rsidR="002171B5">
        <w:rPr>
          <w:rFonts w:ascii="Arial" w:hAnsi="Arial" w:cs="Arial"/>
          <w:lang w:val="fr-FR"/>
        </w:rPr>
        <w:t xml:space="preserve"> ». Une entreprise dynamique, </w:t>
      </w:r>
      <w:r w:rsidR="00203490">
        <w:rPr>
          <w:rFonts w:ascii="Arial" w:hAnsi="Arial" w:cs="Arial"/>
          <w:lang w:val="fr-FR"/>
        </w:rPr>
        <w:t xml:space="preserve">tournée vers la création de matériaux innovants en capacité de franchir les frontières de la communication visuelle. L’entreprise a choisi la scène du Viscom pour l’ouverture de la saison 2022-2023, où le nouveau </w:t>
      </w:r>
      <w:r w:rsidR="00203490" w:rsidRPr="002171B5">
        <w:rPr>
          <w:rFonts w:ascii="Arial" w:hAnsi="Arial" w:cs="Arial"/>
          <w:b/>
          <w:bCs/>
          <w:lang w:val="fr-FR"/>
        </w:rPr>
        <w:t>TRIO</w:t>
      </w:r>
      <w:r w:rsidR="00203490">
        <w:rPr>
          <w:rFonts w:ascii="Arial" w:hAnsi="Arial" w:cs="Arial"/>
          <w:lang w:val="fr-FR"/>
        </w:rPr>
        <w:t xml:space="preserve"> ouvrira le bal en concourant pour le prix du meilleur produit de l’année. Comme le raconte </w:t>
      </w:r>
      <w:r w:rsidR="00203490" w:rsidRPr="002171B5">
        <w:rPr>
          <w:rFonts w:ascii="Arial" w:hAnsi="Arial" w:cs="Arial"/>
          <w:b/>
          <w:bCs/>
          <w:lang w:val="fr-FR"/>
        </w:rPr>
        <w:t>Edoardo Elmi</w:t>
      </w:r>
      <w:r w:rsidR="00203490" w:rsidRPr="002171B5">
        <w:rPr>
          <w:rFonts w:ascii="Arial" w:hAnsi="Arial" w:cs="Arial"/>
          <w:lang w:val="fr-FR"/>
        </w:rPr>
        <w:t>,</w:t>
      </w:r>
      <w:r w:rsidR="00203490">
        <w:rPr>
          <w:rFonts w:ascii="Arial" w:hAnsi="Arial" w:cs="Arial"/>
          <w:lang w:val="fr-FR"/>
        </w:rPr>
        <w:t xml:space="preserve"> Président et fondateur de Guandong, qui compte également parmi les plus grands experts de la matière plastique au monde : « </w:t>
      </w:r>
      <w:r w:rsidR="00203490">
        <w:rPr>
          <w:rFonts w:ascii="Arial" w:hAnsi="Arial" w:cs="Arial"/>
          <w:i/>
          <w:iCs/>
          <w:lang w:val="fr-FR"/>
        </w:rPr>
        <w:t xml:space="preserve">Dans le domaine musical, le trio peut être composé de différents éléments : un trio </w:t>
      </w:r>
      <w:r w:rsidR="00EE2611">
        <w:rPr>
          <w:rFonts w:ascii="Arial" w:hAnsi="Arial" w:cs="Arial"/>
          <w:i/>
          <w:iCs/>
          <w:lang w:val="fr-FR"/>
        </w:rPr>
        <w:t>d’archets, un trio de bois dans différentes formations, un trio d’instruments à vent. Les combinaisons sont infinies, tout comme les ingrédients qui peuvent être mélangés dans la formulation d’un matériau à plusieurs couches</w:t>
      </w:r>
      <w:r w:rsidR="00EE2611">
        <w:rPr>
          <w:rFonts w:ascii="Arial" w:hAnsi="Arial" w:cs="Arial"/>
          <w:lang w:val="fr-FR"/>
        </w:rPr>
        <w:t xml:space="preserve"> ». Edoardo Elmi explique dans le détail ce qui fait du </w:t>
      </w:r>
      <w:r w:rsidR="00EE2611">
        <w:rPr>
          <w:rFonts w:ascii="Arial" w:hAnsi="Arial" w:cs="Arial"/>
          <w:b/>
          <w:bCs/>
          <w:lang w:val="fr-FR"/>
        </w:rPr>
        <w:t>TRIO un support sans précédents</w:t>
      </w:r>
      <w:r w:rsidR="00EE2611">
        <w:rPr>
          <w:rFonts w:ascii="Arial" w:hAnsi="Arial" w:cs="Arial"/>
          <w:lang w:val="fr-FR"/>
        </w:rPr>
        <w:t>. « </w:t>
      </w:r>
      <w:r w:rsidR="00EE2611">
        <w:rPr>
          <w:rFonts w:ascii="Arial" w:hAnsi="Arial" w:cs="Arial"/>
          <w:i/>
          <w:iCs/>
          <w:lang w:val="fr-FR"/>
        </w:rPr>
        <w:t>Notre service de Recherches &amp; Développement a travaillé longtemps pour mettre au point le TRIO. Comme pour la musique, nous avons fait des essais, en testant les différents instruments afin d’obtenir la symphonie à laquelle nous aspirions</w:t>
      </w:r>
      <w:r w:rsidR="00EE2611">
        <w:rPr>
          <w:rFonts w:ascii="Arial" w:hAnsi="Arial" w:cs="Arial"/>
          <w:lang w:val="fr-FR"/>
        </w:rPr>
        <w:t xml:space="preserve"> ». Et la symphonie idéale pour Guandong est un </w:t>
      </w:r>
      <w:r w:rsidR="00EE2611">
        <w:rPr>
          <w:rFonts w:ascii="Arial" w:hAnsi="Arial" w:cs="Arial"/>
          <w:b/>
          <w:bCs/>
          <w:lang w:val="fr-FR"/>
        </w:rPr>
        <w:t>support quasi universel en termes d’</w:t>
      </w:r>
      <w:r w:rsidR="00F50423">
        <w:rPr>
          <w:rFonts w:ascii="Arial" w:hAnsi="Arial" w:cs="Arial"/>
          <w:b/>
          <w:bCs/>
          <w:lang w:val="fr-FR"/>
        </w:rPr>
        <w:t>imprimabilité et d’accrochage des encres.</w:t>
      </w:r>
    </w:p>
    <w:p w14:paraId="44D1F74C" w14:textId="776015AE" w:rsidR="00EE2611" w:rsidRPr="00121052" w:rsidRDefault="00F50423" w:rsidP="00F27726">
      <w:pPr>
        <w:spacing w:line="276" w:lineRule="auto"/>
        <w:jc w:val="both"/>
        <w:rPr>
          <w:rFonts w:ascii="Arial" w:hAnsi="Arial" w:cs="Arial"/>
          <w:lang w:val="fr-FR"/>
        </w:rPr>
      </w:pPr>
      <w:r>
        <w:rPr>
          <w:rFonts w:ascii="Arial" w:hAnsi="Arial" w:cs="Arial"/>
          <w:lang w:val="fr-FR"/>
        </w:rPr>
        <w:t xml:space="preserve">En entrant dans les aspects plus techniques, E. Elmi explique que le traitement multicouche innovant rend TRIO </w:t>
      </w:r>
      <w:r>
        <w:rPr>
          <w:rFonts w:ascii="Arial" w:hAnsi="Arial" w:cs="Arial"/>
          <w:b/>
          <w:bCs/>
          <w:lang w:val="fr-FR"/>
        </w:rPr>
        <w:t xml:space="preserve">compatible avec l’utilisation de toutes les </w:t>
      </w:r>
      <w:r w:rsidR="00B97E8E">
        <w:rPr>
          <w:rFonts w:ascii="Arial" w:hAnsi="Arial" w:cs="Arial"/>
          <w:b/>
          <w:bCs/>
          <w:lang w:val="fr-FR"/>
        </w:rPr>
        <w:t>principales</w:t>
      </w:r>
      <w:r w:rsidR="00B97E8E">
        <w:rPr>
          <w:rFonts w:ascii="Arial" w:hAnsi="Arial" w:cs="Arial"/>
          <w:lang w:val="fr-FR"/>
        </w:rPr>
        <w:t xml:space="preserve"> </w:t>
      </w:r>
      <w:r>
        <w:rPr>
          <w:rFonts w:ascii="Arial" w:hAnsi="Arial" w:cs="Arial"/>
          <w:b/>
          <w:bCs/>
          <w:lang w:val="fr-FR"/>
        </w:rPr>
        <w:t xml:space="preserve">technologies d’impression </w:t>
      </w:r>
      <w:r>
        <w:rPr>
          <w:rFonts w:ascii="Arial" w:hAnsi="Arial" w:cs="Arial"/>
          <w:lang w:val="fr-FR"/>
        </w:rPr>
        <w:t xml:space="preserve">(laser, indigo, </w:t>
      </w:r>
      <w:r w:rsidRPr="002171B5">
        <w:rPr>
          <w:rFonts w:ascii="Arial" w:hAnsi="Arial" w:cs="Arial"/>
          <w:lang w:val="fr-FR"/>
        </w:rPr>
        <w:t>inkjet, offset e</w:t>
      </w:r>
      <w:r>
        <w:rPr>
          <w:rFonts w:ascii="Arial" w:hAnsi="Arial" w:cs="Arial"/>
          <w:lang w:val="fr-FR"/>
        </w:rPr>
        <w:t xml:space="preserve">t numérique), </w:t>
      </w:r>
      <w:r>
        <w:rPr>
          <w:rFonts w:ascii="Arial" w:hAnsi="Arial" w:cs="Arial"/>
          <w:b/>
          <w:bCs/>
          <w:lang w:val="fr-FR"/>
        </w:rPr>
        <w:t>tout en assurant des résultats excellents e</w:t>
      </w:r>
      <w:r w:rsidR="00B97E8E">
        <w:rPr>
          <w:rFonts w:ascii="Arial" w:hAnsi="Arial" w:cs="Arial"/>
          <w:b/>
          <w:bCs/>
          <w:lang w:val="fr-FR"/>
        </w:rPr>
        <w:t>n</w:t>
      </w:r>
      <w:r>
        <w:rPr>
          <w:rFonts w:ascii="Arial" w:hAnsi="Arial" w:cs="Arial"/>
          <w:b/>
          <w:bCs/>
          <w:lang w:val="fr-FR"/>
        </w:rPr>
        <w:t xml:space="preserve"> termes de qualité avec n’importe quel type d’encre</w:t>
      </w:r>
      <w:r>
        <w:rPr>
          <w:rFonts w:ascii="Arial" w:hAnsi="Arial" w:cs="Arial"/>
          <w:lang w:val="fr-FR"/>
        </w:rPr>
        <w:t xml:space="preserve"> (toner liquide et solide, UV, Led, Latex et éco</w:t>
      </w:r>
      <w:r w:rsidR="00121052">
        <w:rPr>
          <w:rFonts w:ascii="Arial" w:hAnsi="Arial" w:cs="Arial"/>
          <w:lang w:val="fr-FR"/>
        </w:rPr>
        <w:t>-</w:t>
      </w:r>
      <w:r>
        <w:rPr>
          <w:rFonts w:ascii="Arial" w:hAnsi="Arial" w:cs="Arial"/>
          <w:lang w:val="fr-FR"/>
        </w:rPr>
        <w:t xml:space="preserve">solvant). </w:t>
      </w:r>
      <w:r w:rsidR="00121052">
        <w:rPr>
          <w:rFonts w:ascii="Arial" w:hAnsi="Arial" w:cs="Arial"/>
          <w:lang w:val="fr-FR"/>
        </w:rPr>
        <w:t>En outre, les liants spéciaux qui composent les couches de TRIO en garantissent des performances optimales même avec les températures les plus extrêmes, pour un panel qui va de -20 °C à + 160 °C. « </w:t>
      </w:r>
      <w:r w:rsidR="00121052">
        <w:rPr>
          <w:rFonts w:ascii="Arial" w:hAnsi="Arial" w:cs="Arial"/>
          <w:i/>
          <w:iCs/>
          <w:lang w:val="fr-FR"/>
        </w:rPr>
        <w:t>Un produit que je considère, au regard de ma longue expérience dans le monde des supports, comme révolutionnaire</w:t>
      </w:r>
      <w:r w:rsidR="00121052">
        <w:rPr>
          <w:rFonts w:ascii="Arial" w:hAnsi="Arial" w:cs="Arial"/>
          <w:lang w:val="fr-FR"/>
        </w:rPr>
        <w:t> », ajoute E. Elmi.</w:t>
      </w:r>
    </w:p>
    <w:p w14:paraId="6C12E663" w14:textId="68806B82" w:rsidR="00B461FD" w:rsidRDefault="008010E9" w:rsidP="00110CFC">
      <w:pPr>
        <w:spacing w:line="276" w:lineRule="auto"/>
        <w:jc w:val="both"/>
        <w:rPr>
          <w:rFonts w:ascii="Arial" w:hAnsi="Arial" w:cs="Arial"/>
          <w:lang w:val="fr-FR"/>
        </w:rPr>
      </w:pPr>
      <w:r w:rsidRPr="002171B5">
        <w:rPr>
          <w:rFonts w:ascii="Arial" w:hAnsi="Arial" w:cs="Arial"/>
          <w:b/>
          <w:bCs/>
          <w:lang w:val="fr-FR"/>
        </w:rPr>
        <w:t>T</w:t>
      </w:r>
      <w:r w:rsidR="00DB1BA8" w:rsidRPr="002171B5">
        <w:rPr>
          <w:rFonts w:ascii="Arial" w:hAnsi="Arial" w:cs="Arial"/>
          <w:b/>
          <w:bCs/>
          <w:lang w:val="fr-FR"/>
        </w:rPr>
        <w:t>RIO</w:t>
      </w:r>
      <w:r w:rsidRPr="002171B5">
        <w:rPr>
          <w:rFonts w:ascii="Arial" w:hAnsi="Arial" w:cs="Arial"/>
          <w:b/>
          <w:bCs/>
          <w:lang w:val="fr-FR"/>
        </w:rPr>
        <w:t xml:space="preserve"> </w:t>
      </w:r>
      <w:r w:rsidR="00121052">
        <w:rPr>
          <w:rFonts w:ascii="Arial" w:hAnsi="Arial" w:cs="Arial"/>
          <w:b/>
          <w:bCs/>
          <w:lang w:val="fr-FR"/>
        </w:rPr>
        <w:t>est un film à trois couches de haute qualité en matériau composite</w:t>
      </w:r>
      <w:r w:rsidR="00121052">
        <w:rPr>
          <w:rFonts w:ascii="Arial" w:hAnsi="Arial" w:cs="Arial"/>
          <w:lang w:val="fr-FR"/>
        </w:rPr>
        <w:t xml:space="preserve"> qui conjugue durabilité et adaptabilité d’application exceptionnelle. Fait avec </w:t>
      </w:r>
      <w:r w:rsidR="00121052">
        <w:rPr>
          <w:rFonts w:ascii="Arial" w:hAnsi="Arial" w:cs="Arial"/>
          <w:b/>
          <w:bCs/>
          <w:lang w:val="fr-FR"/>
        </w:rPr>
        <w:t>74 % de matières plastiques recyclées</w:t>
      </w:r>
      <w:r w:rsidR="00121052">
        <w:rPr>
          <w:rFonts w:ascii="Arial" w:hAnsi="Arial" w:cs="Arial"/>
          <w:lang w:val="fr-FR"/>
        </w:rPr>
        <w:t>, TRIO a été pensé, dès sa phase de conception, pour contenir la plus grande quantité possible de matière recyclée. Le tout sans compromettre la qualité du produit fini, et même</w:t>
      </w:r>
      <w:r w:rsidR="00B461FD">
        <w:rPr>
          <w:rFonts w:ascii="Arial" w:hAnsi="Arial" w:cs="Arial"/>
          <w:lang w:val="fr-FR"/>
        </w:rPr>
        <w:t>, avec la garantie de la plus grande stabilité possible pour tous les types d’application. Disponible aussi bien sous forme de feuilles, distribuées par la division Mr Magnus, qu’en bobines, TRIO est entièrement recyclable et se distingue par un rapport prix/prestations inégalable.</w:t>
      </w:r>
    </w:p>
    <w:tbl>
      <w:tblPr>
        <w:tblpPr w:leftFromText="141" w:rightFromText="141" w:vertAnchor="text" w:horzAnchor="margin" w:tblpY="129"/>
        <w:tblOverlap w:val="never"/>
        <w:tblW w:w="9629" w:type="dxa"/>
        <w:tblCellMar>
          <w:left w:w="0" w:type="dxa"/>
          <w:right w:w="0" w:type="dxa"/>
        </w:tblCellMar>
        <w:tblLook w:val="04A0" w:firstRow="1" w:lastRow="0" w:firstColumn="1" w:lastColumn="0" w:noHBand="0" w:noVBand="1"/>
      </w:tblPr>
      <w:tblGrid>
        <w:gridCol w:w="5802"/>
        <w:gridCol w:w="3827"/>
      </w:tblGrid>
      <w:tr w:rsidR="00B461FD" w:rsidRPr="00B85225" w14:paraId="601189E0" w14:textId="77777777" w:rsidTr="00B85225">
        <w:trPr>
          <w:trHeight w:val="1704"/>
        </w:trPr>
        <w:tc>
          <w:tcPr>
            <w:tcW w:w="5802" w:type="dxa"/>
            <w:tcMar>
              <w:top w:w="0" w:type="dxa"/>
              <w:left w:w="108" w:type="dxa"/>
              <w:bottom w:w="0" w:type="dxa"/>
              <w:right w:w="108" w:type="dxa"/>
            </w:tcMar>
            <w:hideMark/>
          </w:tcPr>
          <w:p w14:paraId="02AAD33A" w14:textId="77777777" w:rsidR="00B461FD" w:rsidRPr="00870CE5" w:rsidRDefault="00B461FD" w:rsidP="00B85225">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 xml:space="preserve">Pour la presse : </w:t>
            </w:r>
          </w:p>
          <w:p w14:paraId="6E75FB0F" w14:textId="77777777" w:rsidR="00B461FD" w:rsidRPr="00870CE5" w:rsidRDefault="00B461FD" w:rsidP="00B85225">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Pinkommunication</w:t>
            </w:r>
          </w:p>
          <w:p w14:paraId="3F2D67FC" w14:textId="77777777" w:rsidR="00B461FD" w:rsidRPr="00870CE5" w:rsidRDefault="00B461FD" w:rsidP="00B85225">
            <w:pPr>
              <w:spacing w:after="0" w:line="240" w:lineRule="auto"/>
              <w:jc w:val="both"/>
              <w:rPr>
                <w:rFonts w:ascii="Arial" w:hAnsi="Arial" w:cs="Arial"/>
                <w:color w:val="000000"/>
                <w:sz w:val="20"/>
                <w:szCs w:val="20"/>
                <w:lang w:val="fr-FR"/>
              </w:rPr>
            </w:pPr>
            <w:r w:rsidRPr="00870CE5">
              <w:rPr>
                <w:rFonts w:ascii="Arial" w:hAnsi="Arial" w:cs="Arial"/>
                <w:color w:val="000000"/>
                <w:sz w:val="20"/>
                <w:szCs w:val="20"/>
                <w:lang w:val="fr-FR"/>
              </w:rPr>
              <w:t xml:space="preserve">Cristina Cortellezzi </w:t>
            </w:r>
          </w:p>
          <w:p w14:paraId="4BFB10ED" w14:textId="77777777" w:rsidR="00B461FD" w:rsidRPr="00870CE5" w:rsidRDefault="00B461FD" w:rsidP="00B85225">
            <w:pPr>
              <w:spacing w:after="0" w:line="240" w:lineRule="auto"/>
              <w:jc w:val="both"/>
              <w:rPr>
                <w:rFonts w:ascii="Arial" w:hAnsi="Arial" w:cs="Arial"/>
                <w:color w:val="000000"/>
                <w:sz w:val="20"/>
                <w:szCs w:val="20"/>
                <w:lang w:val="fr-FR"/>
              </w:rPr>
            </w:pPr>
            <w:r w:rsidRPr="00870CE5">
              <w:rPr>
                <w:rFonts w:ascii="Arial" w:hAnsi="Arial" w:cs="Arial"/>
                <w:color w:val="000000"/>
                <w:sz w:val="20"/>
                <w:szCs w:val="20"/>
                <w:lang w:val="fr-FR"/>
              </w:rPr>
              <w:t>Laura Premoli</w:t>
            </w:r>
          </w:p>
          <w:p w14:paraId="79C540E4" w14:textId="77777777" w:rsidR="00B461FD" w:rsidRPr="00870CE5" w:rsidRDefault="00B461FD" w:rsidP="00B85225">
            <w:pPr>
              <w:spacing w:after="0" w:line="240" w:lineRule="auto"/>
              <w:jc w:val="both"/>
              <w:rPr>
                <w:rFonts w:ascii="Arial" w:hAnsi="Arial" w:cs="Arial"/>
                <w:sz w:val="20"/>
                <w:szCs w:val="20"/>
                <w:lang w:val="fr-FR"/>
              </w:rPr>
            </w:pPr>
            <w:r w:rsidRPr="00870CE5">
              <w:rPr>
                <w:rFonts w:ascii="Arial" w:hAnsi="Arial" w:cs="Arial"/>
                <w:sz w:val="20"/>
                <w:szCs w:val="20"/>
                <w:lang w:val="fr-FR"/>
              </w:rPr>
              <w:t>info@pinkommunication.it</w:t>
            </w:r>
          </w:p>
          <w:p w14:paraId="1F576124" w14:textId="77777777" w:rsidR="00B461FD" w:rsidRPr="00B85225" w:rsidRDefault="00B461FD" w:rsidP="00B85225">
            <w:pPr>
              <w:spacing w:after="0" w:line="240" w:lineRule="auto"/>
              <w:jc w:val="both"/>
              <w:rPr>
                <w:rFonts w:ascii="Arial" w:hAnsi="Arial" w:cs="Arial"/>
                <w:color w:val="000000"/>
                <w:sz w:val="20"/>
                <w:szCs w:val="20"/>
                <w:lang w:val="fr-FR"/>
              </w:rPr>
            </w:pPr>
          </w:p>
        </w:tc>
        <w:tc>
          <w:tcPr>
            <w:tcW w:w="3827" w:type="dxa"/>
            <w:tcMar>
              <w:top w:w="0" w:type="dxa"/>
              <w:left w:w="108" w:type="dxa"/>
              <w:bottom w:w="0" w:type="dxa"/>
              <w:right w:w="108" w:type="dxa"/>
            </w:tcMar>
            <w:hideMark/>
          </w:tcPr>
          <w:p w14:paraId="763674B9" w14:textId="77777777" w:rsidR="00B461FD" w:rsidRPr="00870CE5" w:rsidRDefault="00B461FD" w:rsidP="00B85225">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 xml:space="preserve">Pour le public : </w:t>
            </w:r>
          </w:p>
          <w:p w14:paraId="2228C476" w14:textId="77777777" w:rsidR="00B461FD" w:rsidRPr="00870CE5" w:rsidRDefault="00B461FD" w:rsidP="00B85225">
            <w:pPr>
              <w:spacing w:after="0" w:line="240" w:lineRule="auto"/>
              <w:jc w:val="both"/>
              <w:rPr>
                <w:rFonts w:ascii="Arial" w:hAnsi="Arial" w:cs="Arial"/>
                <w:b/>
                <w:bCs/>
                <w:color w:val="000000"/>
                <w:sz w:val="20"/>
                <w:szCs w:val="20"/>
                <w:lang w:val="fr-FR"/>
              </w:rPr>
            </w:pPr>
            <w:r w:rsidRPr="00870CE5">
              <w:rPr>
                <w:rFonts w:ascii="Arial" w:hAnsi="Arial" w:cs="Arial"/>
                <w:b/>
                <w:bCs/>
                <w:color w:val="000000"/>
                <w:sz w:val="20"/>
                <w:szCs w:val="20"/>
                <w:lang w:val="fr-FR"/>
              </w:rPr>
              <w:t>Guandong Italia Srl</w:t>
            </w:r>
          </w:p>
          <w:p w14:paraId="1105A209" w14:textId="77777777" w:rsidR="00B461FD" w:rsidRPr="00870CE5" w:rsidRDefault="00B461FD" w:rsidP="00B85225">
            <w:pPr>
              <w:spacing w:after="0" w:line="240" w:lineRule="auto"/>
              <w:rPr>
                <w:rFonts w:ascii="Arial" w:hAnsi="Arial" w:cs="Arial"/>
                <w:color w:val="000000"/>
                <w:sz w:val="20"/>
                <w:szCs w:val="20"/>
                <w:lang w:val="fr-FR"/>
              </w:rPr>
            </w:pPr>
            <w:r w:rsidRPr="00870CE5">
              <w:rPr>
                <w:rFonts w:ascii="Arial" w:hAnsi="Arial" w:cs="Arial"/>
                <w:color w:val="000000"/>
                <w:sz w:val="20"/>
                <w:szCs w:val="20"/>
                <w:lang w:val="fr-FR"/>
              </w:rPr>
              <w:t>SS 415 Paullese Km 10</w:t>
            </w:r>
          </w:p>
          <w:p w14:paraId="2025EB78" w14:textId="77777777" w:rsidR="00B461FD" w:rsidRPr="00870CE5" w:rsidRDefault="00B461FD" w:rsidP="00B85225">
            <w:pPr>
              <w:spacing w:after="0" w:line="240" w:lineRule="auto"/>
              <w:rPr>
                <w:rFonts w:ascii="Arial" w:hAnsi="Arial" w:cs="Arial"/>
                <w:color w:val="000000"/>
                <w:sz w:val="20"/>
                <w:szCs w:val="20"/>
                <w:lang w:val="fr-FR"/>
              </w:rPr>
            </w:pPr>
            <w:r w:rsidRPr="00870CE5">
              <w:rPr>
                <w:rFonts w:ascii="Arial" w:hAnsi="Arial" w:cs="Arial"/>
                <w:color w:val="000000"/>
                <w:sz w:val="20"/>
                <w:szCs w:val="20"/>
                <w:lang w:val="fr-FR"/>
              </w:rPr>
              <w:t>20090 Caleppio di Settala (MI)</w:t>
            </w:r>
          </w:p>
          <w:p w14:paraId="69C716E9" w14:textId="77777777" w:rsidR="00B461FD" w:rsidRPr="00870CE5" w:rsidRDefault="00B461FD" w:rsidP="00B85225">
            <w:pPr>
              <w:spacing w:after="0" w:line="240" w:lineRule="auto"/>
              <w:rPr>
                <w:rFonts w:ascii="Arial" w:hAnsi="Arial" w:cs="Arial"/>
                <w:color w:val="000000"/>
                <w:sz w:val="20"/>
                <w:szCs w:val="20"/>
                <w:lang w:val="fr-FR"/>
              </w:rPr>
            </w:pPr>
            <w:r w:rsidRPr="00870CE5">
              <w:rPr>
                <w:rFonts w:ascii="Arial" w:hAnsi="Arial" w:cs="Arial"/>
                <w:color w:val="000000"/>
                <w:sz w:val="20"/>
                <w:szCs w:val="20"/>
                <w:lang w:val="fr-FR"/>
              </w:rPr>
              <w:t>Phone +39 02 89785988</w:t>
            </w:r>
          </w:p>
          <w:p w14:paraId="15C6CAF4" w14:textId="77777777" w:rsidR="00B461FD" w:rsidRPr="00870CE5" w:rsidRDefault="00B461FD" w:rsidP="00B85225">
            <w:pPr>
              <w:spacing w:after="0" w:line="240" w:lineRule="auto"/>
              <w:rPr>
                <w:rFonts w:ascii="Arial" w:hAnsi="Arial" w:cs="Arial"/>
                <w:sz w:val="20"/>
                <w:szCs w:val="20"/>
                <w:lang w:val="fr-FR"/>
              </w:rPr>
            </w:pPr>
            <w:r w:rsidRPr="00870CE5">
              <w:rPr>
                <w:rFonts w:ascii="Arial" w:hAnsi="Arial" w:cs="Arial"/>
                <w:sz w:val="20"/>
                <w:szCs w:val="20"/>
                <w:lang w:val="fr-FR"/>
              </w:rPr>
              <w:t>info@guandong.eu - www.guandong.eu</w:t>
            </w:r>
          </w:p>
          <w:p w14:paraId="0664B21C" w14:textId="77777777" w:rsidR="00B461FD" w:rsidRPr="00B85225" w:rsidRDefault="00B461FD" w:rsidP="00B85225">
            <w:pPr>
              <w:spacing w:after="0" w:line="240" w:lineRule="auto"/>
              <w:rPr>
                <w:rFonts w:ascii="Arial" w:hAnsi="Arial" w:cs="Arial"/>
                <w:color w:val="000000"/>
                <w:sz w:val="20"/>
                <w:szCs w:val="20"/>
                <w:lang w:val="fr-FR"/>
              </w:rPr>
            </w:pPr>
          </w:p>
        </w:tc>
      </w:tr>
    </w:tbl>
    <w:p w14:paraId="7145DDA6" w14:textId="77777777" w:rsidR="002A4B1C" w:rsidRPr="002171B5" w:rsidRDefault="002A4B1C" w:rsidP="00FF3CA8">
      <w:pPr>
        <w:jc w:val="both"/>
        <w:rPr>
          <w:rFonts w:ascii="Arial" w:hAnsi="Arial" w:cs="Arial"/>
          <w:lang w:val="fr-FR"/>
        </w:rPr>
      </w:pPr>
    </w:p>
    <w:sectPr w:rsidR="002A4B1C" w:rsidRPr="002171B5">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7C9B6" w14:textId="77777777" w:rsidR="00F95355" w:rsidRDefault="00F95355" w:rsidP="002A4B1C">
      <w:pPr>
        <w:spacing w:after="0" w:line="240" w:lineRule="auto"/>
      </w:pPr>
      <w:r>
        <w:separator/>
      </w:r>
    </w:p>
  </w:endnote>
  <w:endnote w:type="continuationSeparator" w:id="0">
    <w:p w14:paraId="31ECBFCC" w14:textId="77777777" w:rsidR="00F95355" w:rsidRDefault="00F95355" w:rsidP="002A4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DE Evolve Sans">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D1DFF" w14:textId="77777777" w:rsidR="00FF3CA8" w:rsidRDefault="00FF3CA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3B9724" w14:textId="77777777" w:rsidR="00FF3CA8" w:rsidRDefault="00FF3CA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52BD8" w14:textId="77777777" w:rsidR="00FF3CA8" w:rsidRDefault="00FF3CA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6549C" w14:textId="77777777" w:rsidR="00F95355" w:rsidRDefault="00F95355" w:rsidP="002A4B1C">
      <w:pPr>
        <w:spacing w:after="0" w:line="240" w:lineRule="auto"/>
      </w:pPr>
      <w:r>
        <w:separator/>
      </w:r>
    </w:p>
  </w:footnote>
  <w:footnote w:type="continuationSeparator" w:id="0">
    <w:p w14:paraId="105BE509" w14:textId="77777777" w:rsidR="00F95355" w:rsidRDefault="00F95355" w:rsidP="002A4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20224" w14:textId="77777777" w:rsidR="00FF3CA8" w:rsidRDefault="00FF3CA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77EEA6" w14:textId="1D24A5EF" w:rsidR="002A4B1C" w:rsidRDefault="002A4B1C" w:rsidP="002A4B1C">
    <w:pPr>
      <w:pStyle w:val="Intestazione"/>
      <w:jc w:val="center"/>
    </w:pPr>
    <w:r w:rsidRPr="00A37BA9">
      <w:rPr>
        <w:noProof/>
        <w:lang w:eastAsia="it-IT"/>
      </w:rPr>
      <w:drawing>
        <wp:inline distT="0" distB="0" distL="0" distR="0" wp14:anchorId="21FE88DC" wp14:editId="2B62D438">
          <wp:extent cx="985199" cy="707366"/>
          <wp:effectExtent l="0" t="0" r="571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ANDONG hashtag OK.JPG"/>
                  <pic:cNvPicPr/>
                </pic:nvPicPr>
                <pic:blipFill>
                  <a:blip r:embed="rId1">
                    <a:extLst>
                      <a:ext uri="{28A0092B-C50C-407E-A947-70E740481C1C}">
                        <a14:useLocalDpi xmlns:a14="http://schemas.microsoft.com/office/drawing/2010/main" val="0"/>
                      </a:ext>
                    </a:extLst>
                  </a:blip>
                  <a:stretch>
                    <a:fillRect/>
                  </a:stretch>
                </pic:blipFill>
                <pic:spPr>
                  <a:xfrm>
                    <a:off x="0" y="0"/>
                    <a:ext cx="1019102" cy="731708"/>
                  </a:xfrm>
                  <a:prstGeom prst="rect">
                    <a:avLst/>
                  </a:prstGeom>
                </pic:spPr>
              </pic:pic>
            </a:graphicData>
          </a:graphic>
        </wp:inline>
      </w:drawing>
    </w:r>
  </w:p>
  <w:p w14:paraId="265A74D2" w14:textId="77777777" w:rsidR="002A4B1C" w:rsidRDefault="002A4B1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1CE35" w14:textId="77777777" w:rsidR="00FF3CA8" w:rsidRDefault="00FF3CA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0597"/>
    <w:multiLevelType w:val="hybridMultilevel"/>
    <w:tmpl w:val="884063D0"/>
    <w:lvl w:ilvl="0" w:tplc="EC94678A">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0B7"/>
    <w:rsid w:val="00000230"/>
    <w:rsid w:val="00011C3B"/>
    <w:rsid w:val="000129C3"/>
    <w:rsid w:val="00023749"/>
    <w:rsid w:val="00057C2E"/>
    <w:rsid w:val="000979ED"/>
    <w:rsid w:val="000A0C77"/>
    <w:rsid w:val="000B1524"/>
    <w:rsid w:val="000D444B"/>
    <w:rsid w:val="000F192D"/>
    <w:rsid w:val="001013D1"/>
    <w:rsid w:val="00110CFC"/>
    <w:rsid w:val="00112796"/>
    <w:rsid w:val="00121052"/>
    <w:rsid w:val="00167549"/>
    <w:rsid w:val="001A2CF7"/>
    <w:rsid w:val="001B0E6A"/>
    <w:rsid w:val="001E0537"/>
    <w:rsid w:val="001E7A9D"/>
    <w:rsid w:val="002001C9"/>
    <w:rsid w:val="00203490"/>
    <w:rsid w:val="002116FF"/>
    <w:rsid w:val="002171B5"/>
    <w:rsid w:val="002341AC"/>
    <w:rsid w:val="002369E1"/>
    <w:rsid w:val="00244F50"/>
    <w:rsid w:val="00284C4B"/>
    <w:rsid w:val="00295138"/>
    <w:rsid w:val="002A17DF"/>
    <w:rsid w:val="002A4B1C"/>
    <w:rsid w:val="002B11C9"/>
    <w:rsid w:val="002F7AD3"/>
    <w:rsid w:val="00310DCA"/>
    <w:rsid w:val="0034021C"/>
    <w:rsid w:val="00342D24"/>
    <w:rsid w:val="00352378"/>
    <w:rsid w:val="0035304C"/>
    <w:rsid w:val="0035727F"/>
    <w:rsid w:val="00363AFA"/>
    <w:rsid w:val="003722B5"/>
    <w:rsid w:val="0037759E"/>
    <w:rsid w:val="003818D0"/>
    <w:rsid w:val="003B1609"/>
    <w:rsid w:val="003B6A3E"/>
    <w:rsid w:val="003C0C4B"/>
    <w:rsid w:val="003C7E62"/>
    <w:rsid w:val="003E40D2"/>
    <w:rsid w:val="003F0297"/>
    <w:rsid w:val="004020BD"/>
    <w:rsid w:val="004164C3"/>
    <w:rsid w:val="004303F3"/>
    <w:rsid w:val="00433985"/>
    <w:rsid w:val="00446ABB"/>
    <w:rsid w:val="00450453"/>
    <w:rsid w:val="004547E1"/>
    <w:rsid w:val="00496835"/>
    <w:rsid w:val="00504B79"/>
    <w:rsid w:val="00535F75"/>
    <w:rsid w:val="00567531"/>
    <w:rsid w:val="00570BE9"/>
    <w:rsid w:val="005768E4"/>
    <w:rsid w:val="0057764B"/>
    <w:rsid w:val="005842BA"/>
    <w:rsid w:val="00587009"/>
    <w:rsid w:val="005A4FDA"/>
    <w:rsid w:val="005B00B7"/>
    <w:rsid w:val="005B3226"/>
    <w:rsid w:val="005E06BD"/>
    <w:rsid w:val="006033F4"/>
    <w:rsid w:val="006378FD"/>
    <w:rsid w:val="00637964"/>
    <w:rsid w:val="006439DA"/>
    <w:rsid w:val="00654216"/>
    <w:rsid w:val="00657D79"/>
    <w:rsid w:val="00673632"/>
    <w:rsid w:val="00680204"/>
    <w:rsid w:val="006A075B"/>
    <w:rsid w:val="006A07F4"/>
    <w:rsid w:val="006A455E"/>
    <w:rsid w:val="006B3A29"/>
    <w:rsid w:val="007023B8"/>
    <w:rsid w:val="0072031D"/>
    <w:rsid w:val="00726D7F"/>
    <w:rsid w:val="00741AFA"/>
    <w:rsid w:val="007619DF"/>
    <w:rsid w:val="00783A18"/>
    <w:rsid w:val="00791236"/>
    <w:rsid w:val="007A506A"/>
    <w:rsid w:val="007E7D0D"/>
    <w:rsid w:val="008010E9"/>
    <w:rsid w:val="00805335"/>
    <w:rsid w:val="0087376D"/>
    <w:rsid w:val="00882B88"/>
    <w:rsid w:val="008941F7"/>
    <w:rsid w:val="00895C05"/>
    <w:rsid w:val="008A3A82"/>
    <w:rsid w:val="008E6966"/>
    <w:rsid w:val="00905DD5"/>
    <w:rsid w:val="00911AC1"/>
    <w:rsid w:val="0091558E"/>
    <w:rsid w:val="00924D71"/>
    <w:rsid w:val="009323B7"/>
    <w:rsid w:val="00952A33"/>
    <w:rsid w:val="0096151C"/>
    <w:rsid w:val="00985407"/>
    <w:rsid w:val="009B15BC"/>
    <w:rsid w:val="009B3580"/>
    <w:rsid w:val="009B3D16"/>
    <w:rsid w:val="009F546D"/>
    <w:rsid w:val="00A234B4"/>
    <w:rsid w:val="00A24B40"/>
    <w:rsid w:val="00A333FB"/>
    <w:rsid w:val="00A35D7E"/>
    <w:rsid w:val="00A70DA5"/>
    <w:rsid w:val="00A75219"/>
    <w:rsid w:val="00A85F27"/>
    <w:rsid w:val="00A862A0"/>
    <w:rsid w:val="00A954B7"/>
    <w:rsid w:val="00AF7310"/>
    <w:rsid w:val="00B06BA6"/>
    <w:rsid w:val="00B10D42"/>
    <w:rsid w:val="00B24EFD"/>
    <w:rsid w:val="00B3113B"/>
    <w:rsid w:val="00B461FD"/>
    <w:rsid w:val="00B506DC"/>
    <w:rsid w:val="00B53755"/>
    <w:rsid w:val="00B5385D"/>
    <w:rsid w:val="00B62F50"/>
    <w:rsid w:val="00B93B7E"/>
    <w:rsid w:val="00B97E8E"/>
    <w:rsid w:val="00BB4A93"/>
    <w:rsid w:val="00BB6380"/>
    <w:rsid w:val="00BC4A5E"/>
    <w:rsid w:val="00C01ACF"/>
    <w:rsid w:val="00C22EBA"/>
    <w:rsid w:val="00C27677"/>
    <w:rsid w:val="00C31683"/>
    <w:rsid w:val="00C56C02"/>
    <w:rsid w:val="00CB4E7A"/>
    <w:rsid w:val="00CD7276"/>
    <w:rsid w:val="00CF732E"/>
    <w:rsid w:val="00D0222E"/>
    <w:rsid w:val="00D168F2"/>
    <w:rsid w:val="00D605D5"/>
    <w:rsid w:val="00D60BC4"/>
    <w:rsid w:val="00D739FF"/>
    <w:rsid w:val="00DA5371"/>
    <w:rsid w:val="00DB1BA8"/>
    <w:rsid w:val="00DC7E1D"/>
    <w:rsid w:val="00DE72C7"/>
    <w:rsid w:val="00DF6DE2"/>
    <w:rsid w:val="00E07020"/>
    <w:rsid w:val="00E1557F"/>
    <w:rsid w:val="00E234C2"/>
    <w:rsid w:val="00E35DD6"/>
    <w:rsid w:val="00E36C54"/>
    <w:rsid w:val="00E8690E"/>
    <w:rsid w:val="00EA0BD4"/>
    <w:rsid w:val="00EB6EDF"/>
    <w:rsid w:val="00ED11CB"/>
    <w:rsid w:val="00ED65A3"/>
    <w:rsid w:val="00EE20E2"/>
    <w:rsid w:val="00EE2611"/>
    <w:rsid w:val="00F033F6"/>
    <w:rsid w:val="00F0413A"/>
    <w:rsid w:val="00F050C0"/>
    <w:rsid w:val="00F217A4"/>
    <w:rsid w:val="00F27726"/>
    <w:rsid w:val="00F3275A"/>
    <w:rsid w:val="00F50423"/>
    <w:rsid w:val="00F712C4"/>
    <w:rsid w:val="00F87FFC"/>
    <w:rsid w:val="00F95355"/>
    <w:rsid w:val="00FA5EE6"/>
    <w:rsid w:val="00FB4966"/>
    <w:rsid w:val="00FB7647"/>
    <w:rsid w:val="00FC23E3"/>
    <w:rsid w:val="00FE1DE8"/>
    <w:rsid w:val="00FF3284"/>
    <w:rsid w:val="00FF3C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552C9"/>
  <w15:chartTrackingRefBased/>
  <w15:docId w15:val="{43683A09-1F2E-4F39-A46D-1F67A7AFC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A4B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A4B1C"/>
  </w:style>
  <w:style w:type="paragraph" w:styleId="Pidipagina">
    <w:name w:val="footer"/>
    <w:basedOn w:val="Normale"/>
    <w:link w:val="PidipaginaCarattere"/>
    <w:uiPriority w:val="99"/>
    <w:unhideWhenUsed/>
    <w:rsid w:val="002A4B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A4B1C"/>
  </w:style>
  <w:style w:type="paragraph" w:styleId="Paragrafoelenco">
    <w:name w:val="List Paragraph"/>
    <w:basedOn w:val="Normale"/>
    <w:uiPriority w:val="34"/>
    <w:qFormat/>
    <w:rsid w:val="002A4B1C"/>
    <w:pPr>
      <w:spacing w:after="0" w:line="240" w:lineRule="auto"/>
      <w:ind w:left="720"/>
    </w:pPr>
    <w:rPr>
      <w:rFonts w:ascii="Calibri" w:hAnsi="Calibri" w:cs="Calibri"/>
    </w:rPr>
  </w:style>
  <w:style w:type="paragraph" w:customStyle="1" w:styleId="Default">
    <w:name w:val="Default"/>
    <w:rsid w:val="000B1524"/>
    <w:pPr>
      <w:autoSpaceDE w:val="0"/>
      <w:autoSpaceDN w:val="0"/>
      <w:adjustRightInd w:val="0"/>
      <w:spacing w:after="0" w:line="240" w:lineRule="auto"/>
    </w:pPr>
    <w:rPr>
      <w:rFonts w:ascii="MADE Evolve Sans" w:hAnsi="MADE Evolve Sans" w:cs="MADE Evolve Sans"/>
      <w:color w:val="000000"/>
      <w:sz w:val="24"/>
      <w:szCs w:val="24"/>
    </w:rPr>
  </w:style>
  <w:style w:type="paragraph" w:customStyle="1" w:styleId="Pa3">
    <w:name w:val="Pa3"/>
    <w:basedOn w:val="Default"/>
    <w:next w:val="Default"/>
    <w:uiPriority w:val="99"/>
    <w:rsid w:val="000B1524"/>
    <w:pPr>
      <w:spacing w:line="241" w:lineRule="atLeast"/>
    </w:pPr>
    <w:rPr>
      <w:rFonts w:cstheme="minorBidi"/>
      <w:color w:val="auto"/>
    </w:rPr>
  </w:style>
  <w:style w:type="character" w:styleId="Collegamentoipertestuale">
    <w:name w:val="Hyperlink"/>
    <w:basedOn w:val="Carpredefinitoparagrafo"/>
    <w:uiPriority w:val="99"/>
    <w:unhideWhenUsed/>
    <w:rsid w:val="003B1609"/>
    <w:rPr>
      <w:color w:val="0563C1" w:themeColor="hyperlink"/>
      <w:u w:val="single"/>
    </w:rPr>
  </w:style>
  <w:style w:type="character" w:customStyle="1" w:styleId="Menzionenonrisolta1">
    <w:name w:val="Menzione non risolta1"/>
    <w:basedOn w:val="Carpredefinitoparagrafo"/>
    <w:uiPriority w:val="99"/>
    <w:semiHidden/>
    <w:unhideWhenUsed/>
    <w:rsid w:val="003B1609"/>
    <w:rPr>
      <w:color w:val="605E5C"/>
      <w:shd w:val="clear" w:color="auto" w:fill="E1DFDD"/>
    </w:rPr>
  </w:style>
  <w:style w:type="paragraph" w:styleId="Testofumetto">
    <w:name w:val="Balloon Text"/>
    <w:basedOn w:val="Normale"/>
    <w:link w:val="TestofumettoCarattere"/>
    <w:uiPriority w:val="99"/>
    <w:semiHidden/>
    <w:unhideWhenUsed/>
    <w:rsid w:val="00DC7E1D"/>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7E1D"/>
    <w:rPr>
      <w:rFonts w:ascii="Segoe UI" w:hAnsi="Segoe UI" w:cs="Segoe UI"/>
      <w:sz w:val="18"/>
      <w:szCs w:val="18"/>
    </w:rPr>
  </w:style>
  <w:style w:type="character" w:customStyle="1" w:styleId="Menzionenonrisolta2">
    <w:name w:val="Menzione non risolta2"/>
    <w:basedOn w:val="Carpredefinitoparagrafo"/>
    <w:uiPriority w:val="99"/>
    <w:semiHidden/>
    <w:unhideWhenUsed/>
    <w:rsid w:val="00F0413A"/>
    <w:rPr>
      <w:color w:val="605E5C"/>
      <w:shd w:val="clear" w:color="auto" w:fill="E1DFDD"/>
    </w:rPr>
  </w:style>
  <w:style w:type="character" w:styleId="Menzionenonrisolta">
    <w:name w:val="Unresolved Mention"/>
    <w:basedOn w:val="Carpredefinitoparagrafo"/>
    <w:uiPriority w:val="99"/>
    <w:semiHidden/>
    <w:unhideWhenUsed/>
    <w:rsid w:val="005A4FDA"/>
    <w:rPr>
      <w:color w:val="605E5C"/>
      <w:shd w:val="clear" w:color="auto" w:fill="E1DFDD"/>
    </w:rPr>
  </w:style>
  <w:style w:type="character" w:styleId="Collegamentovisitato">
    <w:name w:val="FollowedHyperlink"/>
    <w:basedOn w:val="Carpredefinitoparagrafo"/>
    <w:uiPriority w:val="99"/>
    <w:semiHidden/>
    <w:unhideWhenUsed/>
    <w:rsid w:val="00C01A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4421494">
      <w:bodyDiv w:val="1"/>
      <w:marLeft w:val="0"/>
      <w:marRight w:val="0"/>
      <w:marTop w:val="0"/>
      <w:marBottom w:val="0"/>
      <w:divBdr>
        <w:top w:val="none" w:sz="0" w:space="0" w:color="auto"/>
        <w:left w:val="none" w:sz="0" w:space="0" w:color="auto"/>
        <w:bottom w:val="none" w:sz="0" w:space="0" w:color="auto"/>
        <w:right w:val="none" w:sz="0" w:space="0" w:color="auto"/>
      </w:divBdr>
    </w:div>
    <w:div w:id="134224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guandong.eu/f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485</Words>
  <Characters>2770</Characters>
  <Application>Microsoft Office Word</Application>
  <DocSecurity>0</DocSecurity>
  <Lines>23</Lines>
  <Paragraphs>6</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Premoli</dc:creator>
  <cp:keywords/>
  <dc:description/>
  <cp:lastModifiedBy>Laura Premoli</cp:lastModifiedBy>
  <cp:revision>6</cp:revision>
  <dcterms:created xsi:type="dcterms:W3CDTF">2022-09-21T22:24:00Z</dcterms:created>
  <dcterms:modified xsi:type="dcterms:W3CDTF">2022-09-22T13:20:00Z</dcterms:modified>
</cp:coreProperties>
</file>