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78E6DB8A" w:rsidR="007F38F5" w:rsidRPr="00DA18CC" w:rsidRDefault="0080163F" w:rsidP="00DA18CC">
      <w:pPr>
        <w:spacing w:line="276" w:lineRule="auto"/>
        <w:jc w:val="center"/>
        <w:outlineLvl w:val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Anteprima fiera K</w:t>
      </w:r>
      <w:r w:rsidR="004A1EE5" w:rsidRPr="00DA18CC">
        <w:rPr>
          <w:rFonts w:ascii="Arial" w:hAnsi="Arial" w:cs="Arial"/>
          <w:b/>
          <w:smallCaps/>
          <w:sz w:val="24"/>
          <w:szCs w:val="24"/>
        </w:rPr>
        <w:t xml:space="preserve"> </w:t>
      </w:r>
    </w:p>
    <w:p w14:paraId="1BF06C56" w14:textId="316E4CCE" w:rsidR="00CD7B19" w:rsidRDefault="0026015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 ANTEPRIMA ASSOLUTA </w:t>
      </w:r>
      <w:r w:rsidR="0080163F">
        <w:rPr>
          <w:rFonts w:ascii="Arial" w:hAnsi="Arial" w:cs="Arial"/>
          <w:b/>
          <w:bCs/>
          <w:sz w:val="24"/>
          <w:szCs w:val="24"/>
        </w:rPr>
        <w:t xml:space="preserve">ULMEX </w:t>
      </w:r>
      <w:r w:rsidR="00CD7B19">
        <w:rPr>
          <w:rFonts w:ascii="Arial" w:hAnsi="Arial" w:cs="Arial"/>
          <w:b/>
          <w:bCs/>
          <w:sz w:val="24"/>
          <w:szCs w:val="24"/>
        </w:rPr>
        <w:t xml:space="preserve">PRESENTA </w:t>
      </w:r>
      <w:r>
        <w:rPr>
          <w:rFonts w:ascii="Arial" w:hAnsi="Arial" w:cs="Arial"/>
          <w:b/>
          <w:bCs/>
          <w:sz w:val="24"/>
          <w:szCs w:val="24"/>
        </w:rPr>
        <w:t>INSIEME A ZECHER</w:t>
      </w:r>
    </w:p>
    <w:p w14:paraId="3794A17E" w14:textId="6F00C18B" w:rsidR="009B1F79" w:rsidRDefault="00CD7B1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NUOVA VERSIONE DI</w:t>
      </w:r>
      <w:r w:rsidR="0080163F">
        <w:rPr>
          <w:rFonts w:ascii="Arial" w:hAnsi="Arial" w:cs="Arial"/>
          <w:b/>
          <w:bCs/>
          <w:sz w:val="24"/>
          <w:szCs w:val="24"/>
        </w:rPr>
        <w:t xml:space="preserve"> EVOLUX</w:t>
      </w:r>
      <w:r>
        <w:rPr>
          <w:rFonts w:ascii="Arial" w:hAnsi="Arial" w:cs="Arial"/>
          <w:b/>
          <w:bCs/>
          <w:sz w:val="24"/>
          <w:szCs w:val="24"/>
        </w:rPr>
        <w:t xml:space="preserve"> PER LA PULIZIA LASER DEGLI ANILOX</w:t>
      </w:r>
      <w:r w:rsidR="00260159" w:rsidRPr="0026015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9C862B" w14:textId="77777777" w:rsidR="00CD7B19" w:rsidRDefault="00CD7B1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Nuova release ulteriormente potenziata e ottimizzata </w:t>
      </w:r>
    </w:p>
    <w:p w14:paraId="6609E228" w14:textId="3C2618EA" w:rsidR="00CD7B19" w:rsidRPr="001420DD" w:rsidRDefault="00CD7B1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anche per applicazioni industriali</w:t>
      </w:r>
      <w:r w:rsidR="00051AA6">
        <w:rPr>
          <w:rFonts w:ascii="Arial" w:hAnsi="Arial" w:cs="Arial"/>
          <w:b/>
          <w:bCs/>
          <w:sz w:val="24"/>
          <w:szCs w:val="24"/>
        </w:rPr>
        <w:t xml:space="preserve"> intensive</w:t>
      </w:r>
    </w:p>
    <w:p w14:paraId="6682C56B" w14:textId="77777777" w:rsidR="002E56C2" w:rsidRPr="004464BF" w:rsidRDefault="002E56C2" w:rsidP="00DA18CC">
      <w:pPr>
        <w:spacing w:after="0" w:line="276" w:lineRule="auto"/>
        <w:jc w:val="both"/>
        <w:rPr>
          <w:rFonts w:ascii="Arial" w:hAnsi="Arial" w:cs="Arial"/>
        </w:rPr>
      </w:pPr>
    </w:p>
    <w:p w14:paraId="3CF5FB4E" w14:textId="12B93901" w:rsidR="0080163F" w:rsidRPr="00D622CD" w:rsidRDefault="00BD2473" w:rsidP="0080163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21 </w:t>
      </w:r>
      <w:r w:rsidR="0080163F">
        <w:rPr>
          <w:rFonts w:ascii="Arial" w:hAnsi="Arial" w:cs="Arial"/>
        </w:rPr>
        <w:t>settembre</w:t>
      </w:r>
      <w:r w:rsidR="004A1EE5" w:rsidRPr="001420DD">
        <w:rPr>
          <w:rFonts w:ascii="Arial" w:hAnsi="Arial" w:cs="Arial"/>
        </w:rPr>
        <w:t xml:space="preserve"> 2022</w:t>
      </w:r>
      <w:r w:rsidR="003B50F2" w:rsidRPr="001420DD">
        <w:rPr>
          <w:rFonts w:ascii="Arial" w:hAnsi="Arial" w:cs="Arial"/>
        </w:rPr>
        <w:t xml:space="preserve">: </w:t>
      </w:r>
      <w:hyperlink r:id="rId8" w:history="1">
        <w:r w:rsidR="0080163F" w:rsidRPr="004464BF">
          <w:rPr>
            <w:rStyle w:val="Collegamentoipertestuale"/>
            <w:rFonts w:ascii="Arial" w:hAnsi="Arial" w:cs="Arial"/>
            <w:b/>
            <w:bCs/>
          </w:rPr>
          <w:t>ULMEX</w:t>
        </w:r>
      </w:hyperlink>
      <w:r>
        <w:rPr>
          <w:rFonts w:ascii="Arial" w:hAnsi="Arial" w:cs="Arial"/>
        </w:rPr>
        <w:t xml:space="preserve"> </w:t>
      </w:r>
      <w:r w:rsidR="0090294B" w:rsidRPr="00CD7B19">
        <w:rPr>
          <w:rFonts w:ascii="Arial" w:hAnsi="Arial" w:cs="Arial"/>
          <w:b/>
          <w:bCs/>
        </w:rPr>
        <w:t xml:space="preserve">conferma </w:t>
      </w:r>
      <w:r w:rsidR="0080163F" w:rsidRPr="00CD7B19">
        <w:rPr>
          <w:rFonts w:ascii="Arial" w:hAnsi="Arial" w:cs="Arial"/>
          <w:b/>
          <w:bCs/>
        </w:rPr>
        <w:t xml:space="preserve">la propria partecipazione a </w:t>
      </w:r>
      <w:r w:rsidR="0090294B" w:rsidRPr="00CD7B19">
        <w:rPr>
          <w:rFonts w:ascii="Arial" w:hAnsi="Arial" w:cs="Arial"/>
          <w:b/>
          <w:bCs/>
        </w:rPr>
        <w:t>K</w:t>
      </w:r>
      <w:r w:rsidR="0080163F" w:rsidRPr="00CD7B19">
        <w:rPr>
          <w:rFonts w:ascii="Arial" w:hAnsi="Arial" w:cs="Arial"/>
          <w:b/>
          <w:bCs/>
        </w:rPr>
        <w:t xml:space="preserve"> 2022</w:t>
      </w:r>
      <w:r w:rsidR="0090294B" w:rsidRPr="00CD7B19">
        <w:rPr>
          <w:rFonts w:ascii="Arial" w:hAnsi="Arial" w:cs="Arial"/>
          <w:b/>
          <w:bCs/>
        </w:rPr>
        <w:t xml:space="preserve"> (</w:t>
      </w:r>
      <w:bookmarkStart w:id="0" w:name="_GoBack"/>
      <w:bookmarkEnd w:id="0"/>
      <w:r w:rsidRPr="00CD7B19">
        <w:rPr>
          <w:rFonts w:ascii="Arial" w:hAnsi="Arial" w:cs="Arial"/>
          <w:b/>
          <w:bCs/>
        </w:rPr>
        <w:t>Düsseldorf</w:t>
      </w:r>
      <w:r w:rsidR="0090294B" w:rsidRPr="00CD7B19">
        <w:rPr>
          <w:rFonts w:ascii="Arial" w:hAnsi="Arial" w:cs="Arial"/>
          <w:b/>
          <w:bCs/>
        </w:rPr>
        <w:t>, 19-26 ottobre 2022</w:t>
      </w:r>
      <w:r w:rsidR="00D622CD">
        <w:rPr>
          <w:rFonts w:ascii="Arial" w:hAnsi="Arial" w:cs="Arial"/>
          <w:b/>
          <w:bCs/>
        </w:rPr>
        <w:t>)</w:t>
      </w:r>
      <w:r w:rsidR="0080163F" w:rsidRPr="00CD7B19">
        <w:rPr>
          <w:rFonts w:ascii="Arial" w:hAnsi="Arial" w:cs="Arial"/>
          <w:b/>
          <w:bCs/>
        </w:rPr>
        <w:t xml:space="preserve"> al fianco di Zecher, leader mondiale nella produzione di anilox</w:t>
      </w:r>
      <w:r w:rsidR="0090294B" w:rsidRPr="00F35D0D">
        <w:rPr>
          <w:rFonts w:ascii="Arial" w:hAnsi="Arial" w:cs="Arial"/>
        </w:rPr>
        <w:t xml:space="preserve">. Una presenza congiunta che </w:t>
      </w:r>
      <w:r w:rsidR="00861D42">
        <w:rPr>
          <w:rFonts w:ascii="Arial" w:hAnsi="Arial" w:cs="Arial"/>
        </w:rPr>
        <w:t>rafforza</w:t>
      </w:r>
      <w:r w:rsidR="00F35D0D">
        <w:rPr>
          <w:rFonts w:ascii="Arial" w:hAnsi="Arial" w:cs="Arial"/>
        </w:rPr>
        <w:t xml:space="preserve"> </w:t>
      </w:r>
      <w:r w:rsidR="0080163F">
        <w:rPr>
          <w:rFonts w:ascii="Arial" w:hAnsi="Arial" w:cs="Arial"/>
          <w:bCs/>
        </w:rPr>
        <w:t xml:space="preserve">ulteriormente la </w:t>
      </w:r>
      <w:r w:rsidR="0080163F" w:rsidRPr="00CD7B19">
        <w:rPr>
          <w:rFonts w:ascii="Arial" w:hAnsi="Arial" w:cs="Arial"/>
          <w:b/>
        </w:rPr>
        <w:t>partnership</w:t>
      </w:r>
      <w:r w:rsidR="0080163F">
        <w:rPr>
          <w:rFonts w:ascii="Arial" w:hAnsi="Arial" w:cs="Arial"/>
          <w:bCs/>
        </w:rPr>
        <w:t xml:space="preserve"> </w:t>
      </w:r>
      <w:r w:rsidR="00D622CD">
        <w:rPr>
          <w:rFonts w:ascii="Arial" w:hAnsi="Arial" w:cs="Arial"/>
          <w:bCs/>
        </w:rPr>
        <w:t xml:space="preserve">che da tempo lega le </w:t>
      </w:r>
      <w:r w:rsidR="0080163F">
        <w:rPr>
          <w:rFonts w:ascii="Arial" w:hAnsi="Arial" w:cs="Arial"/>
          <w:bCs/>
        </w:rPr>
        <w:t xml:space="preserve">due realtà. </w:t>
      </w:r>
    </w:p>
    <w:p w14:paraId="0F84DA05" w14:textId="68677651" w:rsidR="0080163F" w:rsidRDefault="00861D42" w:rsidP="006E428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bookmarkStart w:id="1" w:name="_Hlk114235624"/>
      <w:r w:rsidRPr="006E428C">
        <w:rPr>
          <w:rFonts w:ascii="Arial" w:hAnsi="Arial" w:cs="Arial"/>
          <w:bCs/>
        </w:rPr>
        <w:t xml:space="preserve">Proprio </w:t>
      </w:r>
      <w:r w:rsidR="00D622CD">
        <w:rPr>
          <w:rFonts w:ascii="Arial" w:hAnsi="Arial" w:cs="Arial"/>
          <w:bCs/>
        </w:rPr>
        <w:t xml:space="preserve">in occasione di K </w:t>
      </w:r>
      <w:r w:rsidR="0036179A" w:rsidRPr="006E428C">
        <w:rPr>
          <w:rFonts w:ascii="Arial" w:hAnsi="Arial" w:cs="Arial"/>
          <w:bCs/>
        </w:rPr>
        <w:t>ULMEX e Zecher presenteranno</w:t>
      </w:r>
      <w:r w:rsidR="00F35D0D" w:rsidRPr="006E428C">
        <w:rPr>
          <w:rFonts w:ascii="Arial" w:hAnsi="Arial" w:cs="Arial"/>
          <w:bCs/>
        </w:rPr>
        <w:t xml:space="preserve"> </w:t>
      </w:r>
      <w:r w:rsidR="00F35D0D" w:rsidRPr="00CD7B19">
        <w:rPr>
          <w:rFonts w:ascii="Arial" w:hAnsi="Arial" w:cs="Arial"/>
          <w:b/>
        </w:rPr>
        <w:t>in anteprima assoluta la nuova release</w:t>
      </w:r>
      <w:r w:rsidR="00D622CD">
        <w:rPr>
          <w:rFonts w:ascii="Arial" w:hAnsi="Arial" w:cs="Arial"/>
          <w:b/>
        </w:rPr>
        <w:t xml:space="preserve"> di</w:t>
      </w:r>
      <w:r w:rsidR="00D622CD" w:rsidRPr="00D622CD">
        <w:rPr>
          <w:rFonts w:ascii="Arial" w:hAnsi="Arial" w:cs="Arial"/>
          <w:b/>
        </w:rPr>
        <w:t xml:space="preserve"> </w:t>
      </w:r>
      <w:r w:rsidR="00D622CD" w:rsidRPr="00CD7B19">
        <w:rPr>
          <w:rFonts w:ascii="Arial" w:hAnsi="Arial" w:cs="Arial"/>
          <w:b/>
        </w:rPr>
        <w:t>Evolux</w:t>
      </w:r>
      <w:r w:rsidR="0036179A" w:rsidRPr="00CD7B19">
        <w:rPr>
          <w:rFonts w:ascii="Arial" w:hAnsi="Arial" w:cs="Arial"/>
          <w:b/>
        </w:rPr>
        <w:t xml:space="preserve">, </w:t>
      </w:r>
      <w:r w:rsidR="00D622CD">
        <w:rPr>
          <w:rFonts w:ascii="Arial" w:hAnsi="Arial" w:cs="Arial"/>
          <w:b/>
        </w:rPr>
        <w:t>l’</w:t>
      </w:r>
      <w:r w:rsidR="00D622CD" w:rsidRPr="00CD7B19">
        <w:rPr>
          <w:rFonts w:ascii="Arial" w:hAnsi="Arial" w:cs="Arial"/>
          <w:b/>
        </w:rPr>
        <w:t>innovativo concept per la pulizia laser degli anilox</w:t>
      </w:r>
      <w:r w:rsidR="00D622CD">
        <w:rPr>
          <w:rFonts w:ascii="Arial" w:hAnsi="Arial" w:cs="Arial"/>
          <w:b/>
        </w:rPr>
        <w:t xml:space="preserve"> </w:t>
      </w:r>
      <w:r w:rsidR="0036179A" w:rsidRPr="00CD7B19">
        <w:rPr>
          <w:rFonts w:ascii="Arial" w:hAnsi="Arial" w:cs="Arial"/>
          <w:b/>
        </w:rPr>
        <w:t>ulteriormente ottimizzat</w:t>
      </w:r>
      <w:r w:rsidR="00D622CD">
        <w:rPr>
          <w:rFonts w:ascii="Arial" w:hAnsi="Arial" w:cs="Arial"/>
          <w:b/>
        </w:rPr>
        <w:t>o</w:t>
      </w:r>
      <w:r w:rsidR="0036179A" w:rsidRPr="00CD7B19">
        <w:rPr>
          <w:rFonts w:ascii="Arial" w:hAnsi="Arial" w:cs="Arial"/>
          <w:b/>
        </w:rPr>
        <w:t xml:space="preserve"> e potenziat</w:t>
      </w:r>
      <w:r w:rsidR="00D622CD">
        <w:rPr>
          <w:rFonts w:ascii="Arial" w:hAnsi="Arial" w:cs="Arial"/>
          <w:b/>
        </w:rPr>
        <w:t>o</w:t>
      </w:r>
      <w:r w:rsidR="0036179A" w:rsidRPr="00CD7B19">
        <w:rPr>
          <w:rFonts w:ascii="Arial" w:hAnsi="Arial" w:cs="Arial"/>
          <w:b/>
        </w:rPr>
        <w:t>.</w:t>
      </w:r>
      <w:r w:rsidR="0036179A" w:rsidRPr="006E428C">
        <w:rPr>
          <w:rFonts w:ascii="Arial" w:hAnsi="Arial" w:cs="Arial"/>
          <w:bCs/>
        </w:rPr>
        <w:t xml:space="preserve"> Progettata e ingegnerizzata dal </w:t>
      </w:r>
      <w:r w:rsidR="0036179A" w:rsidRPr="00CD7B19">
        <w:rPr>
          <w:rFonts w:ascii="Arial" w:hAnsi="Arial" w:cs="Arial"/>
          <w:b/>
        </w:rPr>
        <w:t>reparto R&amp;D interno di ULMEX</w:t>
      </w:r>
      <w:r w:rsidR="0036179A" w:rsidRPr="006E428C">
        <w:rPr>
          <w:rFonts w:ascii="Arial" w:hAnsi="Arial" w:cs="Arial"/>
          <w:bCs/>
        </w:rPr>
        <w:t xml:space="preserve"> per</w:t>
      </w:r>
      <w:r w:rsidR="0036179A" w:rsidRPr="00F35D0D">
        <w:rPr>
          <w:rFonts w:ascii="Arial" w:hAnsi="Arial" w:cs="Arial"/>
          <w:bCs/>
        </w:rPr>
        <w:t xml:space="preserve"> diventare parte integrante del ciclo produttivo aziendale</w:t>
      </w:r>
      <w:r w:rsidR="0036179A" w:rsidRPr="006E428C">
        <w:rPr>
          <w:rFonts w:ascii="Arial" w:hAnsi="Arial" w:cs="Arial"/>
          <w:bCs/>
        </w:rPr>
        <w:t xml:space="preserve">, </w:t>
      </w:r>
      <w:r w:rsidR="00ED4325">
        <w:rPr>
          <w:rFonts w:ascii="Arial" w:hAnsi="Arial" w:cs="Arial"/>
          <w:bCs/>
        </w:rPr>
        <w:t xml:space="preserve">Evolux debutta alla kermesse tedesca con un </w:t>
      </w:r>
      <w:r w:rsidR="00ED4325" w:rsidRPr="00CD7B19">
        <w:rPr>
          <w:rFonts w:ascii="Arial" w:hAnsi="Arial" w:cs="Arial"/>
          <w:b/>
        </w:rPr>
        <w:t>design completamente rinnovato</w:t>
      </w:r>
      <w:r w:rsidR="00ED4325">
        <w:rPr>
          <w:rFonts w:ascii="Arial" w:hAnsi="Arial" w:cs="Arial"/>
          <w:bCs/>
        </w:rPr>
        <w:t xml:space="preserve">, studiato per renderla ancora </w:t>
      </w:r>
      <w:r w:rsidR="00ED4325" w:rsidRPr="00CD7B19">
        <w:rPr>
          <w:rFonts w:ascii="Arial" w:hAnsi="Arial" w:cs="Arial"/>
          <w:b/>
        </w:rPr>
        <w:t>più</w:t>
      </w:r>
      <w:r w:rsidR="00CD7B19" w:rsidRPr="00CD7B19">
        <w:rPr>
          <w:rFonts w:ascii="Arial" w:hAnsi="Arial" w:cs="Arial"/>
          <w:b/>
        </w:rPr>
        <w:t xml:space="preserve"> </w:t>
      </w:r>
      <w:r w:rsidR="00ED4325" w:rsidRPr="00CD7B19">
        <w:rPr>
          <w:rFonts w:ascii="Arial" w:hAnsi="Arial" w:cs="Arial"/>
          <w:b/>
        </w:rPr>
        <w:t>compatta ed ergonomica</w:t>
      </w:r>
      <w:r w:rsidR="00ED4325" w:rsidRPr="00ED4325">
        <w:rPr>
          <w:rFonts w:ascii="Arial" w:hAnsi="Arial" w:cs="Arial"/>
          <w:bCs/>
        </w:rPr>
        <w:t xml:space="preserve">, facilitando l’utilizzo da parte dell’operatore. Ancora </w:t>
      </w:r>
      <w:r w:rsidR="00ED4325" w:rsidRPr="00CD7B19">
        <w:rPr>
          <w:rFonts w:ascii="Arial" w:hAnsi="Arial" w:cs="Arial"/>
          <w:b/>
        </w:rPr>
        <w:t>più robusta e affidabile</w:t>
      </w:r>
      <w:r w:rsidR="00ED4325" w:rsidRPr="00ED4325">
        <w:rPr>
          <w:rFonts w:ascii="Arial" w:hAnsi="Arial" w:cs="Arial"/>
          <w:bCs/>
        </w:rPr>
        <w:t xml:space="preserve">, </w:t>
      </w:r>
      <w:r w:rsidR="00ED4325" w:rsidRPr="00D13F6E">
        <w:rPr>
          <w:rFonts w:ascii="Arial" w:hAnsi="Arial" w:cs="Arial"/>
          <w:bCs/>
        </w:rPr>
        <w:t>la nuova Evolux offre anche produttività</w:t>
      </w:r>
      <w:r w:rsidR="0036179A" w:rsidRPr="00D13F6E">
        <w:rPr>
          <w:rFonts w:ascii="Arial" w:hAnsi="Arial" w:cs="Arial"/>
          <w:bCs/>
        </w:rPr>
        <w:t xml:space="preserve"> incrementata grazie </w:t>
      </w:r>
      <w:r w:rsidR="00051AA6" w:rsidRPr="00D13F6E">
        <w:rPr>
          <w:rFonts w:ascii="Arial" w:hAnsi="Arial" w:cs="Arial"/>
          <w:bCs/>
        </w:rPr>
        <w:t xml:space="preserve">all’inedita </w:t>
      </w:r>
      <w:r w:rsidR="0036179A" w:rsidRPr="00D13F6E">
        <w:rPr>
          <w:rFonts w:ascii="Arial" w:hAnsi="Arial" w:cs="Arial"/>
          <w:b/>
        </w:rPr>
        <w:t>funzione Speedy Clean</w:t>
      </w:r>
      <w:r w:rsidR="00051AA6" w:rsidRPr="00D13F6E">
        <w:rPr>
          <w:rFonts w:ascii="Arial" w:hAnsi="Arial" w:cs="Arial"/>
          <w:b/>
        </w:rPr>
        <w:t>,</w:t>
      </w:r>
      <w:r w:rsidR="00051AA6" w:rsidRPr="00D13F6E">
        <w:rPr>
          <w:rFonts w:ascii="Arial" w:hAnsi="Arial" w:cs="Arial"/>
          <w:bCs/>
        </w:rPr>
        <w:t xml:space="preserve"> una soluzione esclusiva con brevetto di utilità depositato,</w:t>
      </w:r>
      <w:r w:rsidR="00ED4325" w:rsidRPr="00D13F6E">
        <w:rPr>
          <w:rFonts w:ascii="Arial" w:hAnsi="Arial" w:cs="Arial"/>
          <w:bCs/>
        </w:rPr>
        <w:t xml:space="preserve"> che</w:t>
      </w:r>
      <w:r w:rsidR="0036179A" w:rsidRPr="00D13F6E">
        <w:rPr>
          <w:rFonts w:ascii="Arial" w:hAnsi="Arial" w:cs="Arial"/>
          <w:bCs/>
        </w:rPr>
        <w:t xml:space="preserve"> la rende </w:t>
      </w:r>
      <w:r w:rsidR="00ED4325" w:rsidRPr="00D13F6E">
        <w:rPr>
          <w:rFonts w:ascii="Arial" w:hAnsi="Arial" w:cs="Arial"/>
          <w:bCs/>
        </w:rPr>
        <w:t>adatta ad</w:t>
      </w:r>
      <w:r w:rsidR="0080163F" w:rsidRPr="00D13F6E">
        <w:rPr>
          <w:rFonts w:ascii="Arial" w:hAnsi="Arial" w:cs="Arial"/>
          <w:bCs/>
        </w:rPr>
        <w:t xml:space="preserve"> applicazioni industriali </w:t>
      </w:r>
      <w:r w:rsidR="00ED4325" w:rsidRPr="00D13F6E">
        <w:rPr>
          <w:rFonts w:ascii="Arial" w:hAnsi="Arial" w:cs="Arial"/>
          <w:bCs/>
        </w:rPr>
        <w:t xml:space="preserve">anche con </w:t>
      </w:r>
      <w:r w:rsidR="0080163F" w:rsidRPr="00D13F6E">
        <w:rPr>
          <w:rFonts w:ascii="Arial" w:hAnsi="Arial" w:cs="Arial"/>
          <w:bCs/>
        </w:rPr>
        <w:t xml:space="preserve">un </w:t>
      </w:r>
      <w:r w:rsidR="0080163F" w:rsidRPr="00D13F6E">
        <w:rPr>
          <w:rFonts w:ascii="Arial" w:hAnsi="Arial" w:cs="Arial"/>
          <w:b/>
        </w:rPr>
        <w:t>utilizzo intensivo 24/7</w:t>
      </w:r>
      <w:r w:rsidR="0080163F" w:rsidRPr="00D13F6E">
        <w:rPr>
          <w:rFonts w:ascii="Arial" w:hAnsi="Arial" w:cs="Arial"/>
          <w:bCs/>
        </w:rPr>
        <w:t xml:space="preserve">. </w:t>
      </w:r>
      <w:r w:rsidR="0036179A" w:rsidRPr="00D13F6E">
        <w:rPr>
          <w:rFonts w:ascii="Arial" w:hAnsi="Arial" w:cs="Arial"/>
          <w:bCs/>
        </w:rPr>
        <w:t>L</w:t>
      </w:r>
      <w:r w:rsidR="0080163F" w:rsidRPr="00D13F6E">
        <w:rPr>
          <w:rFonts w:ascii="Arial" w:hAnsi="Arial" w:cs="Arial"/>
          <w:bCs/>
        </w:rPr>
        <w:t xml:space="preserve">’incredibile </w:t>
      </w:r>
      <w:r w:rsidR="0080163F" w:rsidRPr="00D13F6E">
        <w:rPr>
          <w:rFonts w:ascii="Arial" w:hAnsi="Arial" w:cs="Arial"/>
          <w:b/>
        </w:rPr>
        <w:t>versatilità</w:t>
      </w:r>
      <w:r w:rsidR="0080163F" w:rsidRPr="00D13F6E">
        <w:rPr>
          <w:rFonts w:ascii="Arial" w:hAnsi="Arial" w:cs="Arial"/>
          <w:bCs/>
        </w:rPr>
        <w:t xml:space="preserve"> di questo sistema permette di pulire in modo efficace e duraturo ogni tipologia di sleeve e rulli anilox, anche cromati, rimuovendo non solo gli inchiostri, ma anche residui più difficili come lacche, adesivi, siliconi e resine. Il tutto </w:t>
      </w:r>
      <w:r w:rsidR="0080163F" w:rsidRPr="00D13F6E">
        <w:rPr>
          <w:rFonts w:ascii="Arial" w:hAnsi="Arial" w:cs="Arial"/>
          <w:b/>
        </w:rPr>
        <w:t>senza l’impiego di detergenti o solventi chimici</w:t>
      </w:r>
      <w:r w:rsidR="0080163F" w:rsidRPr="00D13F6E">
        <w:rPr>
          <w:rFonts w:ascii="Arial" w:hAnsi="Arial" w:cs="Arial"/>
          <w:bCs/>
        </w:rPr>
        <w:t>, un aspetto particolarmente importante, soprattutto per gli stampatori che lavorano nel settore del packaging alimentare e che hanno iniziato un percorso green puntando su tecnologie e materiali sostenibili. Cuore tecnologico di Evolux è</w:t>
      </w:r>
      <w:r w:rsidR="0036179A" w:rsidRPr="00D13F6E">
        <w:rPr>
          <w:rFonts w:ascii="Arial" w:hAnsi="Arial" w:cs="Arial"/>
          <w:bCs/>
        </w:rPr>
        <w:t>,</w:t>
      </w:r>
      <w:r w:rsidR="0080163F" w:rsidRPr="00D13F6E">
        <w:rPr>
          <w:rFonts w:ascii="Arial" w:hAnsi="Arial" w:cs="Arial"/>
          <w:bCs/>
        </w:rPr>
        <w:t xml:space="preserve"> infatti</w:t>
      </w:r>
      <w:r w:rsidR="0036179A" w:rsidRPr="00D13F6E">
        <w:rPr>
          <w:rFonts w:ascii="Arial" w:hAnsi="Arial" w:cs="Arial"/>
          <w:bCs/>
        </w:rPr>
        <w:t>,</w:t>
      </w:r>
      <w:r w:rsidR="0080163F" w:rsidRPr="00D13F6E">
        <w:rPr>
          <w:rFonts w:ascii="Arial" w:hAnsi="Arial" w:cs="Arial"/>
          <w:bCs/>
        </w:rPr>
        <w:t xml:space="preserve"> l’esclusiva </w:t>
      </w:r>
      <w:r w:rsidR="0080163F" w:rsidRPr="00D13F6E">
        <w:rPr>
          <w:rFonts w:ascii="Arial" w:hAnsi="Arial" w:cs="Arial"/>
          <w:b/>
        </w:rPr>
        <w:t>sorgente laser a impulsi</w:t>
      </w:r>
      <w:r w:rsidR="0036179A" w:rsidRPr="00D13F6E">
        <w:rPr>
          <w:rFonts w:ascii="Arial" w:hAnsi="Arial" w:cs="Arial"/>
          <w:bCs/>
        </w:rPr>
        <w:t>,</w:t>
      </w:r>
      <w:r w:rsidR="0080163F" w:rsidRPr="00D13F6E">
        <w:rPr>
          <w:rFonts w:ascii="Arial" w:hAnsi="Arial" w:cs="Arial"/>
          <w:bCs/>
        </w:rPr>
        <w:t xml:space="preserve"> che permette di calibrare potenza, frequenza e caratteristic</w:t>
      </w:r>
      <w:r w:rsidR="0036179A" w:rsidRPr="00D13F6E">
        <w:rPr>
          <w:rFonts w:ascii="Arial" w:hAnsi="Arial" w:cs="Arial"/>
          <w:bCs/>
        </w:rPr>
        <w:t>he</w:t>
      </w:r>
      <w:r w:rsidR="0080163F" w:rsidRPr="00D13F6E">
        <w:rPr>
          <w:rFonts w:ascii="Arial" w:hAnsi="Arial" w:cs="Arial"/>
          <w:bCs/>
        </w:rPr>
        <w:t xml:space="preserve"> dell’impulso</w:t>
      </w:r>
      <w:r w:rsidR="0036179A" w:rsidRPr="00D13F6E">
        <w:rPr>
          <w:rFonts w:ascii="Arial" w:hAnsi="Arial" w:cs="Arial"/>
          <w:bCs/>
        </w:rPr>
        <w:t xml:space="preserve"> stesso</w:t>
      </w:r>
      <w:r w:rsidR="0080163F" w:rsidRPr="00D13F6E">
        <w:rPr>
          <w:rFonts w:ascii="Arial" w:hAnsi="Arial" w:cs="Arial"/>
          <w:bCs/>
        </w:rPr>
        <w:t xml:space="preserve">, dando vita a programmi di pulizia personalizzati in base alle esigenze del singolo cliente. L’utilizzo di Evolux è reso ancora più semplice grazie all’innovativo </w:t>
      </w:r>
      <w:r w:rsidR="0080163F" w:rsidRPr="00D13F6E">
        <w:rPr>
          <w:rFonts w:ascii="Arial" w:hAnsi="Arial" w:cs="Arial"/>
          <w:b/>
        </w:rPr>
        <w:t>software proprietario di processo</w:t>
      </w:r>
      <w:r w:rsidR="0080163F" w:rsidRPr="00D13F6E">
        <w:rPr>
          <w:rFonts w:ascii="Arial" w:hAnsi="Arial" w:cs="Arial"/>
          <w:bCs/>
        </w:rPr>
        <w:t xml:space="preserve">, ulteriormente sviluppato per essere ancora più intuitivo. Una soluzione che consente l’accesso diretto alla </w:t>
      </w:r>
      <w:r w:rsidR="0080163F" w:rsidRPr="00D13F6E">
        <w:rPr>
          <w:rFonts w:ascii="Arial" w:hAnsi="Arial" w:cs="Arial"/>
          <w:b/>
        </w:rPr>
        <w:t xml:space="preserve">banca dati DAM </w:t>
      </w:r>
      <w:r w:rsidR="0080163F" w:rsidRPr="00D13F6E">
        <w:rPr>
          <w:rFonts w:ascii="Arial" w:hAnsi="Arial" w:cs="Arial"/>
          <w:bCs/>
        </w:rPr>
        <w:t xml:space="preserve">(Dynamics Anilox Management), per un monitoraggio continuo e puntuale del parco anilox in ottica di manutenzione predittiva. </w:t>
      </w:r>
      <w:r w:rsidR="001B1B10" w:rsidRPr="00D13F6E">
        <w:rPr>
          <w:rFonts w:ascii="Arial" w:hAnsi="Arial" w:cs="Arial"/>
          <w:bCs/>
        </w:rPr>
        <w:t xml:space="preserve">Altra novità, coperta da brevetto di utilità depositato, il </w:t>
      </w:r>
      <w:r w:rsidR="001B1B10" w:rsidRPr="00D13F6E">
        <w:rPr>
          <w:rFonts w:ascii="Arial" w:hAnsi="Arial" w:cs="Arial"/>
          <w:b/>
        </w:rPr>
        <w:t>microscopio 3D opzionale direttamente integrato</w:t>
      </w:r>
      <w:r w:rsidR="001B1B10" w:rsidRPr="00D13F6E">
        <w:rPr>
          <w:rFonts w:ascii="Arial" w:hAnsi="Arial" w:cs="Arial"/>
          <w:bCs/>
        </w:rPr>
        <w:t>, che può essere upgradato</w:t>
      </w:r>
      <w:r w:rsidR="00FB29CD" w:rsidRPr="00D13F6E">
        <w:rPr>
          <w:rFonts w:ascii="Arial" w:hAnsi="Arial" w:cs="Arial"/>
          <w:bCs/>
        </w:rPr>
        <w:t xml:space="preserve"> già</w:t>
      </w:r>
      <w:r w:rsidR="0080163F" w:rsidRPr="00D13F6E">
        <w:rPr>
          <w:rFonts w:ascii="Arial" w:hAnsi="Arial" w:cs="Arial"/>
          <w:bCs/>
        </w:rPr>
        <w:t xml:space="preserve"> in fase di ordine o </w:t>
      </w:r>
      <w:r w:rsidR="001B1B10" w:rsidRPr="00D13F6E">
        <w:rPr>
          <w:rFonts w:ascii="Arial" w:hAnsi="Arial" w:cs="Arial"/>
          <w:bCs/>
        </w:rPr>
        <w:t xml:space="preserve">implementato </w:t>
      </w:r>
      <w:r w:rsidR="0080163F" w:rsidRPr="00D13F6E">
        <w:rPr>
          <w:rFonts w:ascii="Arial" w:hAnsi="Arial" w:cs="Arial"/>
          <w:bCs/>
        </w:rPr>
        <w:t>successivament</w:t>
      </w:r>
      <w:r w:rsidR="001B1B10" w:rsidRPr="00D13F6E">
        <w:rPr>
          <w:rFonts w:ascii="Arial" w:hAnsi="Arial" w:cs="Arial"/>
          <w:bCs/>
        </w:rPr>
        <w:t xml:space="preserve">e. Si tratta di uno strumento di ultima generazione che </w:t>
      </w:r>
      <w:r w:rsidR="0080163F" w:rsidRPr="00D13F6E">
        <w:rPr>
          <w:rFonts w:ascii="Arial" w:hAnsi="Arial" w:cs="Arial"/>
          <w:bCs/>
        </w:rPr>
        <w:t>esamina il volume, la profondità e la geometria delle cellette dei singoli anilox</w:t>
      </w:r>
      <w:r w:rsidR="001B1B10" w:rsidRPr="00D13F6E">
        <w:rPr>
          <w:rFonts w:ascii="Arial" w:hAnsi="Arial" w:cs="Arial"/>
          <w:bCs/>
        </w:rPr>
        <w:t xml:space="preserve"> prima e dopo la pulizia,</w:t>
      </w:r>
      <w:r w:rsidR="0080163F" w:rsidRPr="00D13F6E">
        <w:rPr>
          <w:rFonts w:ascii="Arial" w:hAnsi="Arial" w:cs="Arial"/>
          <w:bCs/>
        </w:rPr>
        <w:t xml:space="preserve"> fornendo dati importanti per il controllo del loro ciclo di vita.</w:t>
      </w:r>
      <w:r w:rsidR="0080163F" w:rsidRPr="00EC0D7B">
        <w:rPr>
          <w:rFonts w:ascii="Arial" w:hAnsi="Arial" w:cs="Arial"/>
          <w:bCs/>
        </w:rPr>
        <w:t xml:space="preserve"> </w:t>
      </w:r>
      <w:r w:rsidR="0080163F">
        <w:rPr>
          <w:rFonts w:ascii="Arial" w:hAnsi="Arial" w:cs="Arial"/>
          <w:bCs/>
        </w:rPr>
        <w:t xml:space="preserve">Tra le funzionalità esclusive di Evolux anche il </w:t>
      </w:r>
      <w:r w:rsidR="0080163F" w:rsidRPr="00CD7B19">
        <w:rPr>
          <w:rFonts w:ascii="Arial" w:hAnsi="Arial" w:cs="Arial"/>
          <w:b/>
        </w:rPr>
        <w:t>Ceramic Care System</w:t>
      </w:r>
      <w:r w:rsidR="0080163F" w:rsidRPr="00C81687">
        <w:rPr>
          <w:rFonts w:ascii="Arial" w:hAnsi="Arial" w:cs="Arial"/>
          <w:bCs/>
        </w:rPr>
        <w:t xml:space="preserve">, </w:t>
      </w:r>
      <w:r w:rsidR="0080163F">
        <w:rPr>
          <w:rFonts w:ascii="Arial" w:hAnsi="Arial" w:cs="Arial"/>
          <w:bCs/>
        </w:rPr>
        <w:t>che permette di preservare</w:t>
      </w:r>
      <w:r w:rsidR="0080163F" w:rsidRPr="00C81687">
        <w:rPr>
          <w:rFonts w:ascii="Arial" w:hAnsi="Arial" w:cs="Arial"/>
          <w:bCs/>
        </w:rPr>
        <w:t xml:space="preserve"> </w:t>
      </w:r>
      <w:r w:rsidR="0080163F" w:rsidRPr="00F35D0D">
        <w:rPr>
          <w:rFonts w:ascii="Arial" w:hAnsi="Arial" w:cs="Arial"/>
          <w:bCs/>
        </w:rPr>
        <w:t>le</w:t>
      </w:r>
      <w:r w:rsidR="0080163F" w:rsidRPr="00EB249A">
        <w:rPr>
          <w:rFonts w:ascii="Arial" w:hAnsi="Arial" w:cs="Arial"/>
          <w:bCs/>
        </w:rPr>
        <w:t xml:space="preserve"> caratteristiche tecniche e strutturali della ceramica durante il processo di pulizia. </w:t>
      </w:r>
      <w:r w:rsidR="0080163F">
        <w:rPr>
          <w:rFonts w:ascii="Arial" w:hAnsi="Arial" w:cs="Arial"/>
          <w:bCs/>
        </w:rPr>
        <w:t xml:space="preserve">La nuova release di Evolux è disponibile in </w:t>
      </w:r>
      <w:r w:rsidR="0080163F" w:rsidRPr="00CD7B19">
        <w:rPr>
          <w:rFonts w:ascii="Arial" w:hAnsi="Arial" w:cs="Arial"/>
          <w:b/>
        </w:rPr>
        <w:t>3 modelli esclusivi</w:t>
      </w:r>
      <w:r w:rsidR="00ED4325" w:rsidRPr="00CD7B19">
        <w:rPr>
          <w:rFonts w:ascii="Arial" w:hAnsi="Arial" w:cs="Arial"/>
          <w:b/>
        </w:rPr>
        <w:t>,</w:t>
      </w:r>
      <w:r w:rsidR="0080163F" w:rsidRPr="00CD7B19">
        <w:rPr>
          <w:rFonts w:ascii="Arial" w:hAnsi="Arial" w:cs="Arial"/>
          <w:b/>
        </w:rPr>
        <w:t xml:space="preserve"> </w:t>
      </w:r>
      <w:r w:rsidR="00ED4325" w:rsidRPr="00CD7B19">
        <w:rPr>
          <w:rFonts w:ascii="Arial" w:hAnsi="Arial" w:cs="Arial"/>
          <w:b/>
        </w:rPr>
        <w:t xml:space="preserve">tutti con certificazione </w:t>
      </w:r>
      <w:r w:rsidR="00260159">
        <w:rPr>
          <w:rFonts w:ascii="Arial" w:hAnsi="Arial" w:cs="Arial"/>
          <w:b/>
        </w:rPr>
        <w:t xml:space="preserve">Industry </w:t>
      </w:r>
      <w:r w:rsidR="00ED4325" w:rsidRPr="00CD7B19">
        <w:rPr>
          <w:rFonts w:ascii="Arial" w:hAnsi="Arial" w:cs="Arial"/>
          <w:b/>
        </w:rPr>
        <w:t>4.0 ready</w:t>
      </w:r>
      <w:r w:rsidR="00ED4325">
        <w:rPr>
          <w:rFonts w:ascii="Arial" w:hAnsi="Arial" w:cs="Arial"/>
          <w:bCs/>
        </w:rPr>
        <w:t xml:space="preserve">, </w:t>
      </w:r>
      <w:r w:rsidR="0080163F">
        <w:rPr>
          <w:rFonts w:ascii="Arial" w:hAnsi="Arial" w:cs="Arial"/>
          <w:bCs/>
        </w:rPr>
        <w:t xml:space="preserve">con luce da </w:t>
      </w:r>
      <w:r w:rsidR="0080163F" w:rsidRPr="002C1300">
        <w:rPr>
          <w:rFonts w:ascii="Arial" w:hAnsi="Arial" w:cs="Arial"/>
          <w:bCs/>
        </w:rPr>
        <w:t>1000 mm</w:t>
      </w:r>
      <w:r w:rsidR="0080163F">
        <w:rPr>
          <w:rFonts w:ascii="Arial" w:hAnsi="Arial" w:cs="Arial"/>
          <w:bCs/>
        </w:rPr>
        <w:t xml:space="preserve">, </w:t>
      </w:r>
      <w:r w:rsidR="0080163F" w:rsidRPr="002C1300">
        <w:rPr>
          <w:rFonts w:ascii="Arial" w:hAnsi="Arial" w:cs="Arial"/>
          <w:bCs/>
        </w:rPr>
        <w:t>2000 mm</w:t>
      </w:r>
      <w:r w:rsidR="0080163F">
        <w:rPr>
          <w:rFonts w:ascii="Arial" w:hAnsi="Arial" w:cs="Arial"/>
          <w:bCs/>
        </w:rPr>
        <w:t xml:space="preserve"> e </w:t>
      </w:r>
      <w:r w:rsidR="0080163F" w:rsidRPr="002C1300">
        <w:rPr>
          <w:rFonts w:ascii="Arial" w:hAnsi="Arial" w:cs="Arial"/>
          <w:bCs/>
        </w:rPr>
        <w:t>3000 mm</w:t>
      </w:r>
      <w:r w:rsidR="0080163F">
        <w:rPr>
          <w:rFonts w:ascii="Arial" w:hAnsi="Arial" w:cs="Arial"/>
          <w:bCs/>
        </w:rPr>
        <w:t xml:space="preserve">, </w:t>
      </w:r>
      <w:r w:rsidR="0080163F" w:rsidRPr="002C1300">
        <w:rPr>
          <w:rFonts w:ascii="Arial" w:hAnsi="Arial" w:cs="Arial"/>
          <w:bCs/>
        </w:rPr>
        <w:t xml:space="preserve">diversificati </w:t>
      </w:r>
      <w:r w:rsidR="0080163F">
        <w:rPr>
          <w:rFonts w:ascii="Arial" w:hAnsi="Arial" w:cs="Arial"/>
          <w:bCs/>
        </w:rPr>
        <w:t xml:space="preserve">anche </w:t>
      </w:r>
      <w:r w:rsidR="0080163F" w:rsidRPr="002C1300">
        <w:rPr>
          <w:rFonts w:ascii="Arial" w:hAnsi="Arial" w:cs="Arial"/>
          <w:bCs/>
        </w:rPr>
        <w:t>per potenza e velocità</w:t>
      </w:r>
      <w:r w:rsidR="0080163F">
        <w:rPr>
          <w:rFonts w:ascii="Arial" w:hAnsi="Arial" w:cs="Arial"/>
          <w:bCs/>
        </w:rPr>
        <w:t xml:space="preserve">, per rispondere efficacemente alle esigenze delle diverse tipologie di clienti. </w:t>
      </w:r>
      <w:bookmarkEnd w:id="1"/>
    </w:p>
    <w:p w14:paraId="07B286C2" w14:textId="30A550FD" w:rsidR="00FB29CD" w:rsidRDefault="00ED4325" w:rsidP="00BA10B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fiera K</w:t>
      </w:r>
      <w:r w:rsidR="00FB29CD" w:rsidRPr="00132EEB">
        <w:rPr>
          <w:rFonts w:ascii="Arial" w:hAnsi="Arial" w:cs="Arial"/>
          <w:bCs/>
        </w:rPr>
        <w:t xml:space="preserve"> sarà inoltre l’occasione per presentare a livello internazionale il </w:t>
      </w:r>
      <w:r w:rsidR="00FB29CD" w:rsidRPr="00CD7B19">
        <w:rPr>
          <w:rFonts w:ascii="Arial" w:hAnsi="Arial" w:cs="Arial"/>
          <w:b/>
        </w:rPr>
        <w:t xml:space="preserve">servizio di pulizia laser a domicilio 24/7 offerto da ULMEX su tutto il </w:t>
      </w:r>
      <w:r w:rsidR="008024E2" w:rsidRPr="00CD7B19">
        <w:rPr>
          <w:rFonts w:ascii="Arial" w:hAnsi="Arial" w:cs="Arial"/>
          <w:b/>
        </w:rPr>
        <w:t>territorio</w:t>
      </w:r>
      <w:r w:rsidR="00FB29CD" w:rsidRPr="00CD7B19">
        <w:rPr>
          <w:rFonts w:ascii="Arial" w:hAnsi="Arial" w:cs="Arial"/>
          <w:b/>
        </w:rPr>
        <w:t xml:space="preserve"> europeo</w:t>
      </w:r>
      <w:r w:rsidR="00FB29CD" w:rsidRPr="00132EEB">
        <w:rPr>
          <w:rFonts w:ascii="Arial" w:hAnsi="Arial" w:cs="Arial"/>
          <w:bCs/>
        </w:rPr>
        <w:t xml:space="preserve"> mediante un’esclusiva flotta di service truck equipaggiati </w:t>
      </w:r>
      <w:r>
        <w:rPr>
          <w:rFonts w:ascii="Arial" w:hAnsi="Arial" w:cs="Arial"/>
          <w:bCs/>
        </w:rPr>
        <w:t>proprio con</w:t>
      </w:r>
      <w:r w:rsidR="00FB29CD" w:rsidRPr="00132EEB">
        <w:rPr>
          <w:rFonts w:ascii="Arial" w:hAnsi="Arial" w:cs="Arial"/>
          <w:bCs/>
        </w:rPr>
        <w:t xml:space="preserve"> la </w:t>
      </w:r>
      <w:r>
        <w:rPr>
          <w:rFonts w:ascii="Arial" w:hAnsi="Arial" w:cs="Arial"/>
          <w:bCs/>
        </w:rPr>
        <w:t xml:space="preserve">nuova </w:t>
      </w:r>
      <w:r w:rsidR="00FB29CD" w:rsidRPr="00132EEB">
        <w:rPr>
          <w:rFonts w:ascii="Arial" w:hAnsi="Arial" w:cs="Arial"/>
          <w:bCs/>
        </w:rPr>
        <w:t xml:space="preserve">tecnologia Evolux </w:t>
      </w:r>
      <w:r w:rsidR="00FB29CD" w:rsidRPr="00BA10BE">
        <w:rPr>
          <w:rFonts w:ascii="Arial" w:hAnsi="Arial" w:cs="Arial"/>
          <w:bCs/>
        </w:rPr>
        <w:t>Smart</w:t>
      </w:r>
      <w:r w:rsidR="00FB29CD" w:rsidRPr="00132EEB">
        <w:rPr>
          <w:rFonts w:ascii="Arial" w:hAnsi="Arial" w:cs="Arial"/>
          <w:bCs/>
        </w:rPr>
        <w:t xml:space="preserve">. </w:t>
      </w:r>
      <w:r w:rsidR="00FB29CD">
        <w:rPr>
          <w:rFonts w:ascii="Arial" w:hAnsi="Arial" w:cs="Arial"/>
          <w:bCs/>
        </w:rPr>
        <w:t>Un</w:t>
      </w:r>
      <w:r w:rsidR="00FB29CD" w:rsidRPr="00132EEB">
        <w:rPr>
          <w:rFonts w:ascii="Arial" w:hAnsi="Arial" w:cs="Arial"/>
          <w:bCs/>
        </w:rPr>
        <w:t xml:space="preserve"> servizio </w:t>
      </w:r>
      <w:r w:rsidR="00FB29CD">
        <w:rPr>
          <w:rFonts w:ascii="Arial" w:hAnsi="Arial" w:cs="Arial"/>
          <w:bCs/>
        </w:rPr>
        <w:t xml:space="preserve">altamente </w:t>
      </w:r>
      <w:r w:rsidR="00FB29CD" w:rsidRPr="00132EEB">
        <w:rPr>
          <w:rFonts w:ascii="Arial" w:hAnsi="Arial" w:cs="Arial"/>
          <w:bCs/>
        </w:rPr>
        <w:t>professionale grazie a</w:t>
      </w:r>
      <w:r w:rsidR="00FB29CD">
        <w:rPr>
          <w:rFonts w:ascii="Arial" w:hAnsi="Arial" w:cs="Arial"/>
          <w:bCs/>
        </w:rPr>
        <w:t>l</w:t>
      </w:r>
      <w:r w:rsidR="00FB29CD" w:rsidRPr="00132EEB">
        <w:rPr>
          <w:rFonts w:ascii="Arial" w:hAnsi="Arial" w:cs="Arial"/>
          <w:bCs/>
        </w:rPr>
        <w:t xml:space="preserve"> qual</w:t>
      </w:r>
      <w:r w:rsidR="00FB29CD">
        <w:rPr>
          <w:rFonts w:ascii="Arial" w:hAnsi="Arial" w:cs="Arial"/>
          <w:bCs/>
        </w:rPr>
        <w:t>e</w:t>
      </w:r>
      <w:r w:rsidR="00BA10BE">
        <w:rPr>
          <w:rFonts w:ascii="Arial" w:hAnsi="Arial" w:cs="Arial"/>
          <w:bCs/>
        </w:rPr>
        <w:t xml:space="preserve"> i</w:t>
      </w:r>
      <w:r w:rsidR="00FB29CD" w:rsidRPr="00132EEB">
        <w:rPr>
          <w:rFonts w:ascii="Arial" w:hAnsi="Arial" w:cs="Arial"/>
          <w:bCs/>
        </w:rPr>
        <w:t xml:space="preserve"> </w:t>
      </w:r>
      <w:r w:rsidR="00BA10BE" w:rsidRPr="00132EEB">
        <w:rPr>
          <w:rFonts w:ascii="Arial" w:hAnsi="Arial" w:cs="Arial"/>
          <w:bCs/>
        </w:rPr>
        <w:t xml:space="preserve">tecnici specializzati </w:t>
      </w:r>
      <w:r w:rsidR="00FB29CD" w:rsidRPr="00132EEB">
        <w:rPr>
          <w:rFonts w:ascii="Arial" w:hAnsi="Arial" w:cs="Arial"/>
          <w:bCs/>
        </w:rPr>
        <w:t xml:space="preserve">ULMEX </w:t>
      </w:r>
      <w:r w:rsidR="00FB29CD">
        <w:rPr>
          <w:rFonts w:ascii="Arial" w:hAnsi="Arial" w:cs="Arial"/>
          <w:bCs/>
        </w:rPr>
        <w:t>raggiung</w:t>
      </w:r>
      <w:r w:rsidR="00BA10BE">
        <w:rPr>
          <w:rFonts w:ascii="Arial" w:hAnsi="Arial" w:cs="Arial"/>
          <w:bCs/>
        </w:rPr>
        <w:t xml:space="preserve">ono </w:t>
      </w:r>
      <w:r w:rsidR="00FB29CD" w:rsidRPr="00132EEB">
        <w:rPr>
          <w:rFonts w:ascii="Arial" w:hAnsi="Arial" w:cs="Arial"/>
          <w:bCs/>
        </w:rPr>
        <w:t xml:space="preserve">direttamente i singoli clienti, provvedendo in </w:t>
      </w:r>
      <w:r w:rsidR="00FB29CD">
        <w:rPr>
          <w:rFonts w:ascii="Arial" w:hAnsi="Arial" w:cs="Arial"/>
          <w:bCs/>
        </w:rPr>
        <w:t>loco</w:t>
      </w:r>
      <w:r w:rsidR="00FB29CD" w:rsidRPr="00132EEB">
        <w:rPr>
          <w:rFonts w:ascii="Arial" w:hAnsi="Arial" w:cs="Arial"/>
          <w:bCs/>
        </w:rPr>
        <w:t xml:space="preserve"> alla pulizia </w:t>
      </w:r>
      <w:r w:rsidR="00FB29CD">
        <w:rPr>
          <w:rFonts w:ascii="Arial" w:hAnsi="Arial" w:cs="Arial"/>
          <w:bCs/>
        </w:rPr>
        <w:t>laser</w:t>
      </w:r>
      <w:r w:rsidR="00772F06">
        <w:rPr>
          <w:rFonts w:ascii="Arial" w:hAnsi="Arial" w:cs="Arial"/>
          <w:bCs/>
        </w:rPr>
        <w:t xml:space="preserve"> </w:t>
      </w:r>
      <w:r w:rsidR="00772F06" w:rsidRPr="00132EEB">
        <w:rPr>
          <w:rFonts w:ascii="Arial" w:hAnsi="Arial" w:cs="Arial"/>
          <w:bCs/>
        </w:rPr>
        <w:t>di tutto il parco anilox</w:t>
      </w:r>
      <w:r w:rsidR="00772F06">
        <w:rPr>
          <w:rFonts w:ascii="Arial" w:hAnsi="Arial" w:cs="Arial"/>
          <w:bCs/>
        </w:rPr>
        <w:t>.</w:t>
      </w:r>
      <w:r w:rsidR="00772F06" w:rsidRPr="00132EEB">
        <w:rPr>
          <w:rFonts w:ascii="Arial" w:hAnsi="Arial" w:cs="Arial"/>
          <w:bCs/>
        </w:rPr>
        <w:t xml:space="preserve"> L’intervento</w:t>
      </w:r>
      <w:r w:rsidR="00772F06">
        <w:rPr>
          <w:rFonts w:ascii="Arial" w:hAnsi="Arial" w:cs="Arial"/>
          <w:bCs/>
        </w:rPr>
        <w:t xml:space="preserve"> </w:t>
      </w:r>
      <w:r w:rsidR="00772F06" w:rsidRPr="00132EEB">
        <w:rPr>
          <w:rFonts w:ascii="Arial" w:hAnsi="Arial" w:cs="Arial"/>
          <w:bCs/>
        </w:rPr>
        <w:t>può avvenire sia in modalità Off-Line, a bordo del furgone fuori dalla sede del cliente, sia In-Line per quei cilindri che risulta impossibile o difficoltoso rimuovere dalla macchina.</w:t>
      </w:r>
      <w:r w:rsidR="00772F06">
        <w:rPr>
          <w:rFonts w:ascii="Arial" w:hAnsi="Arial" w:cs="Arial"/>
          <w:bCs/>
        </w:rPr>
        <w:t xml:space="preserve"> Inoltre, il microscopio 3D integrato permette di effettuare un controllo analitico </w:t>
      </w:r>
      <w:r w:rsidR="00772F06" w:rsidRPr="00132EEB">
        <w:rPr>
          <w:rFonts w:ascii="Arial" w:hAnsi="Arial" w:cs="Arial"/>
          <w:bCs/>
        </w:rPr>
        <w:t>degli anilox prima e dopo il trattamento</w:t>
      </w:r>
      <w:r w:rsidR="00772F06">
        <w:rPr>
          <w:rFonts w:ascii="Arial" w:hAnsi="Arial" w:cs="Arial"/>
          <w:bCs/>
        </w:rPr>
        <w:t xml:space="preserve">, </w:t>
      </w:r>
      <w:r w:rsidR="00F16AA2">
        <w:rPr>
          <w:rFonts w:ascii="Arial" w:hAnsi="Arial" w:cs="Arial"/>
          <w:bCs/>
        </w:rPr>
        <w:t>fornendo una reportistica dettagliata sulla reale situazione</w:t>
      </w:r>
      <w:r w:rsidR="00772F06" w:rsidRPr="00772F06">
        <w:rPr>
          <w:rFonts w:ascii="Arial" w:hAnsi="Arial" w:cs="Arial"/>
          <w:bCs/>
        </w:rPr>
        <w:t xml:space="preserve"> </w:t>
      </w:r>
      <w:r w:rsidR="00772F06">
        <w:rPr>
          <w:rFonts w:ascii="Arial" w:hAnsi="Arial" w:cs="Arial"/>
          <w:bCs/>
        </w:rPr>
        <w:t>dei cilindri sottoposti a pulizia</w:t>
      </w:r>
      <w:r w:rsidR="00F16AA2">
        <w:rPr>
          <w:rFonts w:ascii="Arial" w:hAnsi="Arial" w:cs="Arial"/>
          <w:bCs/>
        </w:rPr>
        <w:t>.</w:t>
      </w:r>
      <w:r w:rsidR="00772F06">
        <w:rPr>
          <w:rFonts w:ascii="Arial" w:hAnsi="Arial" w:cs="Arial"/>
          <w:bCs/>
        </w:rPr>
        <w:t xml:space="preserve"> </w:t>
      </w:r>
      <w:r w:rsidR="00FB29CD" w:rsidRPr="001B69C2">
        <w:rPr>
          <w:rFonts w:ascii="Arial" w:hAnsi="Arial" w:cs="Arial"/>
          <w:bCs/>
        </w:rPr>
        <w:t xml:space="preserve">Ciò </w:t>
      </w:r>
      <w:r w:rsidR="00CD7B19">
        <w:rPr>
          <w:rFonts w:ascii="Arial" w:hAnsi="Arial" w:cs="Arial"/>
          <w:bCs/>
        </w:rPr>
        <w:t>consente</w:t>
      </w:r>
      <w:r w:rsidR="00FB29CD" w:rsidRPr="001B69C2">
        <w:rPr>
          <w:rFonts w:ascii="Arial" w:hAnsi="Arial" w:cs="Arial"/>
          <w:bCs/>
        </w:rPr>
        <w:t xml:space="preserve"> ai tecnici di ULMEX di monitorare in tempo reale lo stato del parco anilox del cliente </w:t>
      </w:r>
      <w:r w:rsidR="00CD7B19">
        <w:rPr>
          <w:rFonts w:ascii="Arial" w:hAnsi="Arial" w:cs="Arial"/>
          <w:bCs/>
        </w:rPr>
        <w:t>dando</w:t>
      </w:r>
      <w:r w:rsidR="00FB29CD" w:rsidRPr="001B69C2">
        <w:rPr>
          <w:rFonts w:ascii="Arial" w:hAnsi="Arial" w:cs="Arial"/>
          <w:bCs/>
        </w:rPr>
        <w:t xml:space="preserve"> </w:t>
      </w:r>
      <w:r w:rsidR="00CD7B19">
        <w:rPr>
          <w:rFonts w:ascii="Arial" w:hAnsi="Arial" w:cs="Arial"/>
          <w:bCs/>
        </w:rPr>
        <w:t xml:space="preserve">vita </w:t>
      </w:r>
      <w:r w:rsidR="00FB29CD" w:rsidRPr="001B69C2">
        <w:rPr>
          <w:rFonts w:ascii="Arial" w:hAnsi="Arial" w:cs="Arial"/>
          <w:bCs/>
        </w:rPr>
        <w:t xml:space="preserve">a una cronologia degli </w:t>
      </w:r>
      <w:r w:rsidR="00FB29CD" w:rsidRPr="001B69C2">
        <w:rPr>
          <w:rFonts w:ascii="Arial" w:hAnsi="Arial" w:cs="Arial"/>
          <w:bCs/>
        </w:rPr>
        <w:lastRenderedPageBreak/>
        <w:t xml:space="preserve">interventi effettuati, </w:t>
      </w:r>
      <w:r w:rsidR="00FB29CD">
        <w:rPr>
          <w:rFonts w:ascii="Arial" w:hAnsi="Arial" w:cs="Arial"/>
          <w:bCs/>
        </w:rPr>
        <w:t>necessaria per</w:t>
      </w:r>
      <w:r w:rsidR="00FB29CD" w:rsidRPr="001B69C2">
        <w:rPr>
          <w:rFonts w:ascii="Arial" w:hAnsi="Arial" w:cs="Arial"/>
          <w:bCs/>
        </w:rPr>
        <w:t xml:space="preserve"> valutare i livelli di usura e di utilizzo dei cilindri </w:t>
      </w:r>
      <w:r w:rsidR="00CD7B19">
        <w:rPr>
          <w:rFonts w:ascii="Arial" w:hAnsi="Arial" w:cs="Arial"/>
          <w:bCs/>
        </w:rPr>
        <w:t xml:space="preserve">per </w:t>
      </w:r>
      <w:r w:rsidR="00FB29CD" w:rsidRPr="001B69C2">
        <w:rPr>
          <w:rFonts w:ascii="Arial" w:hAnsi="Arial" w:cs="Arial"/>
          <w:bCs/>
        </w:rPr>
        <w:t>una consulenza ancora più personalizzata sulla base delle specifiche esigenze.</w:t>
      </w:r>
    </w:p>
    <w:p w14:paraId="060E5B31" w14:textId="77777777" w:rsidR="00260159" w:rsidRDefault="00260159" w:rsidP="00BA10B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</w:p>
    <w:p w14:paraId="200C39B1" w14:textId="3B7C58C9" w:rsidR="00260159" w:rsidRPr="00260159" w:rsidRDefault="00260159" w:rsidP="002601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60159">
        <w:rPr>
          <w:rFonts w:ascii="Arial" w:hAnsi="Arial" w:cs="Arial"/>
          <w:b/>
          <w:sz w:val="28"/>
          <w:szCs w:val="28"/>
        </w:rPr>
        <w:t>ULMEX E ZECHER VI ASPETTANO A K</w:t>
      </w:r>
    </w:p>
    <w:p w14:paraId="2C66E505" w14:textId="7142EAA1" w:rsidR="00260159" w:rsidRPr="00260159" w:rsidRDefault="00260159" w:rsidP="002601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51AA6">
        <w:rPr>
          <w:rFonts w:ascii="Arial" w:hAnsi="Arial" w:cs="Arial"/>
          <w:b/>
          <w:sz w:val="28"/>
          <w:szCs w:val="28"/>
        </w:rPr>
        <w:t xml:space="preserve">PAD. </w:t>
      </w:r>
      <w:r w:rsidR="00051AA6" w:rsidRPr="00051AA6">
        <w:rPr>
          <w:rFonts w:ascii="Arial" w:hAnsi="Arial" w:cs="Arial"/>
          <w:b/>
          <w:sz w:val="28"/>
          <w:szCs w:val="28"/>
        </w:rPr>
        <w:t xml:space="preserve">4 </w:t>
      </w:r>
      <w:r w:rsidRPr="00051AA6">
        <w:rPr>
          <w:rFonts w:ascii="Arial" w:hAnsi="Arial" w:cs="Arial"/>
          <w:b/>
          <w:sz w:val="28"/>
          <w:szCs w:val="28"/>
        </w:rPr>
        <w:t xml:space="preserve">– STAND </w:t>
      </w:r>
      <w:r w:rsidR="00051AA6" w:rsidRPr="00051AA6">
        <w:rPr>
          <w:rFonts w:ascii="Arial" w:hAnsi="Arial" w:cs="Arial"/>
          <w:b/>
          <w:sz w:val="28"/>
          <w:szCs w:val="28"/>
        </w:rPr>
        <w:t>A12</w:t>
      </w:r>
    </w:p>
    <w:p w14:paraId="2329D8F6" w14:textId="4B269A3B" w:rsidR="00DA18CC" w:rsidRPr="001420DD" w:rsidRDefault="00DA18CC" w:rsidP="00DA18CC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1F443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3AA91C1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5B2A7F51" w:rsidR="009D6037" w:rsidRPr="001F443A" w:rsidRDefault="00BD2473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9" w:history="1">
              <w:r w:rsidR="003B50F2"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17BC8470" w14:textId="77777777" w:rsidR="009D6037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Per il pubblico:</w:t>
      </w:r>
    </w:p>
    <w:p w14:paraId="7572EEB6" w14:textId="4975EFA4" w:rsidR="009D6037" w:rsidRPr="001F443A" w:rsidRDefault="009D6037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 xml:space="preserve">ULMEX </w:t>
      </w:r>
      <w:r w:rsidR="00A700CD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Italia srl</w:t>
      </w:r>
    </w:p>
    <w:p w14:paraId="3CD5D7D0" w14:textId="4C775087" w:rsidR="009D6037" w:rsidRPr="001F443A" w:rsidRDefault="00A700C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Via Romania, 13</w:t>
      </w:r>
    </w:p>
    <w:p w14:paraId="6E111B0D" w14:textId="463AE76B" w:rsidR="00A700CD" w:rsidRPr="001F443A" w:rsidRDefault="0037124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35127 Padova </w:t>
      </w:r>
      <w:r w:rsidR="00A700C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p w14:paraId="0C4D6191" w14:textId="2DFD0E61" w:rsidR="0020377B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T. +</w:t>
      </w:r>
      <w:r w:rsidR="0037124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39 049 6988500</w:t>
      </w: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|</w:t>
      </w:r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  <w:hyperlink r:id="rId10" w:history="1">
        <w:r w:rsidR="001E7E37" w:rsidRPr="001F443A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val="en-US" w:eastAsia="en-US" w:bidi="en-US"/>
          </w:rPr>
          <w:t>www.ulmex.com</w:t>
        </w:r>
      </w:hyperlink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sectPr w:rsidR="0020377B" w:rsidRPr="001F443A" w:rsidSect="00CE1EAD">
      <w:headerReference w:type="default" r:id="rId11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0A92" w14:textId="77777777" w:rsidR="00D332B4" w:rsidRDefault="00D332B4" w:rsidP="00EC5B8B">
      <w:pPr>
        <w:spacing w:after="0" w:line="240" w:lineRule="auto"/>
      </w:pPr>
      <w:r>
        <w:separator/>
      </w:r>
    </w:p>
  </w:endnote>
  <w:endnote w:type="continuationSeparator" w:id="0">
    <w:p w14:paraId="7DA272B5" w14:textId="77777777" w:rsidR="00D332B4" w:rsidRDefault="00D332B4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6255A" w14:textId="77777777" w:rsidR="00D332B4" w:rsidRDefault="00D332B4" w:rsidP="00EC5B8B">
      <w:pPr>
        <w:spacing w:after="0" w:line="240" w:lineRule="auto"/>
      </w:pPr>
      <w:r>
        <w:separator/>
      </w:r>
    </w:p>
  </w:footnote>
  <w:footnote w:type="continuationSeparator" w:id="0">
    <w:p w14:paraId="15283ACD" w14:textId="77777777" w:rsidR="00D332B4" w:rsidRDefault="00D332B4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77820317" w:rsidR="00EC5B8B" w:rsidRPr="00EC5B8B" w:rsidRDefault="00EC5B8B" w:rsidP="00EC5B8B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51AA6"/>
    <w:rsid w:val="000572F9"/>
    <w:rsid w:val="00057D47"/>
    <w:rsid w:val="00061C0E"/>
    <w:rsid w:val="00065A13"/>
    <w:rsid w:val="00067603"/>
    <w:rsid w:val="00083496"/>
    <w:rsid w:val="000839C6"/>
    <w:rsid w:val="00083C26"/>
    <w:rsid w:val="000A0DB3"/>
    <w:rsid w:val="000A1304"/>
    <w:rsid w:val="000C152B"/>
    <w:rsid w:val="000C1D59"/>
    <w:rsid w:val="000C40D9"/>
    <w:rsid w:val="000C50B8"/>
    <w:rsid w:val="000C60CB"/>
    <w:rsid w:val="000D1F0A"/>
    <w:rsid w:val="0010410D"/>
    <w:rsid w:val="00115815"/>
    <w:rsid w:val="00117AD1"/>
    <w:rsid w:val="00132EEB"/>
    <w:rsid w:val="00137620"/>
    <w:rsid w:val="001420DD"/>
    <w:rsid w:val="0014577D"/>
    <w:rsid w:val="00151DB9"/>
    <w:rsid w:val="001826AD"/>
    <w:rsid w:val="00192E81"/>
    <w:rsid w:val="00193520"/>
    <w:rsid w:val="001937EC"/>
    <w:rsid w:val="00195B7D"/>
    <w:rsid w:val="001B1B10"/>
    <w:rsid w:val="001B3E7B"/>
    <w:rsid w:val="001B6820"/>
    <w:rsid w:val="001B69C2"/>
    <w:rsid w:val="001E0F24"/>
    <w:rsid w:val="001E7E37"/>
    <w:rsid w:val="001F2042"/>
    <w:rsid w:val="001F3DA1"/>
    <w:rsid w:val="001F443A"/>
    <w:rsid w:val="0020377B"/>
    <w:rsid w:val="00203B33"/>
    <w:rsid w:val="00204935"/>
    <w:rsid w:val="002128FE"/>
    <w:rsid w:val="002202E5"/>
    <w:rsid w:val="00220B03"/>
    <w:rsid w:val="002261A9"/>
    <w:rsid w:val="0022758E"/>
    <w:rsid w:val="00227E6E"/>
    <w:rsid w:val="00231617"/>
    <w:rsid w:val="00253E17"/>
    <w:rsid w:val="00256823"/>
    <w:rsid w:val="00260159"/>
    <w:rsid w:val="00280916"/>
    <w:rsid w:val="002B34E3"/>
    <w:rsid w:val="002B7885"/>
    <w:rsid w:val="002C54DC"/>
    <w:rsid w:val="002D0331"/>
    <w:rsid w:val="002D15AE"/>
    <w:rsid w:val="002D36F5"/>
    <w:rsid w:val="002D4197"/>
    <w:rsid w:val="002E14BE"/>
    <w:rsid w:val="002E1DB5"/>
    <w:rsid w:val="002E3B54"/>
    <w:rsid w:val="002E56C2"/>
    <w:rsid w:val="002F30BB"/>
    <w:rsid w:val="002F6640"/>
    <w:rsid w:val="003164BE"/>
    <w:rsid w:val="00322069"/>
    <w:rsid w:val="00322AFD"/>
    <w:rsid w:val="00322C74"/>
    <w:rsid w:val="00325523"/>
    <w:rsid w:val="00327963"/>
    <w:rsid w:val="003359DA"/>
    <w:rsid w:val="00337006"/>
    <w:rsid w:val="00352C9B"/>
    <w:rsid w:val="00357739"/>
    <w:rsid w:val="0036179A"/>
    <w:rsid w:val="0037084D"/>
    <w:rsid w:val="0037124D"/>
    <w:rsid w:val="00384044"/>
    <w:rsid w:val="003928A0"/>
    <w:rsid w:val="003A1C37"/>
    <w:rsid w:val="003B50F2"/>
    <w:rsid w:val="003D36E9"/>
    <w:rsid w:val="003E52BF"/>
    <w:rsid w:val="003F45F5"/>
    <w:rsid w:val="004058CC"/>
    <w:rsid w:val="00406B97"/>
    <w:rsid w:val="00420E4D"/>
    <w:rsid w:val="004231E6"/>
    <w:rsid w:val="00423B2C"/>
    <w:rsid w:val="00436F79"/>
    <w:rsid w:val="00442553"/>
    <w:rsid w:val="004427EE"/>
    <w:rsid w:val="004464BF"/>
    <w:rsid w:val="004522C0"/>
    <w:rsid w:val="00457B2A"/>
    <w:rsid w:val="00466709"/>
    <w:rsid w:val="004724F2"/>
    <w:rsid w:val="0047693C"/>
    <w:rsid w:val="0048032F"/>
    <w:rsid w:val="0048485E"/>
    <w:rsid w:val="00495337"/>
    <w:rsid w:val="004A1EE5"/>
    <w:rsid w:val="004A6096"/>
    <w:rsid w:val="004A6F7B"/>
    <w:rsid w:val="004B3FA1"/>
    <w:rsid w:val="004C19E0"/>
    <w:rsid w:val="004D6776"/>
    <w:rsid w:val="004D6C65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41627"/>
    <w:rsid w:val="005421B2"/>
    <w:rsid w:val="005469DB"/>
    <w:rsid w:val="00547382"/>
    <w:rsid w:val="005512EE"/>
    <w:rsid w:val="00552809"/>
    <w:rsid w:val="005632EE"/>
    <w:rsid w:val="00574CBB"/>
    <w:rsid w:val="00582193"/>
    <w:rsid w:val="00587FBA"/>
    <w:rsid w:val="0059184B"/>
    <w:rsid w:val="00593E3A"/>
    <w:rsid w:val="005A6C2F"/>
    <w:rsid w:val="005A739C"/>
    <w:rsid w:val="005B44DB"/>
    <w:rsid w:val="005B73DB"/>
    <w:rsid w:val="005C2076"/>
    <w:rsid w:val="005D0EC4"/>
    <w:rsid w:val="005D6235"/>
    <w:rsid w:val="005E3864"/>
    <w:rsid w:val="005E3A8B"/>
    <w:rsid w:val="00611D10"/>
    <w:rsid w:val="00615A4C"/>
    <w:rsid w:val="00617218"/>
    <w:rsid w:val="00621077"/>
    <w:rsid w:val="00630327"/>
    <w:rsid w:val="006353F2"/>
    <w:rsid w:val="006512A0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21EA"/>
    <w:rsid w:val="006E428C"/>
    <w:rsid w:val="006E69EF"/>
    <w:rsid w:val="006E6C16"/>
    <w:rsid w:val="006F6D69"/>
    <w:rsid w:val="006F71D2"/>
    <w:rsid w:val="00700263"/>
    <w:rsid w:val="007011B7"/>
    <w:rsid w:val="007054A4"/>
    <w:rsid w:val="00710A69"/>
    <w:rsid w:val="0071174A"/>
    <w:rsid w:val="00714792"/>
    <w:rsid w:val="00724ABC"/>
    <w:rsid w:val="00724E5A"/>
    <w:rsid w:val="00725536"/>
    <w:rsid w:val="0074318B"/>
    <w:rsid w:val="0074673E"/>
    <w:rsid w:val="00754E43"/>
    <w:rsid w:val="007616D8"/>
    <w:rsid w:val="00761DE0"/>
    <w:rsid w:val="0076201C"/>
    <w:rsid w:val="007639C0"/>
    <w:rsid w:val="00772F06"/>
    <w:rsid w:val="00785CD8"/>
    <w:rsid w:val="007864CF"/>
    <w:rsid w:val="00794C60"/>
    <w:rsid w:val="007B2138"/>
    <w:rsid w:val="007B4616"/>
    <w:rsid w:val="007F2C90"/>
    <w:rsid w:val="007F38F5"/>
    <w:rsid w:val="007F7866"/>
    <w:rsid w:val="0080163F"/>
    <w:rsid w:val="008024E2"/>
    <w:rsid w:val="00815042"/>
    <w:rsid w:val="00815709"/>
    <w:rsid w:val="00832C64"/>
    <w:rsid w:val="008375B4"/>
    <w:rsid w:val="00861D42"/>
    <w:rsid w:val="00867DD9"/>
    <w:rsid w:val="00870168"/>
    <w:rsid w:val="00873B50"/>
    <w:rsid w:val="00881C3D"/>
    <w:rsid w:val="008932FC"/>
    <w:rsid w:val="00893420"/>
    <w:rsid w:val="00895C2F"/>
    <w:rsid w:val="008A3BEA"/>
    <w:rsid w:val="008A746F"/>
    <w:rsid w:val="008C0143"/>
    <w:rsid w:val="008C1B01"/>
    <w:rsid w:val="008C22AA"/>
    <w:rsid w:val="008C3CE7"/>
    <w:rsid w:val="008D6033"/>
    <w:rsid w:val="008E7398"/>
    <w:rsid w:val="008F42AA"/>
    <w:rsid w:val="008F7399"/>
    <w:rsid w:val="0090294B"/>
    <w:rsid w:val="009031C4"/>
    <w:rsid w:val="00904821"/>
    <w:rsid w:val="00912482"/>
    <w:rsid w:val="0091458B"/>
    <w:rsid w:val="00915544"/>
    <w:rsid w:val="009161E5"/>
    <w:rsid w:val="0092074A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B1F79"/>
    <w:rsid w:val="009B3CD9"/>
    <w:rsid w:val="009C2ECD"/>
    <w:rsid w:val="009C37AC"/>
    <w:rsid w:val="009C70C1"/>
    <w:rsid w:val="009D2831"/>
    <w:rsid w:val="009D6037"/>
    <w:rsid w:val="00A00B24"/>
    <w:rsid w:val="00A00BB4"/>
    <w:rsid w:val="00A1531B"/>
    <w:rsid w:val="00A216B8"/>
    <w:rsid w:val="00A23442"/>
    <w:rsid w:val="00A25591"/>
    <w:rsid w:val="00A3068B"/>
    <w:rsid w:val="00A460FE"/>
    <w:rsid w:val="00A65F4C"/>
    <w:rsid w:val="00A700CD"/>
    <w:rsid w:val="00A835C9"/>
    <w:rsid w:val="00A90067"/>
    <w:rsid w:val="00A91C16"/>
    <w:rsid w:val="00A95ECE"/>
    <w:rsid w:val="00AB488A"/>
    <w:rsid w:val="00AB6040"/>
    <w:rsid w:val="00AB65DB"/>
    <w:rsid w:val="00AD198D"/>
    <w:rsid w:val="00AD3C2C"/>
    <w:rsid w:val="00AD5D77"/>
    <w:rsid w:val="00AE270F"/>
    <w:rsid w:val="00AE2F34"/>
    <w:rsid w:val="00AE3788"/>
    <w:rsid w:val="00AF2E3C"/>
    <w:rsid w:val="00B06744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8299D"/>
    <w:rsid w:val="00BA10BE"/>
    <w:rsid w:val="00BA1510"/>
    <w:rsid w:val="00BA2750"/>
    <w:rsid w:val="00BD04C2"/>
    <w:rsid w:val="00BD2473"/>
    <w:rsid w:val="00BD3334"/>
    <w:rsid w:val="00BE0349"/>
    <w:rsid w:val="00BF22F1"/>
    <w:rsid w:val="00BF2D95"/>
    <w:rsid w:val="00C1560E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4600"/>
    <w:rsid w:val="00C81687"/>
    <w:rsid w:val="00CA1B97"/>
    <w:rsid w:val="00CA2449"/>
    <w:rsid w:val="00CC70C8"/>
    <w:rsid w:val="00CD00D9"/>
    <w:rsid w:val="00CD63F4"/>
    <w:rsid w:val="00CD6810"/>
    <w:rsid w:val="00CD68E7"/>
    <w:rsid w:val="00CD7B19"/>
    <w:rsid w:val="00CE1EAD"/>
    <w:rsid w:val="00CE382F"/>
    <w:rsid w:val="00CE39C4"/>
    <w:rsid w:val="00CE4A93"/>
    <w:rsid w:val="00CF4C39"/>
    <w:rsid w:val="00D0435B"/>
    <w:rsid w:val="00D13F6E"/>
    <w:rsid w:val="00D16BF4"/>
    <w:rsid w:val="00D2331C"/>
    <w:rsid w:val="00D332B4"/>
    <w:rsid w:val="00D34F08"/>
    <w:rsid w:val="00D35EF4"/>
    <w:rsid w:val="00D442FE"/>
    <w:rsid w:val="00D622CD"/>
    <w:rsid w:val="00D64957"/>
    <w:rsid w:val="00D71F2D"/>
    <w:rsid w:val="00D76A68"/>
    <w:rsid w:val="00DA18CC"/>
    <w:rsid w:val="00DA4544"/>
    <w:rsid w:val="00DB5351"/>
    <w:rsid w:val="00DB5436"/>
    <w:rsid w:val="00DE62BB"/>
    <w:rsid w:val="00E14CF4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5715D"/>
    <w:rsid w:val="00E70D1F"/>
    <w:rsid w:val="00E76C4A"/>
    <w:rsid w:val="00E84D24"/>
    <w:rsid w:val="00E87F2A"/>
    <w:rsid w:val="00E9112F"/>
    <w:rsid w:val="00E9257F"/>
    <w:rsid w:val="00E937EA"/>
    <w:rsid w:val="00EA041B"/>
    <w:rsid w:val="00EC1A18"/>
    <w:rsid w:val="00EC5B8B"/>
    <w:rsid w:val="00EC6727"/>
    <w:rsid w:val="00ED2A36"/>
    <w:rsid w:val="00ED4325"/>
    <w:rsid w:val="00ED7E3F"/>
    <w:rsid w:val="00EE6B5E"/>
    <w:rsid w:val="00EF0D38"/>
    <w:rsid w:val="00F10CD7"/>
    <w:rsid w:val="00F16AA2"/>
    <w:rsid w:val="00F171A4"/>
    <w:rsid w:val="00F207DD"/>
    <w:rsid w:val="00F35D0D"/>
    <w:rsid w:val="00F41338"/>
    <w:rsid w:val="00F5358D"/>
    <w:rsid w:val="00F706B9"/>
    <w:rsid w:val="00F85717"/>
    <w:rsid w:val="00FB166A"/>
    <w:rsid w:val="00FB23CF"/>
    <w:rsid w:val="00FB29CD"/>
    <w:rsid w:val="00FB37BB"/>
    <w:rsid w:val="00FB38F0"/>
    <w:rsid w:val="00FB454F"/>
    <w:rsid w:val="00FB56D4"/>
    <w:rsid w:val="00FB60D6"/>
    <w:rsid w:val="00FC44F0"/>
    <w:rsid w:val="00FC541D"/>
    <w:rsid w:val="00FC6335"/>
    <w:rsid w:val="00FD4093"/>
    <w:rsid w:val="00FD5186"/>
    <w:rsid w:val="00FD7987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lm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CD0BC7-4753-42DF-B810-ECA2649D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36</cp:revision>
  <cp:lastPrinted>2019-01-24T15:22:00Z</cp:lastPrinted>
  <dcterms:created xsi:type="dcterms:W3CDTF">2022-05-17T10:01:00Z</dcterms:created>
  <dcterms:modified xsi:type="dcterms:W3CDTF">2022-09-21T07:19:00Z</dcterms:modified>
</cp:coreProperties>
</file>