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8E24" w14:textId="77777777" w:rsidR="00D01880" w:rsidRDefault="00D01880" w:rsidP="008314E8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</w:rPr>
      </w:pPr>
    </w:p>
    <w:p w14:paraId="4A491DCA" w14:textId="4AC2CC1F" w:rsidR="008314E8" w:rsidRDefault="008314E8" w:rsidP="008314E8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</w:rPr>
      </w:pPr>
      <w:r w:rsidRPr="008314E8">
        <w:rPr>
          <w:rFonts w:ascii="Arial" w:eastAsia="Times New Roman" w:hAnsi="Arial" w:cs="Arial"/>
          <w:b/>
          <w:bCs/>
        </w:rPr>
        <w:t>Comunicato stampa</w:t>
      </w:r>
    </w:p>
    <w:p w14:paraId="6ECCC570" w14:textId="77777777" w:rsidR="006A7CE1" w:rsidRPr="008314E8" w:rsidRDefault="006A7CE1" w:rsidP="008314E8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</w:rPr>
      </w:pPr>
    </w:p>
    <w:p w14:paraId="65895C97" w14:textId="0F5BE6B2" w:rsidR="006A7CE1" w:rsidRPr="00537344" w:rsidRDefault="006A7CE1" w:rsidP="00537344">
      <w:pPr>
        <w:pStyle w:val="Titolo1"/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37344">
        <w:rPr>
          <w:rFonts w:ascii="Arial" w:eastAsia="Times New Roman" w:hAnsi="Arial" w:cs="Arial"/>
          <w:sz w:val="28"/>
          <w:szCs w:val="28"/>
        </w:rPr>
        <w:t>I FONDI UE PREMIANO LE BEST PRA</w:t>
      </w:r>
      <w:r w:rsidR="002B7D18" w:rsidRPr="00537344">
        <w:rPr>
          <w:rFonts w:ascii="Arial" w:eastAsia="Times New Roman" w:hAnsi="Arial" w:cs="Arial"/>
          <w:sz w:val="28"/>
          <w:szCs w:val="28"/>
        </w:rPr>
        <w:t>C</w:t>
      </w:r>
      <w:r w:rsidRPr="00537344">
        <w:rPr>
          <w:rFonts w:ascii="Arial" w:eastAsia="Times New Roman" w:hAnsi="Arial" w:cs="Arial"/>
          <w:sz w:val="28"/>
          <w:szCs w:val="28"/>
        </w:rPr>
        <w:t xml:space="preserve">TICE </w:t>
      </w:r>
    </w:p>
    <w:p w14:paraId="0BC52444" w14:textId="1803D183" w:rsidR="00D2773F" w:rsidRPr="00537344" w:rsidRDefault="006A7CE1" w:rsidP="00537344">
      <w:pPr>
        <w:pStyle w:val="Titolo1"/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37344">
        <w:rPr>
          <w:rFonts w:ascii="Arial" w:eastAsia="Times New Roman" w:hAnsi="Arial" w:cs="Arial"/>
          <w:sz w:val="28"/>
          <w:szCs w:val="28"/>
        </w:rPr>
        <w:t>DELL’IMPRENDITORIA DEL SUD ITALIA</w:t>
      </w:r>
    </w:p>
    <w:p w14:paraId="6BDE94B6" w14:textId="77777777" w:rsidR="006A7CE1" w:rsidRPr="00537344" w:rsidRDefault="006A7CE1" w:rsidP="00537344">
      <w:pPr>
        <w:spacing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B962CEA" w14:textId="50A84AA9" w:rsidR="00895FA5" w:rsidRPr="00537344" w:rsidRDefault="00FA5F26" w:rsidP="00856ACC">
      <w:pPr>
        <w:jc w:val="center"/>
        <w:rPr>
          <w:rFonts w:ascii="Arial" w:hAnsi="Arial" w:cs="Arial"/>
          <w:b/>
          <w:bCs/>
          <w:spacing w:val="3"/>
        </w:rPr>
      </w:pPr>
      <w:r w:rsidRPr="00537344">
        <w:rPr>
          <w:rFonts w:ascii="Arial" w:eastAsia="Times New Roman" w:hAnsi="Arial" w:cs="Arial"/>
          <w:b/>
          <w:bCs/>
        </w:rPr>
        <w:t xml:space="preserve">Con il contributo del </w:t>
      </w:r>
      <w:r w:rsidRPr="00537344">
        <w:rPr>
          <w:rFonts w:ascii="Arial" w:hAnsi="Arial" w:cs="Arial"/>
          <w:b/>
          <w:bCs/>
          <w:spacing w:val="3"/>
        </w:rPr>
        <w:t>REACT-EU</w:t>
      </w:r>
      <w:r w:rsidR="00F53EC8" w:rsidRPr="00537344">
        <w:rPr>
          <w:rFonts w:ascii="Arial" w:hAnsi="Arial" w:cs="Arial"/>
          <w:b/>
          <w:bCs/>
          <w:spacing w:val="3"/>
        </w:rPr>
        <w:t>, la tipografia digitale 4Graph, nata a Latina con sede produttiva a Cellole nel casertano,</w:t>
      </w:r>
      <w:r w:rsidRPr="00537344">
        <w:rPr>
          <w:rFonts w:ascii="Arial" w:hAnsi="Arial" w:cs="Arial"/>
          <w:b/>
          <w:bCs/>
          <w:spacing w:val="3"/>
        </w:rPr>
        <w:t xml:space="preserve"> mette in campo un investimento di 7 milioni di euro. </w:t>
      </w:r>
    </w:p>
    <w:p w14:paraId="38B4FBDF" w14:textId="368ED71C" w:rsidR="006A7CE1" w:rsidRPr="00537344" w:rsidRDefault="00FA5F26" w:rsidP="00856ACC">
      <w:pPr>
        <w:jc w:val="center"/>
        <w:rPr>
          <w:rFonts w:ascii="Arial" w:hAnsi="Arial" w:cs="Arial"/>
          <w:b/>
          <w:bCs/>
          <w:spacing w:val="3"/>
        </w:rPr>
      </w:pPr>
      <w:r w:rsidRPr="00537344">
        <w:rPr>
          <w:rFonts w:ascii="Arial" w:hAnsi="Arial" w:cs="Arial"/>
          <w:b/>
          <w:bCs/>
          <w:spacing w:val="3"/>
        </w:rPr>
        <w:t xml:space="preserve">Obiettivo: </w:t>
      </w:r>
      <w:r w:rsidR="006A7CE1" w:rsidRPr="00537344">
        <w:rPr>
          <w:rFonts w:ascii="Arial" w:hAnsi="Arial" w:cs="Arial"/>
          <w:b/>
          <w:bCs/>
          <w:spacing w:val="3"/>
        </w:rPr>
        <w:t xml:space="preserve">diventare la prima tipografia </w:t>
      </w:r>
      <w:r w:rsidR="00F53EC8" w:rsidRPr="00537344">
        <w:rPr>
          <w:rFonts w:ascii="Arial" w:hAnsi="Arial" w:cs="Arial"/>
          <w:b/>
          <w:bCs/>
          <w:spacing w:val="3"/>
        </w:rPr>
        <w:t xml:space="preserve">online d’Italia </w:t>
      </w:r>
      <w:r w:rsidR="00856ACC">
        <w:rPr>
          <w:rFonts w:ascii="Arial" w:hAnsi="Arial" w:cs="Arial"/>
          <w:b/>
          <w:bCs/>
          <w:spacing w:val="3"/>
        </w:rPr>
        <w:t>100% sostenibile.</w:t>
      </w:r>
    </w:p>
    <w:p w14:paraId="43005269" w14:textId="77777777" w:rsidR="006A7CE1" w:rsidRPr="00537344" w:rsidRDefault="006A7CE1" w:rsidP="00537344">
      <w:pPr>
        <w:spacing w:line="276" w:lineRule="auto"/>
        <w:jc w:val="center"/>
        <w:rPr>
          <w:rFonts w:ascii="Arial" w:hAnsi="Arial" w:cs="Arial"/>
          <w:b/>
          <w:bCs/>
          <w:spacing w:val="3"/>
        </w:rPr>
      </w:pPr>
    </w:p>
    <w:p w14:paraId="3C6D3F81" w14:textId="1336DF64" w:rsidR="00E2653A" w:rsidRPr="00537344" w:rsidRDefault="0029725A" w:rsidP="00537344">
      <w:p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</w:t>
      </w:r>
      <w:r w:rsidR="008979DD" w:rsidRPr="00537344">
        <w:rPr>
          <w:rFonts w:ascii="Arial" w:eastAsia="Times New Roman" w:hAnsi="Arial" w:cs="Arial"/>
        </w:rPr>
        <w:t xml:space="preserve"> aprile 2023: </w:t>
      </w:r>
      <w:r w:rsidR="00446744" w:rsidRPr="00537344">
        <w:rPr>
          <w:rFonts w:ascii="Arial" w:eastAsia="Times New Roman" w:hAnsi="Arial" w:cs="Arial"/>
        </w:rPr>
        <w:t xml:space="preserve">Digitalizzazione, economia circolare e sostenibilità lungo tutta la filiera. Questi gli asset per lo sviluppo economico </w:t>
      </w:r>
      <w:r w:rsidR="008979DD" w:rsidRPr="00537344">
        <w:rPr>
          <w:rFonts w:ascii="Arial" w:eastAsia="Times New Roman" w:hAnsi="Arial" w:cs="Arial"/>
        </w:rPr>
        <w:t xml:space="preserve">dell’industria italiana oggi, soprattutto </w:t>
      </w:r>
      <w:r w:rsidR="008979DD" w:rsidRPr="00537344">
        <w:rPr>
          <w:rFonts w:ascii="Arial" w:eastAsia="Times New Roman" w:hAnsi="Arial" w:cs="Arial"/>
          <w:b/>
          <w:bCs/>
        </w:rPr>
        <w:t xml:space="preserve">nel </w:t>
      </w:r>
      <w:r w:rsidR="00F53EC8" w:rsidRPr="00537344">
        <w:rPr>
          <w:rFonts w:ascii="Arial" w:eastAsia="Times New Roman" w:hAnsi="Arial" w:cs="Arial"/>
          <w:b/>
          <w:bCs/>
        </w:rPr>
        <w:t>M</w:t>
      </w:r>
      <w:r w:rsidR="008979DD" w:rsidRPr="00537344">
        <w:rPr>
          <w:rFonts w:ascii="Arial" w:eastAsia="Times New Roman" w:hAnsi="Arial" w:cs="Arial"/>
          <w:b/>
          <w:bCs/>
        </w:rPr>
        <w:t>ezzogiorno</w:t>
      </w:r>
      <w:r w:rsidR="008979DD" w:rsidRPr="00537344">
        <w:rPr>
          <w:rFonts w:ascii="Arial" w:eastAsia="Times New Roman" w:hAnsi="Arial" w:cs="Arial"/>
        </w:rPr>
        <w:t xml:space="preserve">, dove </w:t>
      </w:r>
      <w:r w:rsidR="008979DD" w:rsidRPr="00537344">
        <w:rPr>
          <w:rFonts w:ascii="Arial" w:eastAsia="Times New Roman" w:hAnsi="Arial" w:cs="Arial"/>
          <w:b/>
          <w:bCs/>
        </w:rPr>
        <w:t>esistono realtà manifatturiere fortemente orientate all’innovazione e al rispetto ambientale</w:t>
      </w:r>
      <w:r w:rsidR="008979DD" w:rsidRPr="00537344">
        <w:rPr>
          <w:rFonts w:ascii="Arial" w:eastAsia="Times New Roman" w:hAnsi="Arial" w:cs="Arial"/>
        </w:rPr>
        <w:t xml:space="preserve">. </w:t>
      </w:r>
      <w:r w:rsidR="00537344">
        <w:rPr>
          <w:rFonts w:ascii="Arial" w:eastAsia="Times New Roman" w:hAnsi="Arial" w:cs="Arial"/>
        </w:rPr>
        <w:t>Aziende</w:t>
      </w:r>
      <w:r w:rsidR="008979DD" w:rsidRPr="00537344">
        <w:rPr>
          <w:rFonts w:ascii="Arial" w:eastAsia="Times New Roman" w:hAnsi="Arial" w:cs="Arial"/>
        </w:rPr>
        <w:t xml:space="preserve">, dunque, interessate a investire nella </w:t>
      </w:r>
      <w:proofErr w:type="spellStart"/>
      <w:r w:rsidR="008979DD" w:rsidRPr="00537344">
        <w:rPr>
          <w:rFonts w:ascii="Arial" w:eastAsia="Times New Roman" w:hAnsi="Arial" w:cs="Arial"/>
          <w:b/>
          <w:bCs/>
        </w:rPr>
        <w:t>digital</w:t>
      </w:r>
      <w:proofErr w:type="spellEnd"/>
      <w:r w:rsidR="008979DD" w:rsidRPr="00537344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8979DD" w:rsidRPr="00537344">
        <w:rPr>
          <w:rFonts w:ascii="Arial" w:eastAsia="Times New Roman" w:hAnsi="Arial" w:cs="Arial"/>
          <w:b/>
          <w:bCs/>
        </w:rPr>
        <w:t>transformation</w:t>
      </w:r>
      <w:proofErr w:type="spellEnd"/>
      <w:r w:rsidR="008979DD" w:rsidRPr="00537344">
        <w:rPr>
          <w:rFonts w:ascii="Arial" w:eastAsia="Times New Roman" w:hAnsi="Arial" w:cs="Arial"/>
        </w:rPr>
        <w:t xml:space="preserve">, sostenute anche dai </w:t>
      </w:r>
      <w:r w:rsidR="008979DD" w:rsidRPr="00537344">
        <w:rPr>
          <w:rFonts w:ascii="Arial" w:eastAsia="Times New Roman" w:hAnsi="Arial" w:cs="Arial"/>
          <w:b/>
          <w:bCs/>
        </w:rPr>
        <w:t>finanziamenti del REACT-UE</w:t>
      </w:r>
      <w:r w:rsidR="008979DD" w:rsidRPr="00537344">
        <w:rPr>
          <w:rFonts w:ascii="Arial" w:eastAsia="Times New Roman" w:hAnsi="Arial" w:cs="Arial"/>
        </w:rPr>
        <w:t>, i fondi europei stanziati per promuovere il superamento degli effetti della pandemia e preparare una ripresa verde, digitale e resiliente dell'economia.</w:t>
      </w:r>
      <w:r w:rsidR="00F53EC8" w:rsidRPr="00537344">
        <w:rPr>
          <w:rFonts w:ascii="Arial" w:eastAsia="Times New Roman" w:hAnsi="Arial" w:cs="Arial"/>
        </w:rPr>
        <w:t xml:space="preserve"> Ciò rappresenta un’opportunità </w:t>
      </w:r>
      <w:r w:rsidR="00F53EC8" w:rsidRPr="00537344">
        <w:rPr>
          <w:rFonts w:ascii="Arial" w:eastAsia="Times New Roman" w:hAnsi="Arial" w:cs="Arial"/>
          <w:b/>
          <w:bCs/>
        </w:rPr>
        <w:t>per incentivare lo sviluppo economico e favorire l’occupazione</w:t>
      </w:r>
      <w:r w:rsidR="00F53EC8" w:rsidRPr="00537344">
        <w:rPr>
          <w:rFonts w:ascii="Arial" w:eastAsia="Times New Roman" w:hAnsi="Arial" w:cs="Arial"/>
        </w:rPr>
        <w:t xml:space="preserve"> </w:t>
      </w:r>
      <w:r w:rsidR="00F53EC8" w:rsidRPr="00537344">
        <w:rPr>
          <w:rFonts w:ascii="Arial" w:eastAsia="Times New Roman" w:hAnsi="Arial" w:cs="Arial"/>
          <w:b/>
          <w:bCs/>
        </w:rPr>
        <w:t xml:space="preserve">valorizzando </w:t>
      </w:r>
      <w:r w:rsidR="00537344">
        <w:rPr>
          <w:rFonts w:ascii="Arial" w:eastAsia="Times New Roman" w:hAnsi="Arial" w:cs="Arial"/>
          <w:b/>
          <w:bCs/>
        </w:rPr>
        <w:t>attività</w:t>
      </w:r>
      <w:r w:rsidR="00F53EC8" w:rsidRPr="00537344">
        <w:rPr>
          <w:rFonts w:ascii="Arial" w:eastAsia="Times New Roman" w:hAnsi="Arial" w:cs="Arial"/>
          <w:b/>
          <w:bCs/>
        </w:rPr>
        <w:t xml:space="preserve"> imprenditoriali ad alto potenziale di innovazione</w:t>
      </w:r>
      <w:r w:rsidR="00F53EC8" w:rsidRPr="00537344">
        <w:rPr>
          <w:rFonts w:ascii="Arial" w:eastAsia="Times New Roman" w:hAnsi="Arial" w:cs="Arial"/>
        </w:rPr>
        <w:t xml:space="preserve">, anche </w:t>
      </w:r>
      <w:r w:rsidR="002B7D18" w:rsidRPr="00537344">
        <w:rPr>
          <w:rFonts w:ascii="Arial" w:eastAsia="Times New Roman" w:hAnsi="Arial" w:cs="Arial"/>
        </w:rPr>
        <w:t xml:space="preserve">nel </w:t>
      </w:r>
      <w:r w:rsidR="00F53EC8" w:rsidRPr="00537344">
        <w:rPr>
          <w:rFonts w:ascii="Arial" w:eastAsia="Times New Roman" w:hAnsi="Arial" w:cs="Arial"/>
        </w:rPr>
        <w:t xml:space="preserve">Sud Italia. Tra </w:t>
      </w:r>
      <w:r w:rsidR="00895FA5" w:rsidRPr="00537344">
        <w:rPr>
          <w:rFonts w:ascii="Arial" w:eastAsia="Times New Roman" w:hAnsi="Arial" w:cs="Arial"/>
        </w:rPr>
        <w:t>le aziende</w:t>
      </w:r>
      <w:r w:rsidR="00F53EC8" w:rsidRPr="00537344">
        <w:rPr>
          <w:rFonts w:ascii="Arial" w:eastAsia="Times New Roman" w:hAnsi="Arial" w:cs="Arial"/>
        </w:rPr>
        <w:t xml:space="preserve"> che meglio stanno interpretando questa volontà, la tipografia </w:t>
      </w:r>
      <w:r w:rsidR="002B7D18" w:rsidRPr="00537344">
        <w:rPr>
          <w:rFonts w:ascii="Arial" w:eastAsia="Times New Roman" w:hAnsi="Arial" w:cs="Arial"/>
        </w:rPr>
        <w:t>online</w:t>
      </w:r>
      <w:r w:rsidR="00F53EC8" w:rsidRPr="00537344">
        <w:rPr>
          <w:rFonts w:ascii="Arial" w:eastAsia="Times New Roman" w:hAnsi="Arial" w:cs="Arial"/>
        </w:rPr>
        <w:t xml:space="preserve"> 4Graph</w:t>
      </w:r>
      <w:r w:rsidR="00E34FFD" w:rsidRPr="00537344">
        <w:rPr>
          <w:rFonts w:ascii="Arial" w:eastAsia="Times New Roman" w:hAnsi="Arial" w:cs="Arial"/>
        </w:rPr>
        <w:t xml:space="preserve"> rappresenta una delle realtà manifatturiere più dinamiche e moderne del Sud Italia</w:t>
      </w:r>
      <w:r w:rsidR="00F53EC8" w:rsidRPr="00537344">
        <w:rPr>
          <w:rFonts w:ascii="Arial" w:eastAsia="Times New Roman" w:hAnsi="Arial" w:cs="Arial"/>
        </w:rPr>
        <w:t xml:space="preserve">, </w:t>
      </w:r>
      <w:r w:rsidR="00D01880" w:rsidRPr="00D01880">
        <w:rPr>
          <w:rFonts w:ascii="Arial" w:eastAsia="Times New Roman" w:hAnsi="Arial" w:cs="Arial"/>
          <w:b/>
          <w:bCs/>
        </w:rPr>
        <w:t>con sede logistico/commerciale a Latina e uno stabilimento di nuova concezione a Cellole</w:t>
      </w:r>
      <w:r w:rsidR="00D01880">
        <w:rPr>
          <w:rFonts w:ascii="Arial" w:eastAsia="Times New Roman" w:hAnsi="Arial" w:cs="Arial"/>
          <w:b/>
          <w:bCs/>
        </w:rPr>
        <w:t xml:space="preserve"> </w:t>
      </w:r>
      <w:r w:rsidR="00E34FFD" w:rsidRPr="00D01880">
        <w:rPr>
          <w:rFonts w:ascii="Arial" w:eastAsia="Times New Roman" w:hAnsi="Arial" w:cs="Arial"/>
          <w:b/>
          <w:bCs/>
        </w:rPr>
        <w:t>nel casertano</w:t>
      </w:r>
      <w:r w:rsidR="00E2653A" w:rsidRPr="00537344">
        <w:rPr>
          <w:rFonts w:ascii="Arial" w:eastAsia="Times New Roman" w:hAnsi="Arial" w:cs="Arial"/>
        </w:rPr>
        <w:t xml:space="preserve">, dove viene </w:t>
      </w:r>
      <w:r w:rsidR="00537344">
        <w:rPr>
          <w:rFonts w:ascii="Arial" w:eastAsia="Times New Roman" w:hAnsi="Arial" w:cs="Arial"/>
        </w:rPr>
        <w:t>realizzata</w:t>
      </w:r>
      <w:r w:rsidR="00E2653A" w:rsidRPr="00537344">
        <w:rPr>
          <w:rFonts w:ascii="Arial" w:eastAsia="Times New Roman" w:hAnsi="Arial" w:cs="Arial"/>
        </w:rPr>
        <w:t xml:space="preserve"> tutta la </w:t>
      </w:r>
      <w:r w:rsidR="00E2653A" w:rsidRPr="00D01880">
        <w:rPr>
          <w:rFonts w:ascii="Arial" w:eastAsia="Times New Roman" w:hAnsi="Arial" w:cs="Arial"/>
          <w:b/>
          <w:bCs/>
        </w:rPr>
        <w:t xml:space="preserve">produzione </w:t>
      </w:r>
      <w:r w:rsidR="00F53EC8" w:rsidRPr="00D01880">
        <w:rPr>
          <w:rFonts w:ascii="Arial" w:eastAsia="Times New Roman" w:hAnsi="Arial" w:cs="Arial"/>
          <w:b/>
          <w:bCs/>
        </w:rPr>
        <w:t>100%</w:t>
      </w:r>
      <w:r w:rsidR="00E34FFD" w:rsidRPr="00D01880">
        <w:rPr>
          <w:rFonts w:ascii="Arial" w:eastAsia="Times New Roman" w:hAnsi="Arial" w:cs="Arial"/>
          <w:b/>
          <w:bCs/>
        </w:rPr>
        <w:t xml:space="preserve"> </w:t>
      </w:r>
      <w:r w:rsidR="00F53EC8" w:rsidRPr="00D01880">
        <w:rPr>
          <w:rFonts w:ascii="Arial" w:eastAsia="Times New Roman" w:hAnsi="Arial" w:cs="Arial"/>
          <w:b/>
          <w:bCs/>
        </w:rPr>
        <w:t>in-house</w:t>
      </w:r>
      <w:r w:rsidR="00E2653A" w:rsidRPr="00537344">
        <w:rPr>
          <w:rFonts w:ascii="Arial" w:eastAsia="Times New Roman" w:hAnsi="Arial" w:cs="Arial"/>
        </w:rPr>
        <w:t xml:space="preserve">. Da Cellole e Latina vengono gestite le spedizioni in tutta Italia e all’estero, partendo dalla Spagna, Paese su cui l’azienda ha puntato per avviare la </w:t>
      </w:r>
      <w:r w:rsidR="00E2653A" w:rsidRPr="00D01880">
        <w:rPr>
          <w:rFonts w:ascii="Arial" w:eastAsia="Times New Roman" w:hAnsi="Arial" w:cs="Arial"/>
          <w:b/>
          <w:bCs/>
        </w:rPr>
        <w:t>strategia di internazionalizzazione.</w:t>
      </w:r>
      <w:r w:rsidR="00E2653A" w:rsidRPr="00537344">
        <w:rPr>
          <w:rFonts w:ascii="Arial" w:eastAsia="Times New Roman" w:hAnsi="Arial" w:cs="Arial"/>
        </w:rPr>
        <w:t xml:space="preserve"> </w:t>
      </w:r>
    </w:p>
    <w:p w14:paraId="68167317" w14:textId="77777777" w:rsidR="00E34FFD" w:rsidRPr="00537344" w:rsidRDefault="00E34FFD" w:rsidP="00537344">
      <w:pPr>
        <w:spacing w:line="276" w:lineRule="auto"/>
        <w:jc w:val="both"/>
        <w:rPr>
          <w:rFonts w:ascii="Arial" w:eastAsia="Times New Roman" w:hAnsi="Arial" w:cs="Arial"/>
        </w:rPr>
      </w:pPr>
    </w:p>
    <w:p w14:paraId="65021FF7" w14:textId="568613A5" w:rsidR="00E34FFD" w:rsidRPr="00537344" w:rsidRDefault="009E61A6" w:rsidP="00537344">
      <w:pPr>
        <w:spacing w:line="276" w:lineRule="auto"/>
        <w:jc w:val="both"/>
        <w:rPr>
          <w:rFonts w:ascii="Arial" w:eastAsia="Times New Roman" w:hAnsi="Arial" w:cs="Arial"/>
        </w:rPr>
      </w:pPr>
      <w:r w:rsidRPr="00537344">
        <w:rPr>
          <w:rFonts w:ascii="Arial" w:eastAsia="Times New Roman" w:hAnsi="Arial" w:cs="Arial"/>
        </w:rPr>
        <w:t>Anche grazie a</w:t>
      </w:r>
      <w:r w:rsidR="00E34FFD" w:rsidRPr="00537344">
        <w:rPr>
          <w:rFonts w:ascii="Arial" w:eastAsia="Times New Roman" w:hAnsi="Arial" w:cs="Arial"/>
        </w:rPr>
        <w:t xml:space="preserve">l contributo dei fondi europei, l’azienda ha stanziato </w:t>
      </w:r>
      <w:r w:rsidR="00E34FFD" w:rsidRPr="00D01880">
        <w:rPr>
          <w:rFonts w:ascii="Arial" w:eastAsia="Times New Roman" w:hAnsi="Arial" w:cs="Arial"/>
          <w:b/>
          <w:bCs/>
        </w:rPr>
        <w:t xml:space="preserve">un piano di investimenti </w:t>
      </w:r>
      <w:r w:rsidR="00E2653A" w:rsidRPr="00D01880">
        <w:rPr>
          <w:rFonts w:ascii="Arial" w:eastAsia="Times New Roman" w:hAnsi="Arial" w:cs="Arial"/>
          <w:b/>
          <w:bCs/>
        </w:rPr>
        <w:t>s</w:t>
      </w:r>
      <w:r w:rsidR="00E34FFD" w:rsidRPr="00D01880">
        <w:rPr>
          <w:rFonts w:ascii="Arial" w:eastAsia="Times New Roman" w:hAnsi="Arial" w:cs="Arial"/>
          <w:b/>
          <w:bCs/>
        </w:rPr>
        <w:t xml:space="preserve">u base triennale per un importo totale di </w:t>
      </w:r>
      <w:proofErr w:type="gramStart"/>
      <w:r w:rsidR="00E34FFD" w:rsidRPr="00D01880">
        <w:rPr>
          <w:rFonts w:ascii="Arial" w:eastAsia="Times New Roman" w:hAnsi="Arial" w:cs="Arial"/>
          <w:b/>
          <w:bCs/>
        </w:rPr>
        <w:t>7</w:t>
      </w:r>
      <w:proofErr w:type="gramEnd"/>
      <w:r w:rsidR="00E34FFD" w:rsidRPr="00D01880">
        <w:rPr>
          <w:rFonts w:ascii="Arial" w:eastAsia="Times New Roman" w:hAnsi="Arial" w:cs="Arial"/>
          <w:b/>
          <w:bCs/>
        </w:rPr>
        <w:t xml:space="preserve"> </w:t>
      </w:r>
      <w:r w:rsidR="00537344" w:rsidRPr="00D01880">
        <w:rPr>
          <w:rFonts w:ascii="Arial" w:eastAsia="Times New Roman" w:hAnsi="Arial" w:cs="Arial"/>
          <w:b/>
          <w:bCs/>
        </w:rPr>
        <w:t>m</w:t>
      </w:r>
      <w:r w:rsidR="00E34FFD" w:rsidRPr="00D01880">
        <w:rPr>
          <w:rFonts w:ascii="Arial" w:eastAsia="Times New Roman" w:hAnsi="Arial" w:cs="Arial"/>
          <w:b/>
          <w:bCs/>
        </w:rPr>
        <w:t>ilioni di euro</w:t>
      </w:r>
      <w:r w:rsidR="00E34FFD" w:rsidRPr="00537344">
        <w:rPr>
          <w:rFonts w:ascii="Arial" w:eastAsia="Times New Roman" w:hAnsi="Arial" w:cs="Arial"/>
        </w:rPr>
        <w:t xml:space="preserve"> finalizzati all’implementazione di </w:t>
      </w:r>
      <w:r w:rsidR="00E2653A" w:rsidRPr="00537344">
        <w:rPr>
          <w:rFonts w:ascii="Arial" w:eastAsia="Times New Roman" w:hAnsi="Arial" w:cs="Arial"/>
        </w:rPr>
        <w:t xml:space="preserve">innovative </w:t>
      </w:r>
      <w:r w:rsidR="00E34FFD" w:rsidRPr="00537344">
        <w:rPr>
          <w:rFonts w:ascii="Arial" w:eastAsia="Times New Roman" w:hAnsi="Arial" w:cs="Arial"/>
        </w:rPr>
        <w:t>tecnologie ed intelligenza artificiale quali leve strategiche per aumentare produttività, profittabilità e sostenibilità dei processi. “</w:t>
      </w:r>
      <w:r w:rsidR="00E34FFD" w:rsidRPr="00537344">
        <w:rPr>
          <w:rFonts w:ascii="Arial" w:eastAsia="Times New Roman" w:hAnsi="Arial" w:cs="Arial"/>
          <w:i/>
          <w:iCs/>
        </w:rPr>
        <w:t>Ci muoviamo in uno scenario sempre più sfidante</w:t>
      </w:r>
      <w:r w:rsidRPr="00537344">
        <w:rPr>
          <w:rFonts w:ascii="Arial" w:eastAsia="Times New Roman" w:hAnsi="Arial" w:cs="Arial"/>
          <w:i/>
          <w:iCs/>
        </w:rPr>
        <w:t>,</w:t>
      </w:r>
      <w:r w:rsidR="00E34FFD" w:rsidRPr="00537344">
        <w:rPr>
          <w:rFonts w:ascii="Arial" w:eastAsia="Times New Roman" w:hAnsi="Arial" w:cs="Arial"/>
          <w:i/>
          <w:iCs/>
        </w:rPr>
        <w:t xml:space="preserve"> dove l’aumento dei costi lungo tutta la filiera e la derivante attenzione alle energie rinnovabili e alla sostenibilità sta diventando un’esigenza economica oltre che normativa</w:t>
      </w:r>
      <w:r w:rsidR="00E34FFD" w:rsidRPr="00537344">
        <w:rPr>
          <w:rFonts w:ascii="Arial" w:eastAsia="Times New Roman" w:hAnsi="Arial" w:cs="Arial"/>
        </w:rPr>
        <w:t>”, commenta Biagio Di Mambro, amministratore di 4Graph. “</w:t>
      </w:r>
      <w:r w:rsidR="00E34FFD" w:rsidRPr="00537344">
        <w:rPr>
          <w:rFonts w:ascii="Arial" w:eastAsia="Times New Roman" w:hAnsi="Arial" w:cs="Arial"/>
          <w:i/>
          <w:iCs/>
        </w:rPr>
        <w:t xml:space="preserve">L’aver anticipato questa necessità, </w:t>
      </w:r>
      <w:r w:rsidRPr="00537344">
        <w:rPr>
          <w:rFonts w:ascii="Arial" w:eastAsia="Times New Roman" w:hAnsi="Arial" w:cs="Arial"/>
          <w:i/>
          <w:iCs/>
        </w:rPr>
        <w:t>operando</w:t>
      </w:r>
      <w:r w:rsidR="00E34FFD" w:rsidRPr="00537344">
        <w:rPr>
          <w:rFonts w:ascii="Arial" w:eastAsia="Times New Roman" w:hAnsi="Arial" w:cs="Arial"/>
          <w:i/>
          <w:iCs/>
        </w:rPr>
        <w:t xml:space="preserve"> sin dalla fondazione </w:t>
      </w:r>
      <w:r w:rsidRPr="00537344">
        <w:rPr>
          <w:rFonts w:ascii="Arial" w:eastAsia="Times New Roman" w:hAnsi="Arial" w:cs="Arial"/>
          <w:i/>
          <w:iCs/>
        </w:rPr>
        <w:t xml:space="preserve">secondo </w:t>
      </w:r>
      <w:r w:rsidR="00E34FFD" w:rsidRPr="00537344">
        <w:rPr>
          <w:rFonts w:ascii="Arial" w:eastAsia="Times New Roman" w:hAnsi="Arial" w:cs="Arial"/>
          <w:i/>
          <w:iCs/>
        </w:rPr>
        <w:t xml:space="preserve">una filosofia fortemente orientata all’economia circolare e al rispetto ambientale, ci permette oggi </w:t>
      </w:r>
      <w:r w:rsidR="00E2653A" w:rsidRPr="00537344">
        <w:rPr>
          <w:rFonts w:ascii="Arial" w:eastAsia="Times New Roman" w:hAnsi="Arial" w:cs="Arial"/>
          <w:i/>
          <w:iCs/>
        </w:rPr>
        <w:t xml:space="preserve">di </w:t>
      </w:r>
      <w:r w:rsidR="00E34FFD" w:rsidRPr="00537344">
        <w:rPr>
          <w:rFonts w:ascii="Arial" w:eastAsia="Times New Roman" w:hAnsi="Arial" w:cs="Arial"/>
          <w:i/>
          <w:iCs/>
        </w:rPr>
        <w:t xml:space="preserve">perseguire una </w:t>
      </w:r>
      <w:r w:rsidR="00E34FFD" w:rsidRPr="00537344">
        <w:rPr>
          <w:rFonts w:ascii="Arial" w:eastAsia="Times New Roman" w:hAnsi="Arial" w:cs="Arial"/>
          <w:b/>
          <w:bCs/>
          <w:i/>
          <w:iCs/>
        </w:rPr>
        <w:t>strategia già focalizzata su</w:t>
      </w:r>
      <w:r w:rsidR="00E2653A" w:rsidRPr="00537344">
        <w:rPr>
          <w:rFonts w:ascii="Arial" w:eastAsia="Times New Roman" w:hAnsi="Arial" w:cs="Arial"/>
          <w:b/>
          <w:bCs/>
          <w:i/>
          <w:iCs/>
        </w:rPr>
        <w:t>i</w:t>
      </w:r>
      <w:r w:rsidR="00E34FFD" w:rsidRPr="00537344">
        <w:rPr>
          <w:rFonts w:ascii="Arial" w:eastAsia="Times New Roman" w:hAnsi="Arial" w:cs="Arial"/>
          <w:b/>
          <w:bCs/>
          <w:i/>
          <w:iCs/>
        </w:rPr>
        <w:t xml:space="preserve"> concett</w:t>
      </w:r>
      <w:r w:rsidR="00E2653A" w:rsidRPr="00537344">
        <w:rPr>
          <w:rFonts w:ascii="Arial" w:eastAsia="Times New Roman" w:hAnsi="Arial" w:cs="Arial"/>
          <w:b/>
          <w:bCs/>
          <w:i/>
          <w:iCs/>
        </w:rPr>
        <w:t>i</w:t>
      </w:r>
      <w:r w:rsidR="00E34FFD" w:rsidRPr="00537344">
        <w:rPr>
          <w:rFonts w:ascii="Arial" w:eastAsia="Times New Roman" w:hAnsi="Arial" w:cs="Arial"/>
          <w:b/>
          <w:bCs/>
          <w:i/>
          <w:iCs/>
        </w:rPr>
        <w:t xml:space="preserve"> di </w:t>
      </w:r>
      <w:r w:rsidR="00E34FFD" w:rsidRPr="00D01880">
        <w:rPr>
          <w:rFonts w:ascii="Arial" w:eastAsia="Times New Roman" w:hAnsi="Arial" w:cs="Arial"/>
          <w:b/>
          <w:bCs/>
          <w:i/>
          <w:iCs/>
        </w:rPr>
        <w:t xml:space="preserve">sostenibilità e </w:t>
      </w:r>
      <w:r w:rsidR="00895FA5" w:rsidRPr="00D01880">
        <w:rPr>
          <w:rFonts w:ascii="Arial" w:eastAsia="Times New Roman" w:hAnsi="Arial" w:cs="Arial"/>
          <w:b/>
          <w:bCs/>
          <w:i/>
          <w:iCs/>
        </w:rPr>
        <w:t>h</w:t>
      </w:r>
      <w:r w:rsidR="00E34FFD" w:rsidRPr="00D01880">
        <w:rPr>
          <w:rFonts w:ascii="Arial" w:eastAsia="Times New Roman" w:hAnsi="Arial" w:cs="Arial"/>
          <w:b/>
          <w:bCs/>
          <w:i/>
          <w:iCs/>
        </w:rPr>
        <w:t xml:space="preserve">uman </w:t>
      </w:r>
      <w:proofErr w:type="spellStart"/>
      <w:r w:rsidR="00E34FFD" w:rsidRPr="00D01880">
        <w:rPr>
          <w:rFonts w:ascii="Arial" w:eastAsia="Times New Roman" w:hAnsi="Arial" w:cs="Arial"/>
          <w:b/>
          <w:bCs/>
          <w:i/>
          <w:iCs/>
        </w:rPr>
        <w:t>centric</w:t>
      </w:r>
      <w:r w:rsidR="00537344" w:rsidRPr="00D01880">
        <w:rPr>
          <w:rFonts w:ascii="Arial" w:eastAsia="Times New Roman" w:hAnsi="Arial" w:cs="Arial"/>
          <w:b/>
          <w:bCs/>
          <w:i/>
          <w:iCs/>
        </w:rPr>
        <w:t>it</w:t>
      </w:r>
      <w:r w:rsidR="00E34FFD" w:rsidRPr="00D01880">
        <w:rPr>
          <w:rFonts w:ascii="Arial" w:eastAsia="Times New Roman" w:hAnsi="Arial" w:cs="Arial"/>
          <w:b/>
          <w:bCs/>
          <w:i/>
          <w:iCs/>
        </w:rPr>
        <w:t>y</w:t>
      </w:r>
      <w:proofErr w:type="spellEnd"/>
      <w:r w:rsidR="00E34FFD" w:rsidRPr="00537344">
        <w:rPr>
          <w:rFonts w:ascii="Arial" w:eastAsia="Times New Roman" w:hAnsi="Arial" w:cs="Arial"/>
          <w:i/>
          <w:iCs/>
        </w:rPr>
        <w:t xml:space="preserve"> che contraddistinguono l’Industria 5.0</w:t>
      </w:r>
      <w:r w:rsidR="00E34FFD" w:rsidRPr="00537344">
        <w:rPr>
          <w:rFonts w:ascii="Arial" w:eastAsia="Times New Roman" w:hAnsi="Arial" w:cs="Arial"/>
        </w:rPr>
        <w:t>”.</w:t>
      </w:r>
    </w:p>
    <w:p w14:paraId="6794E4ED" w14:textId="77777777" w:rsidR="00E34FFD" w:rsidRPr="00537344" w:rsidRDefault="00E34FFD" w:rsidP="00537344">
      <w:pPr>
        <w:spacing w:line="276" w:lineRule="auto"/>
        <w:jc w:val="both"/>
        <w:rPr>
          <w:rFonts w:ascii="Arial" w:eastAsia="Times New Roman" w:hAnsi="Arial" w:cs="Arial"/>
        </w:rPr>
      </w:pPr>
    </w:p>
    <w:p w14:paraId="7A8ADC1F" w14:textId="50F75C3D" w:rsidR="004F0701" w:rsidRPr="00537344" w:rsidRDefault="00E2653A" w:rsidP="00537344">
      <w:pPr>
        <w:spacing w:line="276" w:lineRule="auto"/>
        <w:jc w:val="both"/>
        <w:rPr>
          <w:rFonts w:ascii="Arial" w:hAnsi="Arial" w:cs="Arial"/>
        </w:rPr>
      </w:pPr>
      <w:r w:rsidRPr="00537344">
        <w:rPr>
          <w:rFonts w:ascii="Arial" w:eastAsia="Times New Roman" w:hAnsi="Arial" w:cs="Arial"/>
        </w:rPr>
        <w:t xml:space="preserve">Gli investimenti previsti dal piano di sviluppo messo a punto da 4Graph riguardano il </w:t>
      </w:r>
      <w:r w:rsidRPr="00537344">
        <w:rPr>
          <w:rFonts w:ascii="Arial" w:eastAsia="Times New Roman" w:hAnsi="Arial" w:cs="Arial"/>
          <w:b/>
          <w:bCs/>
        </w:rPr>
        <w:t>potenziamento delle</w:t>
      </w:r>
      <w:r w:rsidR="00E34FFD" w:rsidRPr="00537344">
        <w:rPr>
          <w:rFonts w:ascii="Arial" w:eastAsia="Times New Roman" w:hAnsi="Arial" w:cs="Arial"/>
          <w:b/>
          <w:bCs/>
        </w:rPr>
        <w:t xml:space="preserve"> infrastrutture tecnologiche</w:t>
      </w:r>
      <w:r w:rsidR="004F2F6C">
        <w:rPr>
          <w:rFonts w:ascii="Arial" w:eastAsia="Times New Roman" w:hAnsi="Arial" w:cs="Arial"/>
          <w:b/>
          <w:bCs/>
        </w:rPr>
        <w:t>,</w:t>
      </w:r>
      <w:r w:rsidR="00E34FFD" w:rsidRPr="00537344">
        <w:rPr>
          <w:rFonts w:ascii="Arial" w:eastAsia="Times New Roman" w:hAnsi="Arial" w:cs="Arial"/>
          <w:b/>
          <w:bCs/>
        </w:rPr>
        <w:t xml:space="preserve"> gestite</w:t>
      </w:r>
      <w:r w:rsidR="00E34FFD" w:rsidRPr="00537344">
        <w:rPr>
          <w:rFonts w:ascii="Arial" w:eastAsia="Times New Roman" w:hAnsi="Arial" w:cs="Arial"/>
        </w:rPr>
        <w:t xml:space="preserve"> </w:t>
      </w:r>
      <w:r w:rsidR="00E34FFD" w:rsidRPr="00537344">
        <w:rPr>
          <w:rFonts w:ascii="Arial" w:eastAsia="Times New Roman" w:hAnsi="Arial" w:cs="Arial"/>
          <w:b/>
          <w:bCs/>
        </w:rPr>
        <w:t>attraverso sistemi di intelligenza artificiale</w:t>
      </w:r>
      <w:r w:rsidRPr="00537344">
        <w:rPr>
          <w:rFonts w:ascii="Arial" w:eastAsia="Times New Roman" w:hAnsi="Arial" w:cs="Arial"/>
        </w:rPr>
        <w:t xml:space="preserve"> che ne garantisco</w:t>
      </w:r>
      <w:r w:rsidR="004F2F6C">
        <w:rPr>
          <w:rFonts w:ascii="Arial" w:eastAsia="Times New Roman" w:hAnsi="Arial" w:cs="Arial"/>
        </w:rPr>
        <w:t>no</w:t>
      </w:r>
      <w:r w:rsidRPr="00537344">
        <w:rPr>
          <w:rFonts w:ascii="Arial" w:eastAsia="Times New Roman" w:hAnsi="Arial" w:cs="Arial"/>
        </w:rPr>
        <w:t xml:space="preserve"> </w:t>
      </w:r>
      <w:r w:rsidRPr="00D01880">
        <w:rPr>
          <w:rFonts w:ascii="Arial" w:eastAsia="Times New Roman" w:hAnsi="Arial" w:cs="Arial"/>
          <w:b/>
          <w:bCs/>
        </w:rPr>
        <w:t>l’efficientamento anche in chiave green</w:t>
      </w:r>
      <w:r w:rsidR="00E34FFD" w:rsidRPr="00537344">
        <w:rPr>
          <w:rFonts w:ascii="Arial" w:eastAsia="Times New Roman" w:hAnsi="Arial" w:cs="Arial"/>
        </w:rPr>
        <w:t xml:space="preserve">. </w:t>
      </w:r>
      <w:r w:rsidRPr="00537344">
        <w:rPr>
          <w:rFonts w:ascii="Arial" w:eastAsia="Times New Roman" w:hAnsi="Arial" w:cs="Arial"/>
        </w:rPr>
        <w:t xml:space="preserve">Il tutto per offrire, mediante la piattaforma </w:t>
      </w:r>
      <w:hyperlink r:id="rId7" w:history="1">
        <w:r w:rsidRPr="004F2F6C">
          <w:rPr>
            <w:rStyle w:val="Collegamentoipertestuale"/>
            <w:rFonts w:ascii="Arial" w:eastAsia="Times New Roman" w:hAnsi="Arial" w:cs="Arial"/>
          </w:rPr>
          <w:t>4graph.i</w:t>
        </w:r>
        <w:r w:rsidR="004F2F6C" w:rsidRPr="004F2F6C">
          <w:rPr>
            <w:rStyle w:val="Collegamentoipertestuale"/>
            <w:rFonts w:ascii="Arial" w:eastAsia="Times New Roman" w:hAnsi="Arial" w:cs="Arial"/>
          </w:rPr>
          <w:t>t</w:t>
        </w:r>
      </w:hyperlink>
      <w:r w:rsidRPr="00537344">
        <w:rPr>
          <w:rFonts w:ascii="Arial" w:eastAsia="Times New Roman" w:hAnsi="Arial" w:cs="Arial"/>
        </w:rPr>
        <w:t xml:space="preserve">, </w:t>
      </w:r>
      <w:r w:rsidR="008979DD" w:rsidRPr="00537344">
        <w:rPr>
          <w:rFonts w:ascii="Arial" w:eastAsia="Times New Roman" w:hAnsi="Arial" w:cs="Arial"/>
        </w:rPr>
        <w:t xml:space="preserve">servizi di stampa operando secondo un ecosistema virtuoso in cui ogni passaggio, dall’ordine alla stampa, risponde ai massimi criteri di trasparenza e tutela ambientale. </w:t>
      </w:r>
      <w:r w:rsidR="004F0701" w:rsidRPr="00537344">
        <w:rPr>
          <w:rFonts w:ascii="Arial" w:eastAsia="Times New Roman" w:hAnsi="Arial" w:cs="Arial"/>
        </w:rPr>
        <w:t xml:space="preserve">Il piano </w:t>
      </w:r>
      <w:r w:rsidR="009E61A6" w:rsidRPr="00537344">
        <w:rPr>
          <w:rFonts w:ascii="Arial" w:eastAsia="Times New Roman" w:hAnsi="Arial" w:cs="Arial"/>
        </w:rPr>
        <w:t xml:space="preserve">di sviluppo </w:t>
      </w:r>
      <w:r w:rsidR="004F0701" w:rsidRPr="00537344">
        <w:rPr>
          <w:rFonts w:ascii="Arial" w:eastAsia="Times New Roman" w:hAnsi="Arial" w:cs="Arial"/>
        </w:rPr>
        <w:t xml:space="preserve">prevede </w:t>
      </w:r>
      <w:r w:rsidR="004F0701" w:rsidRPr="00D01880">
        <w:rPr>
          <w:rFonts w:ascii="Arial" w:eastAsia="Times New Roman" w:hAnsi="Arial" w:cs="Arial"/>
          <w:b/>
          <w:bCs/>
        </w:rPr>
        <w:t>i</w:t>
      </w:r>
      <w:r w:rsidRPr="00D01880">
        <w:rPr>
          <w:rFonts w:ascii="Arial" w:eastAsia="Times New Roman" w:hAnsi="Arial" w:cs="Arial"/>
          <w:b/>
          <w:bCs/>
        </w:rPr>
        <w:t>nvestiment</w:t>
      </w:r>
      <w:r w:rsidR="004F0701" w:rsidRPr="00D01880">
        <w:rPr>
          <w:rFonts w:ascii="Arial" w:eastAsia="Times New Roman" w:hAnsi="Arial" w:cs="Arial"/>
          <w:b/>
          <w:bCs/>
        </w:rPr>
        <w:t>i</w:t>
      </w:r>
      <w:r w:rsidRPr="00D01880">
        <w:rPr>
          <w:rFonts w:ascii="Arial" w:eastAsia="Times New Roman" w:hAnsi="Arial" w:cs="Arial"/>
          <w:b/>
          <w:bCs/>
        </w:rPr>
        <w:t xml:space="preserve"> anche sul fronte della sostenibilità</w:t>
      </w:r>
      <w:r w:rsidRPr="00537344">
        <w:rPr>
          <w:rFonts w:ascii="Arial" w:eastAsia="Times New Roman" w:hAnsi="Arial" w:cs="Arial"/>
        </w:rPr>
        <w:t xml:space="preserve">, con il potenziamento del </w:t>
      </w:r>
      <w:r w:rsidRPr="00D01880">
        <w:rPr>
          <w:rFonts w:ascii="Arial" w:eastAsia="Times New Roman" w:hAnsi="Arial" w:cs="Arial"/>
          <w:b/>
          <w:bCs/>
        </w:rPr>
        <w:t>parco fotovoltaico</w:t>
      </w:r>
      <w:r w:rsidRPr="00537344">
        <w:rPr>
          <w:rFonts w:ascii="Arial" w:eastAsia="Times New Roman" w:hAnsi="Arial" w:cs="Arial"/>
        </w:rPr>
        <w:t xml:space="preserve"> </w:t>
      </w:r>
      <w:r w:rsidR="004F0701" w:rsidRPr="00537344">
        <w:rPr>
          <w:rFonts w:ascii="Arial" w:eastAsia="Times New Roman" w:hAnsi="Arial" w:cs="Arial"/>
        </w:rPr>
        <w:t xml:space="preserve">a integrale copertura dello stabilimento </w:t>
      </w:r>
      <w:r w:rsidRPr="00D01880">
        <w:rPr>
          <w:rFonts w:ascii="Arial" w:eastAsia="Times New Roman" w:hAnsi="Arial" w:cs="Arial"/>
          <w:b/>
          <w:bCs/>
        </w:rPr>
        <w:t xml:space="preserve">che a regime permetterà di </w:t>
      </w:r>
      <w:r w:rsidR="004F0701" w:rsidRPr="00D01880">
        <w:rPr>
          <w:rFonts w:ascii="Arial" w:eastAsia="Times New Roman" w:hAnsi="Arial" w:cs="Arial"/>
          <w:b/>
          <w:bCs/>
        </w:rPr>
        <w:t>produrre il 90% del fabbisogno energetico aziendale</w:t>
      </w:r>
      <w:r w:rsidR="004F0701" w:rsidRPr="00537344">
        <w:rPr>
          <w:rFonts w:ascii="Arial" w:eastAsia="Times New Roman" w:hAnsi="Arial" w:cs="Arial"/>
        </w:rPr>
        <w:t xml:space="preserve">. Numerose le iniziative messe in campo per raggiungere l’obiettivo di diventare la prima tipografia online 100% sostenibile in Italia: </w:t>
      </w:r>
      <w:r w:rsidR="004F0701" w:rsidRPr="00537344">
        <w:rPr>
          <w:rFonts w:ascii="Arial" w:hAnsi="Arial" w:cs="Arial"/>
        </w:rPr>
        <w:t xml:space="preserve">dalla certificazione FSC di tutta la carta utilizzata e dell’intera catena di custodia all’utilizzo di inchiostri a base vegetale, fino agli imballaggi PVC free. </w:t>
      </w:r>
    </w:p>
    <w:p w14:paraId="6B3882E1" w14:textId="77777777" w:rsidR="004F0701" w:rsidRPr="00537344" w:rsidRDefault="004F0701" w:rsidP="00537344">
      <w:pPr>
        <w:spacing w:line="276" w:lineRule="auto"/>
        <w:jc w:val="both"/>
        <w:rPr>
          <w:rFonts w:ascii="Arial" w:eastAsia="Times New Roman" w:hAnsi="Arial" w:cs="Arial"/>
        </w:rPr>
      </w:pPr>
    </w:p>
    <w:p w14:paraId="3B867127" w14:textId="19329E80" w:rsidR="004F0701" w:rsidRPr="00537344" w:rsidRDefault="002B0B1F" w:rsidP="00537344">
      <w:pPr>
        <w:spacing w:line="276" w:lineRule="auto"/>
        <w:jc w:val="both"/>
        <w:rPr>
          <w:rFonts w:ascii="Arial" w:hAnsi="Arial" w:cs="Arial"/>
        </w:rPr>
      </w:pPr>
      <w:r w:rsidRPr="00537344">
        <w:rPr>
          <w:rFonts w:ascii="Arial" w:eastAsia="Times New Roman" w:hAnsi="Arial" w:cs="Arial"/>
        </w:rPr>
        <w:lastRenderedPageBreak/>
        <w:t xml:space="preserve">Anche grazie anche agli investimenti in ottica di efficientamento dei processi, 4Graph ha messo </w:t>
      </w:r>
      <w:r w:rsidR="00E2653A" w:rsidRPr="00537344">
        <w:rPr>
          <w:rFonts w:ascii="Arial" w:eastAsia="Times New Roman" w:hAnsi="Arial" w:cs="Arial"/>
        </w:rPr>
        <w:t xml:space="preserve">a segno nel 2022 </w:t>
      </w:r>
      <w:r w:rsidRPr="00537344">
        <w:rPr>
          <w:rFonts w:ascii="Arial" w:eastAsia="Times New Roman" w:hAnsi="Arial" w:cs="Arial"/>
        </w:rPr>
        <w:t xml:space="preserve">un fatturato complessivo di </w:t>
      </w:r>
      <w:r w:rsidR="003D4BAF">
        <w:rPr>
          <w:rFonts w:ascii="Arial" w:eastAsia="Times New Roman" w:hAnsi="Arial" w:cs="Arial"/>
        </w:rPr>
        <w:t>8,5</w:t>
      </w:r>
      <w:r w:rsidRPr="00537344">
        <w:rPr>
          <w:rFonts w:ascii="Arial" w:eastAsia="Times New Roman" w:hAnsi="Arial" w:cs="Arial"/>
        </w:rPr>
        <w:t xml:space="preserve"> </w:t>
      </w:r>
      <w:r w:rsidR="004F2F6C">
        <w:rPr>
          <w:rFonts w:ascii="Arial" w:eastAsia="Times New Roman" w:hAnsi="Arial" w:cs="Arial"/>
        </w:rPr>
        <w:t>m</w:t>
      </w:r>
      <w:r w:rsidRPr="00537344">
        <w:rPr>
          <w:rFonts w:ascii="Arial" w:eastAsia="Times New Roman" w:hAnsi="Arial" w:cs="Arial"/>
        </w:rPr>
        <w:t>ilioni</w:t>
      </w:r>
      <w:r w:rsidR="004F2F6C">
        <w:rPr>
          <w:rFonts w:ascii="Arial" w:eastAsia="Times New Roman" w:hAnsi="Arial" w:cs="Arial"/>
        </w:rPr>
        <w:t xml:space="preserve"> di euro</w:t>
      </w:r>
      <w:r w:rsidRPr="00537344">
        <w:rPr>
          <w:rFonts w:ascii="Arial" w:eastAsia="Times New Roman" w:hAnsi="Arial" w:cs="Arial"/>
        </w:rPr>
        <w:t xml:space="preserve">, registrando un incremento del </w:t>
      </w:r>
      <w:r w:rsidR="003D4BAF">
        <w:rPr>
          <w:rFonts w:ascii="Arial" w:eastAsia="Times New Roman" w:hAnsi="Arial" w:cs="Arial"/>
        </w:rPr>
        <w:t>47%</w:t>
      </w:r>
      <w:r w:rsidRPr="00537344">
        <w:rPr>
          <w:rFonts w:ascii="Arial" w:eastAsia="Times New Roman" w:hAnsi="Arial" w:cs="Arial"/>
        </w:rPr>
        <w:t xml:space="preserve"> rispetto all’anno precedente. Per il 2023 l’obiettivo è</w:t>
      </w:r>
      <w:r w:rsidR="003D4BAF">
        <w:rPr>
          <w:rFonts w:ascii="Arial" w:eastAsia="Times New Roman" w:hAnsi="Arial" w:cs="Arial"/>
        </w:rPr>
        <w:t xml:space="preserve"> superare </w:t>
      </w:r>
      <w:r w:rsidRPr="00537344">
        <w:rPr>
          <w:rFonts w:ascii="Arial" w:eastAsia="Times New Roman" w:hAnsi="Arial" w:cs="Arial"/>
        </w:rPr>
        <w:t xml:space="preserve">quota </w:t>
      </w:r>
      <w:r w:rsidR="003D4BAF">
        <w:rPr>
          <w:rFonts w:ascii="Arial" w:eastAsia="Times New Roman" w:hAnsi="Arial" w:cs="Arial"/>
        </w:rPr>
        <w:t xml:space="preserve">11 </w:t>
      </w:r>
      <w:r w:rsidRPr="00537344">
        <w:rPr>
          <w:rFonts w:ascii="Arial" w:eastAsia="Times New Roman" w:hAnsi="Arial" w:cs="Arial"/>
        </w:rPr>
        <w:t xml:space="preserve">milioni, con un </w:t>
      </w:r>
      <w:r w:rsidR="0068148A" w:rsidRPr="00537344">
        <w:rPr>
          <w:rFonts w:ascii="Arial" w:eastAsia="Times New Roman" w:hAnsi="Arial" w:cs="Arial"/>
        </w:rPr>
        <w:t>ulteriore</w:t>
      </w:r>
      <w:r w:rsidRPr="00537344">
        <w:rPr>
          <w:rFonts w:ascii="Arial" w:eastAsia="Times New Roman" w:hAnsi="Arial" w:cs="Arial"/>
        </w:rPr>
        <w:t xml:space="preserve"> potenziamento </w:t>
      </w:r>
      <w:r w:rsidR="0068148A" w:rsidRPr="00537344">
        <w:rPr>
          <w:rFonts w:ascii="Arial" w:eastAsia="Times New Roman" w:hAnsi="Arial" w:cs="Arial"/>
        </w:rPr>
        <w:t xml:space="preserve">delle tecnologie e </w:t>
      </w:r>
      <w:r w:rsidRPr="00537344">
        <w:rPr>
          <w:rFonts w:ascii="Arial" w:eastAsia="Times New Roman" w:hAnsi="Arial" w:cs="Arial"/>
        </w:rPr>
        <w:t>dell’</w:t>
      </w:r>
      <w:r w:rsidRPr="00D01880">
        <w:rPr>
          <w:rFonts w:ascii="Arial" w:eastAsia="Times New Roman" w:hAnsi="Arial" w:cs="Arial"/>
          <w:b/>
          <w:bCs/>
        </w:rPr>
        <w:t>organico</w:t>
      </w:r>
      <w:r w:rsidR="0068148A" w:rsidRPr="00537344">
        <w:rPr>
          <w:rFonts w:ascii="Arial" w:eastAsia="Times New Roman" w:hAnsi="Arial" w:cs="Arial"/>
        </w:rPr>
        <w:t xml:space="preserve">, dove </w:t>
      </w:r>
      <w:r w:rsidR="0068148A" w:rsidRPr="00D01880">
        <w:rPr>
          <w:rFonts w:ascii="Arial" w:eastAsia="Times New Roman" w:hAnsi="Arial" w:cs="Arial"/>
          <w:b/>
          <w:bCs/>
        </w:rPr>
        <w:t xml:space="preserve">sono previsti </w:t>
      </w:r>
      <w:r w:rsidR="002B7D18" w:rsidRPr="00D01880">
        <w:rPr>
          <w:rFonts w:ascii="Arial" w:eastAsia="Times New Roman" w:hAnsi="Arial" w:cs="Arial"/>
          <w:b/>
          <w:bCs/>
        </w:rPr>
        <w:t>10</w:t>
      </w:r>
      <w:r w:rsidR="0068148A" w:rsidRPr="00D01880">
        <w:rPr>
          <w:rFonts w:ascii="Arial" w:eastAsia="Times New Roman" w:hAnsi="Arial" w:cs="Arial"/>
          <w:b/>
          <w:bCs/>
        </w:rPr>
        <w:t xml:space="preserve"> nuovi </w:t>
      </w:r>
      <w:r w:rsidRPr="00D01880">
        <w:rPr>
          <w:rFonts w:ascii="Arial" w:eastAsia="Times New Roman" w:hAnsi="Arial" w:cs="Arial"/>
          <w:b/>
          <w:bCs/>
        </w:rPr>
        <w:t>inserimen</w:t>
      </w:r>
      <w:r w:rsidR="002B7D18" w:rsidRPr="00D01880">
        <w:rPr>
          <w:rFonts w:ascii="Arial" w:eastAsia="Times New Roman" w:hAnsi="Arial" w:cs="Arial"/>
          <w:b/>
          <w:bCs/>
        </w:rPr>
        <w:t>ti</w:t>
      </w:r>
      <w:r w:rsidRPr="00D01880">
        <w:rPr>
          <w:rFonts w:ascii="Arial" w:eastAsia="Times New Roman" w:hAnsi="Arial" w:cs="Arial"/>
          <w:b/>
          <w:bCs/>
        </w:rPr>
        <w:t xml:space="preserve"> nel corso dell’anno</w:t>
      </w:r>
      <w:r w:rsidR="004F0701" w:rsidRPr="00537344">
        <w:rPr>
          <w:rFonts w:ascii="Arial" w:eastAsia="Times New Roman" w:hAnsi="Arial" w:cs="Arial"/>
        </w:rPr>
        <w:t xml:space="preserve">. </w:t>
      </w:r>
      <w:r w:rsidR="004F0701" w:rsidRPr="00537344">
        <w:rPr>
          <w:rFonts w:ascii="Arial" w:hAnsi="Arial" w:cs="Arial"/>
        </w:rPr>
        <w:t>Attraverso la costante crescita del volume d</w:t>
      </w:r>
      <w:r w:rsidR="004F2F6C">
        <w:rPr>
          <w:rFonts w:ascii="Arial" w:hAnsi="Arial" w:cs="Arial"/>
        </w:rPr>
        <w:t>’</w:t>
      </w:r>
      <w:r w:rsidR="004F0701" w:rsidRPr="00537344">
        <w:rPr>
          <w:rFonts w:ascii="Arial" w:hAnsi="Arial" w:cs="Arial"/>
        </w:rPr>
        <w:t>affari e la diversificazione dell’offerta, nel corso degli anni 4Graph ha assunto un ruolo di primaria importanza posizionandosi tra i primi 5 attori del mercato nazionale e confrontandosi con competitor multinazionali, specialmente nella fornitura di prodotti con elevata foliazione, sia di tipo editoriale, sia commerciale.</w:t>
      </w:r>
    </w:p>
    <w:p w14:paraId="5E2DD30E" w14:textId="2FAFC946" w:rsidR="002B0B1F" w:rsidRPr="00537344" w:rsidRDefault="002B0B1F" w:rsidP="00537344">
      <w:pPr>
        <w:spacing w:line="276" w:lineRule="auto"/>
        <w:rPr>
          <w:rFonts w:ascii="Arial" w:eastAsia="Times New Roman" w:hAnsi="Arial" w:cs="Arial"/>
        </w:rPr>
      </w:pPr>
    </w:p>
    <w:p w14:paraId="7718B247" w14:textId="77777777" w:rsidR="008314E8" w:rsidRDefault="008314E8" w:rsidP="008314E8">
      <w:pPr>
        <w:pStyle w:val="Paragrafoelenco"/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8314E8" w:rsidRPr="00C8764C" w14:paraId="603F9C2F" w14:textId="77777777" w:rsidTr="00E11B67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4422" w14:textId="77777777" w:rsidR="008314E8" w:rsidRPr="002116FF" w:rsidRDefault="008314E8" w:rsidP="00E11B6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59168DD6" w14:textId="77777777" w:rsidR="008314E8" w:rsidRPr="002116FF" w:rsidRDefault="008314E8" w:rsidP="00E11B6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514C4181" w14:textId="77777777" w:rsidR="008314E8" w:rsidRPr="002116FF" w:rsidRDefault="008314E8" w:rsidP="00E11B67">
            <w:pPr>
              <w:jc w:val="both"/>
              <w:rPr>
                <w:rFonts w:ascii="Arial" w:hAnsi="Arial" w:cs="Arial"/>
                <w:color w:val="000000"/>
              </w:rPr>
            </w:pPr>
            <w:r w:rsidRPr="002116FF"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7579C7E1" w14:textId="77777777" w:rsidR="008314E8" w:rsidRPr="002116FF" w:rsidRDefault="00D01880" w:rsidP="00E11B67">
            <w:pPr>
              <w:jc w:val="both"/>
              <w:rPr>
                <w:rFonts w:ascii="Arial" w:hAnsi="Arial" w:cs="Arial"/>
              </w:rPr>
            </w:pPr>
            <w:hyperlink r:id="rId8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8314E8">
              <w:rPr>
                <w:rFonts w:ascii="Arial" w:hAnsi="Arial" w:cs="Arial"/>
              </w:rPr>
              <w:t xml:space="preserve"> </w:t>
            </w:r>
          </w:p>
          <w:p w14:paraId="5BF5F0A8" w14:textId="77777777" w:rsidR="008314E8" w:rsidRPr="002116FF" w:rsidRDefault="00D01880" w:rsidP="00E11B67">
            <w:pPr>
              <w:jc w:val="both"/>
              <w:rPr>
                <w:rFonts w:ascii="Arial" w:hAnsi="Arial" w:cs="Arial"/>
                <w:color w:val="000000"/>
              </w:rPr>
            </w:pPr>
            <w:hyperlink r:id="rId9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8314E8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E48DB" w14:textId="77777777" w:rsidR="008314E8" w:rsidRPr="002116FF" w:rsidRDefault="008314E8" w:rsidP="00E11B6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75DDBBA4" w14:textId="77777777" w:rsidR="008314E8" w:rsidRPr="00B17536" w:rsidRDefault="008314E8" w:rsidP="00E11B6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17536">
              <w:rPr>
                <w:rFonts w:ascii="Arial" w:hAnsi="Arial" w:cs="Arial"/>
                <w:b/>
                <w:bCs/>
                <w:color w:val="000000"/>
              </w:rPr>
              <w:t>4Graph</w:t>
            </w:r>
          </w:p>
          <w:p w14:paraId="56748AB9" w14:textId="77777777" w:rsidR="008314E8" w:rsidRDefault="00D01880" w:rsidP="00E11B67">
            <w:pPr>
              <w:rPr>
                <w:rFonts w:ascii="Arial" w:hAnsi="Arial" w:cs="Arial"/>
                <w:color w:val="000000"/>
              </w:rPr>
            </w:pPr>
            <w:hyperlink r:id="rId10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marketing@4graph.it</w:t>
              </w:r>
            </w:hyperlink>
          </w:p>
          <w:p w14:paraId="4FFAB6B2" w14:textId="77777777" w:rsidR="008314E8" w:rsidRPr="00157D93" w:rsidRDefault="00D01880" w:rsidP="00E11B67">
            <w:pPr>
              <w:rPr>
                <w:rFonts w:ascii="Arial" w:hAnsi="Arial" w:cs="Arial"/>
                <w:color w:val="000000"/>
              </w:rPr>
            </w:pPr>
            <w:hyperlink r:id="rId11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www.4graph.it</w:t>
              </w:r>
            </w:hyperlink>
            <w:r w:rsidR="008314E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1EDF49A3" w14:textId="77777777" w:rsidR="008314E8" w:rsidRDefault="008314E8" w:rsidP="008314E8"/>
    <w:sectPr w:rsidR="008314E8" w:rsidSect="008314E8">
      <w:headerReference w:type="default" r:id="rId12"/>
      <w:pgSz w:w="11906" w:h="16838"/>
      <w:pgMar w:top="426" w:right="1134" w:bottom="1134" w:left="1134" w:header="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5ADC" w14:textId="77777777" w:rsidR="00585BB4" w:rsidRDefault="00585BB4" w:rsidP="008314E8">
      <w:r>
        <w:separator/>
      </w:r>
    </w:p>
  </w:endnote>
  <w:endnote w:type="continuationSeparator" w:id="0">
    <w:p w14:paraId="3F70E5F7" w14:textId="77777777" w:rsidR="00585BB4" w:rsidRDefault="00585BB4" w:rsidP="0083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048DA" w14:textId="77777777" w:rsidR="00585BB4" w:rsidRDefault="00585BB4" w:rsidP="008314E8">
      <w:r>
        <w:separator/>
      </w:r>
    </w:p>
  </w:footnote>
  <w:footnote w:type="continuationSeparator" w:id="0">
    <w:p w14:paraId="03386149" w14:textId="77777777" w:rsidR="00585BB4" w:rsidRDefault="00585BB4" w:rsidP="0083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958F" w14:textId="1993DBDB" w:rsidR="008314E8" w:rsidRDefault="008314E8" w:rsidP="008314E8">
    <w:pPr>
      <w:pStyle w:val="Intestazione"/>
      <w:jc w:val="center"/>
    </w:pPr>
    <w:r>
      <w:rPr>
        <w:noProof/>
      </w:rPr>
      <w:drawing>
        <wp:inline distT="0" distB="0" distL="0" distR="0" wp14:anchorId="4EDE6A06" wp14:editId="3A14CB2A">
          <wp:extent cx="1209675" cy="587556"/>
          <wp:effectExtent l="0" t="0" r="0" b="317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87" r="59949"/>
                  <a:stretch/>
                </pic:blipFill>
                <pic:spPr bwMode="auto">
                  <a:xfrm>
                    <a:off x="0" y="0"/>
                    <a:ext cx="1255912" cy="6100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975CB"/>
    <w:multiLevelType w:val="hybridMultilevel"/>
    <w:tmpl w:val="D59C482C"/>
    <w:lvl w:ilvl="0" w:tplc="46069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9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3F"/>
    <w:rsid w:val="000E0A0B"/>
    <w:rsid w:val="001A7EEF"/>
    <w:rsid w:val="0029725A"/>
    <w:rsid w:val="002B0B1F"/>
    <w:rsid w:val="002B7D18"/>
    <w:rsid w:val="0033632C"/>
    <w:rsid w:val="003D4BAF"/>
    <w:rsid w:val="00446744"/>
    <w:rsid w:val="004F0701"/>
    <w:rsid w:val="004F2F6C"/>
    <w:rsid w:val="00537344"/>
    <w:rsid w:val="00585BB4"/>
    <w:rsid w:val="0068148A"/>
    <w:rsid w:val="006A7CE1"/>
    <w:rsid w:val="006F07EF"/>
    <w:rsid w:val="007C5558"/>
    <w:rsid w:val="008314E8"/>
    <w:rsid w:val="00856ACC"/>
    <w:rsid w:val="00895FA5"/>
    <w:rsid w:val="008979DD"/>
    <w:rsid w:val="00952DC2"/>
    <w:rsid w:val="009E61A6"/>
    <w:rsid w:val="00D01880"/>
    <w:rsid w:val="00D2773F"/>
    <w:rsid w:val="00D74C1D"/>
    <w:rsid w:val="00DD61CE"/>
    <w:rsid w:val="00E2653A"/>
    <w:rsid w:val="00E305A2"/>
    <w:rsid w:val="00E34FFD"/>
    <w:rsid w:val="00F53EC8"/>
    <w:rsid w:val="00FA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9E265"/>
  <w15:chartTrackingRefBased/>
  <w15:docId w15:val="{5D856444-32F5-482F-8DE2-A185EFE3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73F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D277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73F"/>
    <w:rPr>
      <w:rFonts w:ascii="Calibri" w:hAnsi="Calibri" w:cs="Calibri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0E0A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14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4E8"/>
    <w:rPr>
      <w:rFonts w:ascii="Calibri" w:hAnsi="Calibri" w:cs="Calibri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314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4E8"/>
    <w:rPr>
      <w:rFonts w:ascii="Calibri" w:hAnsi="Calibri" w:cs="Calibri"/>
      <w:kern w:val="0"/>
      <w:lang w:eastAsia="it-IT"/>
      <w14:ligatures w14:val="none"/>
    </w:rPr>
  </w:style>
  <w:style w:type="character" w:styleId="Collegamentoipertestuale">
    <w:name w:val="Hyperlink"/>
    <w:uiPriority w:val="99"/>
    <w:unhideWhenUsed/>
    <w:rsid w:val="008314E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A5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5F26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F2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4graph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4graph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keting@4graph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ommunication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Cristina Cortellezzi</cp:lastModifiedBy>
  <cp:revision>5</cp:revision>
  <dcterms:created xsi:type="dcterms:W3CDTF">2023-04-04T14:12:00Z</dcterms:created>
  <dcterms:modified xsi:type="dcterms:W3CDTF">2023-04-05T09:47:00Z</dcterms:modified>
</cp:coreProperties>
</file>