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487B2" w14:textId="77777777" w:rsidR="0053028E" w:rsidRPr="00F44165" w:rsidRDefault="00F716D8" w:rsidP="00F44165">
      <w:pPr>
        <w:tabs>
          <w:tab w:val="center" w:pos="4819"/>
          <w:tab w:val="right" w:pos="9638"/>
        </w:tabs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53028E" w:rsidRPr="00F44165">
        <w:rPr>
          <w:rFonts w:ascii="Arial" w:hAnsi="Arial" w:cs="Arial"/>
          <w:noProof/>
          <w:lang w:eastAsia="it-IT"/>
        </w:rPr>
        <w:drawing>
          <wp:inline distT="0" distB="0" distL="0" distR="0" wp14:anchorId="7E91AA19" wp14:editId="5A482E00">
            <wp:extent cx="6120130" cy="108712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head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1B87" w14:textId="5B0E927C" w:rsidR="0053028E" w:rsidRPr="00F44165" w:rsidRDefault="0053028E" w:rsidP="00F44165">
      <w:pPr>
        <w:tabs>
          <w:tab w:val="left" w:pos="3918"/>
          <w:tab w:val="center" w:pos="4819"/>
          <w:tab w:val="right" w:pos="9638"/>
        </w:tabs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F44165">
        <w:rPr>
          <w:rFonts w:ascii="Arial" w:hAnsi="Arial" w:cs="Arial"/>
          <w:b/>
          <w:bCs/>
        </w:rPr>
        <w:tab/>
      </w:r>
    </w:p>
    <w:p w14:paraId="21546FAE" w14:textId="4CD9CC44" w:rsidR="00F76453" w:rsidRPr="00F44165" w:rsidRDefault="00F76453" w:rsidP="00F44165">
      <w:pPr>
        <w:tabs>
          <w:tab w:val="center" w:pos="4819"/>
          <w:tab w:val="right" w:pos="9638"/>
        </w:tabs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4165">
        <w:rPr>
          <w:rFonts w:ascii="Arial" w:hAnsi="Arial" w:cs="Arial"/>
          <w:b/>
          <w:bCs/>
          <w:sz w:val="32"/>
          <w:szCs w:val="32"/>
        </w:rPr>
        <w:t>Comunicato stampa</w:t>
      </w:r>
    </w:p>
    <w:p w14:paraId="5C4032CE" w14:textId="77777777" w:rsidR="00F76453" w:rsidRPr="00F44165" w:rsidRDefault="00F76453" w:rsidP="00F44165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4B3D5DC" w14:textId="0F08B624" w:rsidR="007471BD" w:rsidRPr="00F44165" w:rsidRDefault="00262B61" w:rsidP="00F44165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44165">
        <w:rPr>
          <w:rFonts w:ascii="Arial" w:hAnsi="Arial" w:cs="Arial"/>
          <w:b/>
          <w:bCs/>
          <w:sz w:val="28"/>
          <w:szCs w:val="28"/>
        </w:rPr>
        <w:t>NUOVI SCENARI PER IL MERCATO EDITORIALE ITALIANO</w:t>
      </w:r>
    </w:p>
    <w:p w14:paraId="2D9C9A3C" w14:textId="55C7F205" w:rsidR="00262B61" w:rsidRPr="00F44165" w:rsidRDefault="00262B61" w:rsidP="00F44165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44165">
        <w:rPr>
          <w:rFonts w:ascii="Arial" w:hAnsi="Arial" w:cs="Arial"/>
          <w:b/>
          <w:bCs/>
          <w:sz w:val="28"/>
          <w:szCs w:val="28"/>
        </w:rPr>
        <w:t>Il fenomeno emergente della stampa online di libri</w:t>
      </w:r>
    </w:p>
    <w:p w14:paraId="3E741EDD" w14:textId="77777777" w:rsidR="00F3157B" w:rsidRPr="00F44165" w:rsidRDefault="00F3157B" w:rsidP="00F44165">
      <w:pPr>
        <w:pStyle w:val="Default"/>
        <w:spacing w:line="276" w:lineRule="auto"/>
        <w:rPr>
          <w:rFonts w:ascii="Arial" w:hAnsi="Arial" w:cs="Arial"/>
        </w:rPr>
      </w:pPr>
    </w:p>
    <w:p w14:paraId="320B0472" w14:textId="5AFB4C6D" w:rsidR="00B56DFD" w:rsidRPr="00F44165" w:rsidRDefault="008361B3" w:rsidP="00F4416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 luglio</w:t>
      </w:r>
      <w:bookmarkStart w:id="0" w:name="_GoBack"/>
      <w:bookmarkEnd w:id="0"/>
      <w:r w:rsidR="00B14CF4" w:rsidRPr="00F44165">
        <w:rPr>
          <w:rFonts w:ascii="Arial" w:hAnsi="Arial" w:cs="Arial"/>
          <w:b/>
          <w:bCs/>
        </w:rPr>
        <w:t xml:space="preserve"> 2023</w:t>
      </w:r>
      <w:r w:rsidR="00B14CF4" w:rsidRPr="00F44165">
        <w:rPr>
          <w:rFonts w:ascii="Arial" w:hAnsi="Arial" w:cs="Arial"/>
        </w:rPr>
        <w:t xml:space="preserve"> - </w:t>
      </w:r>
      <w:r w:rsidR="00000A5B" w:rsidRPr="00F44165">
        <w:rPr>
          <w:rFonts w:ascii="Arial" w:hAnsi="Arial" w:cs="Arial"/>
        </w:rPr>
        <w:t xml:space="preserve">Nel mercato editoriale stanno avvenendo </w:t>
      </w:r>
      <w:r w:rsidR="00000A5B" w:rsidRPr="00F44165">
        <w:rPr>
          <w:rFonts w:ascii="Arial" w:hAnsi="Arial" w:cs="Arial"/>
          <w:b/>
          <w:bCs/>
        </w:rPr>
        <w:t>modifiche strutturali</w:t>
      </w:r>
      <w:r w:rsidR="00000A5B" w:rsidRPr="00F44165">
        <w:rPr>
          <w:rFonts w:ascii="Arial" w:hAnsi="Arial" w:cs="Arial"/>
        </w:rPr>
        <w:t xml:space="preserve"> che partono dalle abitudini dei consumatori portando </w:t>
      </w:r>
      <w:r w:rsidR="00000A5B" w:rsidRPr="00F44165">
        <w:rPr>
          <w:rFonts w:ascii="Arial" w:hAnsi="Arial" w:cs="Arial"/>
          <w:b/>
          <w:bCs/>
        </w:rPr>
        <w:t>cambiamenti lungo tutta la filiera</w:t>
      </w:r>
      <w:r w:rsidR="00000A5B" w:rsidRPr="00F44165">
        <w:rPr>
          <w:rFonts w:ascii="Arial" w:hAnsi="Arial" w:cs="Arial"/>
        </w:rPr>
        <w:t>: dai processi di stampa all’evoluzione dei canali di vendita, passando per la logistica.</w:t>
      </w:r>
      <w:r w:rsidR="008B5344" w:rsidRPr="00F44165">
        <w:rPr>
          <w:rFonts w:ascii="Arial" w:hAnsi="Arial" w:cs="Arial"/>
        </w:rPr>
        <w:t xml:space="preserve"> </w:t>
      </w:r>
      <w:r w:rsidR="00000A5B" w:rsidRPr="00F44165">
        <w:rPr>
          <w:rFonts w:ascii="Arial" w:hAnsi="Arial" w:cs="Arial"/>
        </w:rPr>
        <w:t>In Italia l’editoria</w:t>
      </w:r>
      <w:r w:rsidR="00B56DFD" w:rsidRPr="00F44165">
        <w:rPr>
          <w:rFonts w:ascii="Arial" w:hAnsi="Arial" w:cs="Arial"/>
        </w:rPr>
        <w:t>, prima industria culturale con oltre 200 milioni di copie stampate nel 2021 per un valore di 3,9 miliardi di euro (fonte Istat),</w:t>
      </w:r>
      <w:r w:rsidR="00000A5B" w:rsidRPr="00F44165">
        <w:rPr>
          <w:rFonts w:ascii="Arial" w:hAnsi="Arial" w:cs="Arial"/>
        </w:rPr>
        <w:t xml:space="preserve"> è un articolato tessuto di piccole e medie case editrici con cataloghi e progetti specializzati. Il settore editoriale italiano, dunque, </w:t>
      </w:r>
      <w:r w:rsidR="009F55FE" w:rsidRPr="00F44165">
        <w:rPr>
          <w:rFonts w:ascii="Arial" w:hAnsi="Arial" w:cs="Arial"/>
        </w:rPr>
        <w:t>che annovera complessivamente oltre 5.000 realtà,</w:t>
      </w:r>
      <w:r w:rsidR="00B56DFD" w:rsidRPr="00F44165">
        <w:rPr>
          <w:rFonts w:ascii="Arial" w:hAnsi="Arial" w:cs="Arial"/>
        </w:rPr>
        <w:t xml:space="preserve"> </w:t>
      </w:r>
      <w:r w:rsidR="00000A5B" w:rsidRPr="00F44165">
        <w:rPr>
          <w:rFonts w:ascii="Arial" w:hAnsi="Arial" w:cs="Arial"/>
        </w:rPr>
        <w:t>si conferma storicamente come un comparto polarizzato, composto da una migliaia di operatori di piccole e piccolissime dimensioni e da un nucleo ristretto di medi e grandi marchi.</w:t>
      </w:r>
      <w:r w:rsidR="00B56DFD" w:rsidRPr="00F44165">
        <w:rPr>
          <w:rFonts w:ascii="Arial" w:hAnsi="Arial" w:cs="Arial"/>
        </w:rPr>
        <w:t xml:space="preserve"> </w:t>
      </w:r>
      <w:r w:rsidR="00431D79" w:rsidRPr="00F44165">
        <w:rPr>
          <w:rFonts w:ascii="Arial" w:hAnsi="Arial" w:cs="Arial"/>
        </w:rPr>
        <w:t>Oggi, l</w:t>
      </w:r>
      <w:r w:rsidR="00B56DFD" w:rsidRPr="00F44165">
        <w:rPr>
          <w:rFonts w:ascii="Arial" w:hAnsi="Arial" w:cs="Arial"/>
        </w:rPr>
        <w:t>a metà del valore di mercato viene realizzato da case editrici che non fanno parte dei grandi gruppi</w:t>
      </w:r>
      <w:r w:rsidR="008B5344" w:rsidRPr="00F44165">
        <w:rPr>
          <w:rFonts w:ascii="Arial" w:hAnsi="Arial" w:cs="Arial"/>
        </w:rPr>
        <w:t>;</w:t>
      </w:r>
      <w:r w:rsidR="00B56DFD" w:rsidRPr="00F44165">
        <w:rPr>
          <w:rFonts w:ascii="Arial" w:hAnsi="Arial" w:cs="Arial"/>
        </w:rPr>
        <w:t xml:space="preserve"> questo è uno degli effetti dell’e-commerce che permette a marchi e progetti editoriali di ricevere negli store online la visibilità e il servizio che difficilmente avrebbero nei negozi fisici.</w:t>
      </w:r>
    </w:p>
    <w:p w14:paraId="3591B231" w14:textId="77777777" w:rsidR="00467BEF" w:rsidRPr="00F44165" w:rsidRDefault="00467BEF" w:rsidP="00F44165">
      <w:pPr>
        <w:spacing w:after="0" w:line="276" w:lineRule="auto"/>
        <w:jc w:val="both"/>
        <w:rPr>
          <w:rFonts w:ascii="Arial" w:hAnsi="Arial" w:cs="Arial"/>
        </w:rPr>
      </w:pPr>
    </w:p>
    <w:p w14:paraId="33AE9F5D" w14:textId="0F8F0BA7" w:rsidR="00000A5B" w:rsidRPr="00F44165" w:rsidRDefault="00000A5B" w:rsidP="00F44165">
      <w:pPr>
        <w:spacing w:after="0" w:line="276" w:lineRule="auto"/>
        <w:jc w:val="both"/>
        <w:rPr>
          <w:rFonts w:ascii="Arial" w:hAnsi="Arial" w:cs="Arial"/>
        </w:rPr>
      </w:pPr>
      <w:r w:rsidRPr="00F44165">
        <w:rPr>
          <w:rFonts w:ascii="Arial" w:hAnsi="Arial" w:cs="Arial"/>
        </w:rPr>
        <w:t xml:space="preserve">Oggi </w:t>
      </w:r>
      <w:r w:rsidRPr="00F44165">
        <w:rPr>
          <w:rFonts w:ascii="Arial" w:hAnsi="Arial" w:cs="Arial"/>
          <w:b/>
          <w:bCs/>
        </w:rPr>
        <w:t>tutta l’industria editoriale è interessata da una trasformazione digitale</w:t>
      </w:r>
      <w:r w:rsidRPr="00F44165">
        <w:rPr>
          <w:rFonts w:ascii="Arial" w:hAnsi="Arial" w:cs="Arial"/>
        </w:rPr>
        <w:t xml:space="preserve"> che</w:t>
      </w:r>
      <w:r w:rsidR="008B5344" w:rsidRPr="00F44165">
        <w:rPr>
          <w:rFonts w:ascii="Arial" w:hAnsi="Arial" w:cs="Arial"/>
        </w:rPr>
        <w:t xml:space="preserve"> ne sta innovando i processi che</w:t>
      </w:r>
      <w:r w:rsidRPr="00F44165">
        <w:rPr>
          <w:rFonts w:ascii="Arial" w:hAnsi="Arial" w:cs="Arial"/>
        </w:rPr>
        <w:t xml:space="preserve"> ha diverse espressioni, tra cui, </w:t>
      </w:r>
      <w:r w:rsidRPr="00F44165">
        <w:rPr>
          <w:rFonts w:ascii="Arial" w:hAnsi="Arial" w:cs="Arial"/>
          <w:b/>
          <w:bCs/>
        </w:rPr>
        <w:t>lato consumatori</w:t>
      </w:r>
      <w:r w:rsidRPr="00F44165">
        <w:rPr>
          <w:rFonts w:ascii="Arial" w:hAnsi="Arial" w:cs="Arial"/>
        </w:rPr>
        <w:t>, la fruizione digitale</w:t>
      </w:r>
      <w:r w:rsidR="00B56DFD" w:rsidRPr="00F44165">
        <w:rPr>
          <w:rFonts w:ascii="Arial" w:hAnsi="Arial" w:cs="Arial"/>
        </w:rPr>
        <w:t xml:space="preserve"> (e-book, audiolibri e lettura in streaming)</w:t>
      </w:r>
      <w:r w:rsidRPr="00F44165">
        <w:rPr>
          <w:rFonts w:ascii="Arial" w:hAnsi="Arial" w:cs="Arial"/>
        </w:rPr>
        <w:t xml:space="preserve">, </w:t>
      </w:r>
      <w:r w:rsidRPr="00F44165">
        <w:rPr>
          <w:rFonts w:ascii="Arial" w:hAnsi="Arial" w:cs="Arial"/>
          <w:b/>
          <w:bCs/>
        </w:rPr>
        <w:t>lato produttori</w:t>
      </w:r>
      <w:r w:rsidRPr="00F44165">
        <w:rPr>
          <w:rFonts w:ascii="Arial" w:hAnsi="Arial" w:cs="Arial"/>
        </w:rPr>
        <w:t>, la digitalizzazione del catalogo e l’</w:t>
      </w:r>
      <w:r w:rsidRPr="00F44165">
        <w:rPr>
          <w:rFonts w:ascii="Arial" w:hAnsi="Arial" w:cs="Arial"/>
          <w:b/>
          <w:bCs/>
        </w:rPr>
        <w:t>utilizzo del</w:t>
      </w:r>
      <w:r w:rsidRPr="00F44165">
        <w:rPr>
          <w:rFonts w:ascii="Arial" w:hAnsi="Arial" w:cs="Arial"/>
        </w:rPr>
        <w:t xml:space="preserve"> </w:t>
      </w:r>
      <w:proofErr w:type="spellStart"/>
      <w:r w:rsidRPr="00F44165">
        <w:rPr>
          <w:rFonts w:ascii="Arial" w:hAnsi="Arial" w:cs="Arial"/>
          <w:b/>
          <w:bCs/>
        </w:rPr>
        <w:t>print</w:t>
      </w:r>
      <w:proofErr w:type="spellEnd"/>
      <w:r w:rsidRPr="00F44165">
        <w:rPr>
          <w:rFonts w:ascii="Arial" w:hAnsi="Arial" w:cs="Arial"/>
          <w:b/>
          <w:bCs/>
        </w:rPr>
        <w:t xml:space="preserve"> on </w:t>
      </w:r>
      <w:proofErr w:type="spellStart"/>
      <w:r w:rsidRPr="00F44165">
        <w:rPr>
          <w:rFonts w:ascii="Arial" w:hAnsi="Arial" w:cs="Arial"/>
          <w:b/>
          <w:bCs/>
        </w:rPr>
        <w:t>demand</w:t>
      </w:r>
      <w:proofErr w:type="spellEnd"/>
      <w:r w:rsidRPr="00F44165">
        <w:rPr>
          <w:rFonts w:ascii="Arial" w:hAnsi="Arial" w:cs="Arial"/>
        </w:rPr>
        <w:t xml:space="preserve">. </w:t>
      </w:r>
      <w:r w:rsidR="00393454" w:rsidRPr="00F44165">
        <w:rPr>
          <w:rFonts w:ascii="Arial" w:hAnsi="Arial" w:cs="Arial"/>
        </w:rPr>
        <w:t>Proprio s</w:t>
      </w:r>
      <w:r w:rsidRPr="00F44165">
        <w:rPr>
          <w:rFonts w:ascii="Arial" w:hAnsi="Arial" w:cs="Arial"/>
        </w:rPr>
        <w:t>u questo tema si basa l’</w:t>
      </w:r>
      <w:r w:rsidR="008B5344" w:rsidRPr="00F44165">
        <w:rPr>
          <w:rFonts w:ascii="Arial" w:hAnsi="Arial" w:cs="Arial"/>
          <w:b/>
          <w:bCs/>
        </w:rPr>
        <w:t>I</w:t>
      </w:r>
      <w:r w:rsidR="00F3157B" w:rsidRPr="00F44165">
        <w:rPr>
          <w:rFonts w:ascii="Arial" w:hAnsi="Arial" w:cs="Arial"/>
          <w:b/>
          <w:bCs/>
        </w:rPr>
        <w:t xml:space="preserve">ndagine </w:t>
      </w:r>
      <w:r w:rsidRPr="00F44165">
        <w:rPr>
          <w:rFonts w:ascii="Arial" w:hAnsi="Arial" w:cs="Arial"/>
          <w:b/>
          <w:bCs/>
        </w:rPr>
        <w:t>indipendente</w:t>
      </w:r>
      <w:r w:rsidRPr="00F44165">
        <w:rPr>
          <w:rFonts w:ascii="Arial" w:hAnsi="Arial" w:cs="Arial"/>
        </w:rPr>
        <w:t xml:space="preserve"> </w:t>
      </w:r>
      <w:r w:rsidR="00393454" w:rsidRPr="00F44165">
        <w:rPr>
          <w:rFonts w:ascii="Arial" w:hAnsi="Arial" w:cs="Arial"/>
        </w:rPr>
        <w:t>“</w:t>
      </w:r>
      <w:r w:rsidR="00393454" w:rsidRPr="00F44165">
        <w:rPr>
          <w:rFonts w:ascii="Arial" w:hAnsi="Arial" w:cs="Arial"/>
          <w:b/>
          <w:bCs/>
          <w:i/>
          <w:iCs/>
        </w:rPr>
        <w:t>La stampa online di libri come fenomeno emergente della nuova organizzazione del mercato editoriale</w:t>
      </w:r>
      <w:r w:rsidR="00393454" w:rsidRPr="00F44165">
        <w:rPr>
          <w:rFonts w:ascii="Arial" w:hAnsi="Arial" w:cs="Arial"/>
        </w:rPr>
        <w:t xml:space="preserve">” </w:t>
      </w:r>
      <w:r w:rsidRPr="00F44165">
        <w:rPr>
          <w:rFonts w:ascii="Arial" w:hAnsi="Arial" w:cs="Arial"/>
        </w:rPr>
        <w:t xml:space="preserve">condotta da </w:t>
      </w:r>
      <w:hyperlink r:id="rId8" w:history="1">
        <w:r w:rsidRPr="00F44165">
          <w:rPr>
            <w:rStyle w:val="Collegamentoipertestuale"/>
            <w:rFonts w:ascii="Arial" w:hAnsi="Arial" w:cs="Arial"/>
          </w:rPr>
          <w:t>4Graph</w:t>
        </w:r>
      </w:hyperlink>
      <w:r w:rsidR="00393454" w:rsidRPr="00F44165">
        <w:rPr>
          <w:rFonts w:ascii="Arial" w:hAnsi="Arial" w:cs="Arial"/>
        </w:rPr>
        <w:t xml:space="preserve"> su un campione di oltre 2.200 operatori e professionisti del mondo dell’editoria.</w:t>
      </w:r>
    </w:p>
    <w:p w14:paraId="6A346EB9" w14:textId="77777777" w:rsidR="00467BEF" w:rsidRPr="00F44165" w:rsidRDefault="00467BEF" w:rsidP="00F44165">
      <w:pPr>
        <w:spacing w:after="0" w:line="276" w:lineRule="auto"/>
        <w:jc w:val="both"/>
        <w:rPr>
          <w:rFonts w:ascii="Arial" w:hAnsi="Arial" w:cs="Arial"/>
        </w:rPr>
      </w:pPr>
    </w:p>
    <w:p w14:paraId="0842A8F5" w14:textId="43F9BC70" w:rsidR="00B56DFD" w:rsidRPr="004C57A5" w:rsidRDefault="00393454" w:rsidP="00F44165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F44165">
        <w:rPr>
          <w:rFonts w:ascii="Arial" w:hAnsi="Arial" w:cs="Arial"/>
          <w:b/>
          <w:bCs/>
        </w:rPr>
        <w:t>I risultati dell’indagine offrono una visione aggiornata delle tendenze emergenti</w:t>
      </w:r>
      <w:r w:rsidRPr="00F44165">
        <w:rPr>
          <w:rFonts w:ascii="Arial" w:hAnsi="Arial" w:cs="Arial"/>
        </w:rPr>
        <w:t xml:space="preserve"> nell’industria editoriale, tra cui la crescente attenzione e sensibilità ecologica da parte degli operatori del settore che si traduce in process</w:t>
      </w:r>
      <w:r w:rsidR="008B5344" w:rsidRPr="00F44165">
        <w:rPr>
          <w:rFonts w:ascii="Arial" w:hAnsi="Arial" w:cs="Arial"/>
        </w:rPr>
        <w:t>i</w:t>
      </w:r>
      <w:r w:rsidRPr="00F44165">
        <w:rPr>
          <w:rFonts w:ascii="Arial" w:hAnsi="Arial" w:cs="Arial"/>
        </w:rPr>
        <w:t xml:space="preserve"> più sostenibili, nell’utilizzo di carte provenient</w:t>
      </w:r>
      <w:r w:rsidR="00B56DFD" w:rsidRPr="00F44165">
        <w:rPr>
          <w:rFonts w:ascii="Arial" w:hAnsi="Arial" w:cs="Arial"/>
        </w:rPr>
        <w:t>i</w:t>
      </w:r>
      <w:r w:rsidRPr="00F44165">
        <w:rPr>
          <w:rFonts w:ascii="Arial" w:hAnsi="Arial" w:cs="Arial"/>
        </w:rPr>
        <w:t xml:space="preserve"> da foreste gestite in modo corretto e responsabile (FSC) e </w:t>
      </w:r>
      <w:r w:rsidR="008B5344" w:rsidRPr="00F44165">
        <w:rPr>
          <w:rFonts w:ascii="Arial" w:hAnsi="Arial" w:cs="Arial"/>
        </w:rPr>
        <w:t>nel</w:t>
      </w:r>
      <w:r w:rsidRPr="00F44165">
        <w:rPr>
          <w:rFonts w:ascii="Arial" w:hAnsi="Arial" w:cs="Arial"/>
        </w:rPr>
        <w:t xml:space="preserve"> ricorso alla stampa online. In particolare, nei processi produttivi si sta affermando </w:t>
      </w:r>
      <w:r w:rsidRPr="00F44165">
        <w:rPr>
          <w:rFonts w:ascii="Arial" w:hAnsi="Arial" w:cs="Arial"/>
          <w:b/>
          <w:bCs/>
        </w:rPr>
        <w:t>un nuovo ecosistema digitale dove la stampa online offre inedite opportunità</w:t>
      </w:r>
      <w:r w:rsidRPr="00F44165">
        <w:rPr>
          <w:rFonts w:ascii="Arial" w:hAnsi="Arial" w:cs="Arial"/>
        </w:rPr>
        <w:t xml:space="preserve"> e vantaggi per gli editori, essendo sempre più integrata con la filiera distributiva, consentendo di ottimizzare la tiratura ed eventuali ristampe.</w:t>
      </w:r>
      <w:r w:rsidR="00B56DFD" w:rsidRPr="00F44165">
        <w:rPr>
          <w:rFonts w:ascii="Arial" w:hAnsi="Arial" w:cs="Arial"/>
        </w:rPr>
        <w:t xml:space="preserve"> </w:t>
      </w:r>
      <w:r w:rsidR="00431D79" w:rsidRPr="00F44165">
        <w:rPr>
          <w:rFonts w:ascii="Arial" w:hAnsi="Arial" w:cs="Arial"/>
        </w:rPr>
        <w:t xml:space="preserve">A questo proposito </w:t>
      </w:r>
      <w:r w:rsidR="00431D79" w:rsidRPr="00F44165">
        <w:rPr>
          <w:rFonts w:ascii="Arial" w:hAnsi="Arial" w:cs="Arial"/>
          <w:b/>
          <w:bCs/>
        </w:rPr>
        <w:t>Biagio di Mambro</w:t>
      </w:r>
      <w:r w:rsidR="00431D79" w:rsidRPr="00F44165">
        <w:rPr>
          <w:rFonts w:ascii="Arial" w:hAnsi="Arial" w:cs="Arial"/>
        </w:rPr>
        <w:t>, amministratore di 4Graph, commenta. “</w:t>
      </w:r>
      <w:r w:rsidR="00431D79" w:rsidRPr="00F44165">
        <w:rPr>
          <w:rFonts w:ascii="Arial" w:hAnsi="Arial" w:cs="Arial"/>
          <w:i/>
          <w:iCs/>
        </w:rPr>
        <w:t>Operando da diversi anni come tipografia online, possiamo confe</w:t>
      </w:r>
      <w:r w:rsidR="004C57A5">
        <w:rPr>
          <w:rFonts w:ascii="Arial" w:hAnsi="Arial" w:cs="Arial"/>
          <w:i/>
          <w:iCs/>
        </w:rPr>
        <w:t xml:space="preserve">rmare che </w:t>
      </w:r>
      <w:r w:rsidR="00B56DFD" w:rsidRPr="00F44165">
        <w:rPr>
          <w:rFonts w:ascii="Arial" w:hAnsi="Arial" w:cs="Arial"/>
          <w:i/>
          <w:iCs/>
        </w:rPr>
        <w:t xml:space="preserve">l’integrazione tra </w:t>
      </w:r>
      <w:proofErr w:type="spellStart"/>
      <w:r w:rsidR="00B56DFD" w:rsidRPr="00F44165">
        <w:rPr>
          <w:rFonts w:ascii="Arial" w:hAnsi="Arial" w:cs="Arial"/>
          <w:i/>
          <w:iCs/>
        </w:rPr>
        <w:t>print</w:t>
      </w:r>
      <w:proofErr w:type="spellEnd"/>
      <w:r w:rsidR="00B56DFD" w:rsidRPr="00F44165">
        <w:rPr>
          <w:rFonts w:ascii="Arial" w:hAnsi="Arial" w:cs="Arial"/>
          <w:i/>
          <w:iCs/>
        </w:rPr>
        <w:t xml:space="preserve"> on </w:t>
      </w:r>
      <w:proofErr w:type="spellStart"/>
      <w:r w:rsidR="00B56DFD" w:rsidRPr="00F44165">
        <w:rPr>
          <w:rFonts w:ascii="Arial" w:hAnsi="Arial" w:cs="Arial"/>
          <w:i/>
          <w:iCs/>
        </w:rPr>
        <w:t>demand</w:t>
      </w:r>
      <w:proofErr w:type="spellEnd"/>
      <w:r w:rsidR="00B56DFD" w:rsidRPr="00F44165">
        <w:rPr>
          <w:rFonts w:ascii="Arial" w:hAnsi="Arial" w:cs="Arial"/>
          <w:i/>
          <w:iCs/>
        </w:rPr>
        <w:t xml:space="preserve"> e logistica distributiva ha permesso </w:t>
      </w:r>
      <w:r w:rsidR="00E31795" w:rsidRPr="00F44165">
        <w:rPr>
          <w:rFonts w:ascii="Arial" w:hAnsi="Arial" w:cs="Arial"/>
          <w:i/>
          <w:iCs/>
        </w:rPr>
        <w:t xml:space="preserve">di mantenere in vita commerciale titoli che vendono poche centinaia di copie all’anno, </w:t>
      </w:r>
      <w:r w:rsidR="00B56DFD" w:rsidRPr="00F44165">
        <w:rPr>
          <w:rFonts w:ascii="Arial" w:hAnsi="Arial" w:cs="Arial"/>
          <w:i/>
          <w:iCs/>
        </w:rPr>
        <w:t>creando maggiore movimentazione del catalogo e della coda lunga</w:t>
      </w:r>
      <w:r w:rsidR="00431D79" w:rsidRPr="00F44165">
        <w:rPr>
          <w:rFonts w:ascii="Arial" w:hAnsi="Arial" w:cs="Arial"/>
        </w:rPr>
        <w:t>”.</w:t>
      </w:r>
    </w:p>
    <w:p w14:paraId="1850886B" w14:textId="68E052F7" w:rsidR="00467BEF" w:rsidRPr="00F44165" w:rsidRDefault="00467BEF" w:rsidP="00F44165">
      <w:pPr>
        <w:spacing w:after="0" w:line="276" w:lineRule="auto"/>
        <w:jc w:val="both"/>
        <w:rPr>
          <w:rFonts w:ascii="Arial" w:hAnsi="Arial" w:cs="Arial"/>
        </w:rPr>
      </w:pPr>
    </w:p>
    <w:p w14:paraId="5FDC031C" w14:textId="77777777" w:rsidR="00606980" w:rsidRPr="00F44165" w:rsidRDefault="00606980" w:rsidP="00F44165">
      <w:pPr>
        <w:spacing w:after="0" w:line="276" w:lineRule="auto"/>
        <w:jc w:val="both"/>
        <w:rPr>
          <w:rFonts w:ascii="Arial" w:hAnsi="Arial" w:cs="Arial"/>
        </w:rPr>
      </w:pPr>
      <w:r w:rsidRPr="00F44165">
        <w:rPr>
          <w:rFonts w:ascii="Arial" w:hAnsi="Arial" w:cs="Arial"/>
        </w:rPr>
        <w:t xml:space="preserve">I risultati dell’Indagine condotta da 4Graph confermano un aumento dell’utilizzo del </w:t>
      </w:r>
      <w:proofErr w:type="spellStart"/>
      <w:r w:rsidRPr="00F44165">
        <w:rPr>
          <w:rFonts w:ascii="Arial" w:hAnsi="Arial" w:cs="Arial"/>
        </w:rPr>
        <w:t>print</w:t>
      </w:r>
      <w:proofErr w:type="spellEnd"/>
      <w:r w:rsidRPr="00F44165">
        <w:rPr>
          <w:rFonts w:ascii="Arial" w:hAnsi="Arial" w:cs="Arial"/>
        </w:rPr>
        <w:t xml:space="preserve"> on </w:t>
      </w:r>
      <w:proofErr w:type="spellStart"/>
      <w:r w:rsidRPr="00F44165">
        <w:rPr>
          <w:rFonts w:ascii="Arial" w:hAnsi="Arial" w:cs="Arial"/>
        </w:rPr>
        <w:t>demand</w:t>
      </w:r>
      <w:proofErr w:type="spellEnd"/>
      <w:r w:rsidRPr="00F44165">
        <w:rPr>
          <w:rFonts w:ascii="Arial" w:hAnsi="Arial" w:cs="Arial"/>
        </w:rPr>
        <w:t xml:space="preserve"> con volumi in crescita che passano da qualche decina di copie a tirature medie vere e proprie (1.000 o più). Un trend che interessa sicuramente l’editoria di varia, così come quella scolastica, scientifica e letteraria. Tra gli utilizzatori dei servizi di stampa online anche le librerie che apprezzano la </w:t>
      </w:r>
      <w:r w:rsidRPr="00F44165">
        <w:rPr>
          <w:rFonts w:ascii="Arial" w:hAnsi="Arial" w:cs="Arial"/>
        </w:rPr>
        <w:lastRenderedPageBreak/>
        <w:t>possibilità di ristampare anche la singola copia, così come gli e-shop che avviano la produzione solo a libro venduto.</w:t>
      </w:r>
    </w:p>
    <w:p w14:paraId="181B06AE" w14:textId="77777777" w:rsidR="00606980" w:rsidRPr="00F44165" w:rsidRDefault="00606980" w:rsidP="00F44165">
      <w:pPr>
        <w:spacing w:after="0" w:line="276" w:lineRule="auto"/>
        <w:jc w:val="both"/>
        <w:rPr>
          <w:rFonts w:ascii="Arial" w:hAnsi="Arial" w:cs="Arial"/>
        </w:rPr>
      </w:pPr>
    </w:p>
    <w:p w14:paraId="65DFFCE2" w14:textId="6BDF77A0" w:rsidR="00467BEF" w:rsidRPr="00F44165" w:rsidRDefault="00606980" w:rsidP="00F44165">
      <w:pPr>
        <w:spacing w:after="0" w:line="276" w:lineRule="auto"/>
        <w:jc w:val="both"/>
        <w:rPr>
          <w:rFonts w:ascii="Arial" w:hAnsi="Arial" w:cs="Arial"/>
        </w:rPr>
      </w:pPr>
      <w:r w:rsidRPr="00F44165">
        <w:rPr>
          <w:rFonts w:ascii="Arial" w:hAnsi="Arial" w:cs="Arial"/>
        </w:rPr>
        <w:t>Secondo l’</w:t>
      </w:r>
      <w:r w:rsidR="008B5344" w:rsidRPr="00F44165">
        <w:rPr>
          <w:rFonts w:ascii="Arial" w:hAnsi="Arial" w:cs="Arial"/>
        </w:rPr>
        <w:t>I</w:t>
      </w:r>
      <w:r w:rsidR="00393454" w:rsidRPr="00F44165">
        <w:rPr>
          <w:rFonts w:ascii="Arial" w:hAnsi="Arial" w:cs="Arial"/>
        </w:rPr>
        <w:t>ndagine</w:t>
      </w:r>
      <w:r w:rsidRPr="00F44165">
        <w:rPr>
          <w:rFonts w:ascii="Arial" w:hAnsi="Arial" w:cs="Arial"/>
        </w:rPr>
        <w:t xml:space="preserve">, </w:t>
      </w:r>
      <w:r w:rsidR="00393454" w:rsidRPr="00F44165">
        <w:rPr>
          <w:rFonts w:ascii="Arial" w:hAnsi="Arial" w:cs="Arial"/>
          <w:b/>
          <w:bCs/>
        </w:rPr>
        <w:t xml:space="preserve">gli editori dimostrano di </w:t>
      </w:r>
      <w:r w:rsidR="00467BEF" w:rsidRPr="00F44165">
        <w:rPr>
          <w:rFonts w:ascii="Arial" w:hAnsi="Arial" w:cs="Arial"/>
          <w:b/>
          <w:bCs/>
        </w:rPr>
        <w:t xml:space="preserve">ricorrere sempre più frequentemente al </w:t>
      </w:r>
      <w:proofErr w:type="spellStart"/>
      <w:r w:rsidR="00467BEF" w:rsidRPr="00F44165">
        <w:rPr>
          <w:rFonts w:ascii="Arial" w:hAnsi="Arial" w:cs="Arial"/>
          <w:b/>
          <w:bCs/>
        </w:rPr>
        <w:t>print</w:t>
      </w:r>
      <w:proofErr w:type="spellEnd"/>
      <w:r w:rsidR="00467BEF" w:rsidRPr="00F44165">
        <w:rPr>
          <w:rFonts w:ascii="Arial" w:hAnsi="Arial" w:cs="Arial"/>
          <w:b/>
          <w:bCs/>
        </w:rPr>
        <w:t xml:space="preserve"> on </w:t>
      </w:r>
      <w:proofErr w:type="spellStart"/>
      <w:r w:rsidR="00467BEF" w:rsidRPr="00F44165">
        <w:rPr>
          <w:rFonts w:ascii="Arial" w:hAnsi="Arial" w:cs="Arial"/>
          <w:b/>
          <w:bCs/>
        </w:rPr>
        <w:t>demand</w:t>
      </w:r>
      <w:proofErr w:type="spellEnd"/>
      <w:r w:rsidR="00467BEF" w:rsidRPr="00F44165">
        <w:rPr>
          <w:rFonts w:ascii="Arial" w:hAnsi="Arial" w:cs="Arial"/>
          <w:b/>
          <w:bCs/>
        </w:rPr>
        <w:t xml:space="preserve"> per stampare piccoli</w:t>
      </w:r>
      <w:r w:rsidR="007471BD" w:rsidRPr="00F44165">
        <w:rPr>
          <w:rFonts w:ascii="Arial" w:hAnsi="Arial" w:cs="Arial"/>
          <w:b/>
          <w:bCs/>
        </w:rPr>
        <w:t xml:space="preserve"> stock </w:t>
      </w:r>
      <w:r w:rsidR="00467BEF" w:rsidRPr="00F44165">
        <w:rPr>
          <w:rFonts w:ascii="Arial" w:hAnsi="Arial" w:cs="Arial"/>
          <w:b/>
          <w:bCs/>
        </w:rPr>
        <w:t>di</w:t>
      </w:r>
      <w:r w:rsidR="007471BD" w:rsidRPr="00F44165">
        <w:rPr>
          <w:rFonts w:ascii="Arial" w:hAnsi="Arial" w:cs="Arial"/>
          <w:b/>
          <w:bCs/>
        </w:rPr>
        <w:t xml:space="preserve"> titoli</w:t>
      </w:r>
      <w:r w:rsidR="007471BD" w:rsidRPr="00F44165">
        <w:rPr>
          <w:rFonts w:ascii="Arial" w:hAnsi="Arial" w:cs="Arial"/>
        </w:rPr>
        <w:t xml:space="preserve"> a bassa rotazione</w:t>
      </w:r>
      <w:r w:rsidR="00467BEF" w:rsidRPr="00F44165">
        <w:rPr>
          <w:rFonts w:ascii="Arial" w:hAnsi="Arial" w:cs="Arial"/>
        </w:rPr>
        <w:t xml:space="preserve">, </w:t>
      </w:r>
      <w:r w:rsidR="00467BEF" w:rsidRPr="00F44165">
        <w:rPr>
          <w:rFonts w:ascii="Arial" w:hAnsi="Arial" w:cs="Arial"/>
          <w:b/>
          <w:bCs/>
        </w:rPr>
        <w:t>r</w:t>
      </w:r>
      <w:r w:rsidR="007471BD" w:rsidRPr="00F44165">
        <w:rPr>
          <w:rFonts w:ascii="Arial" w:hAnsi="Arial" w:cs="Arial"/>
          <w:b/>
          <w:bCs/>
        </w:rPr>
        <w:t>istampare just in time</w:t>
      </w:r>
      <w:r w:rsidR="007471BD" w:rsidRPr="00F44165">
        <w:rPr>
          <w:rFonts w:ascii="Arial" w:hAnsi="Arial" w:cs="Arial"/>
        </w:rPr>
        <w:t xml:space="preserve"> i titol</w:t>
      </w:r>
      <w:r w:rsidR="00467BEF" w:rsidRPr="00F44165">
        <w:rPr>
          <w:rFonts w:ascii="Arial" w:hAnsi="Arial" w:cs="Arial"/>
        </w:rPr>
        <w:t>i</w:t>
      </w:r>
      <w:r w:rsidR="007471BD" w:rsidRPr="00F44165">
        <w:rPr>
          <w:rFonts w:ascii="Arial" w:hAnsi="Arial" w:cs="Arial"/>
        </w:rPr>
        <w:t xml:space="preserve"> richiest</w:t>
      </w:r>
      <w:r w:rsidR="00467BEF" w:rsidRPr="00F44165">
        <w:rPr>
          <w:rFonts w:ascii="Arial" w:hAnsi="Arial" w:cs="Arial"/>
        </w:rPr>
        <w:t>i</w:t>
      </w:r>
      <w:r w:rsidR="007471BD" w:rsidRPr="00F44165">
        <w:rPr>
          <w:rFonts w:ascii="Arial" w:hAnsi="Arial" w:cs="Arial"/>
        </w:rPr>
        <w:t xml:space="preserve"> dall</w:t>
      </w:r>
      <w:r w:rsidR="00467BEF" w:rsidRPr="00F44165">
        <w:rPr>
          <w:rFonts w:ascii="Arial" w:hAnsi="Arial" w:cs="Arial"/>
        </w:rPr>
        <w:t>e</w:t>
      </w:r>
      <w:r w:rsidR="007471BD" w:rsidRPr="00F44165">
        <w:rPr>
          <w:rFonts w:ascii="Arial" w:hAnsi="Arial" w:cs="Arial"/>
        </w:rPr>
        <w:t xml:space="preserve"> libreri</w:t>
      </w:r>
      <w:r w:rsidR="00467BEF" w:rsidRPr="00F44165">
        <w:rPr>
          <w:rFonts w:ascii="Arial" w:hAnsi="Arial" w:cs="Arial"/>
        </w:rPr>
        <w:t xml:space="preserve">e, </w:t>
      </w:r>
      <w:r w:rsidR="007471BD" w:rsidRPr="00F44165">
        <w:rPr>
          <w:rFonts w:ascii="Arial" w:hAnsi="Arial" w:cs="Arial"/>
          <w:b/>
          <w:bCs/>
        </w:rPr>
        <w:t>mantenere vivo un titolo allungandone il ciclo di vita</w:t>
      </w:r>
      <w:r w:rsidR="00467BEF" w:rsidRPr="00F44165">
        <w:rPr>
          <w:rFonts w:ascii="Arial" w:hAnsi="Arial" w:cs="Arial"/>
        </w:rPr>
        <w:t xml:space="preserve">, evitando allo stesso tempo </w:t>
      </w:r>
      <w:r w:rsidR="007471BD" w:rsidRPr="00F44165">
        <w:rPr>
          <w:rFonts w:ascii="Arial" w:hAnsi="Arial" w:cs="Arial"/>
        </w:rPr>
        <w:t xml:space="preserve">stampe inutili </w:t>
      </w:r>
      <w:r w:rsidR="00467BEF" w:rsidRPr="00F44165">
        <w:rPr>
          <w:rFonts w:ascii="Arial" w:hAnsi="Arial" w:cs="Arial"/>
        </w:rPr>
        <w:t>per rendere</w:t>
      </w:r>
      <w:r w:rsidR="007471BD" w:rsidRPr="00F44165">
        <w:rPr>
          <w:rFonts w:ascii="Arial" w:hAnsi="Arial" w:cs="Arial"/>
        </w:rPr>
        <w:t xml:space="preserve"> i </w:t>
      </w:r>
      <w:r w:rsidR="007471BD" w:rsidRPr="00F44165">
        <w:rPr>
          <w:rFonts w:ascii="Arial" w:hAnsi="Arial" w:cs="Arial"/>
          <w:b/>
          <w:bCs/>
        </w:rPr>
        <w:t>processi più sostenibili in chiave green</w:t>
      </w:r>
      <w:r w:rsidR="00467BEF" w:rsidRPr="00F44165">
        <w:rPr>
          <w:rFonts w:ascii="Arial" w:hAnsi="Arial" w:cs="Arial"/>
        </w:rPr>
        <w:t>. In particolare, i professionisti coinvolti nell’</w:t>
      </w:r>
      <w:r w:rsidR="008B5344" w:rsidRPr="00F44165">
        <w:rPr>
          <w:rFonts w:ascii="Arial" w:hAnsi="Arial" w:cs="Arial"/>
        </w:rPr>
        <w:t>I</w:t>
      </w:r>
      <w:r w:rsidR="00467BEF" w:rsidRPr="00F44165">
        <w:rPr>
          <w:rFonts w:ascii="Arial" w:hAnsi="Arial" w:cs="Arial"/>
        </w:rPr>
        <w:t xml:space="preserve">ndagine di 4Graph hanno dichiarato di ricorrere al </w:t>
      </w:r>
      <w:proofErr w:type="spellStart"/>
      <w:r w:rsidR="00467BEF" w:rsidRPr="00F44165">
        <w:rPr>
          <w:rFonts w:ascii="Arial" w:hAnsi="Arial" w:cs="Arial"/>
        </w:rPr>
        <w:t>print</w:t>
      </w:r>
      <w:proofErr w:type="spellEnd"/>
      <w:r w:rsidR="00467BEF" w:rsidRPr="00F44165">
        <w:rPr>
          <w:rFonts w:ascii="Arial" w:hAnsi="Arial" w:cs="Arial"/>
        </w:rPr>
        <w:t xml:space="preserve"> on </w:t>
      </w:r>
      <w:proofErr w:type="spellStart"/>
      <w:r w:rsidR="00467BEF" w:rsidRPr="00F44165">
        <w:rPr>
          <w:rFonts w:ascii="Arial" w:hAnsi="Arial" w:cs="Arial"/>
        </w:rPr>
        <w:t>demand</w:t>
      </w:r>
      <w:proofErr w:type="spellEnd"/>
      <w:r w:rsidR="00467BEF" w:rsidRPr="00F44165">
        <w:rPr>
          <w:rFonts w:ascii="Arial" w:hAnsi="Arial" w:cs="Arial"/>
        </w:rPr>
        <w:t xml:space="preserve"> principalmente per la stampa di prime edizioni e titoli inediti (68,12%). Seguono titoli minori in piccole tirature (23,19%), titoli on demand venduti tramite e-commerce a parimerito con le ristampe (4,35%). </w:t>
      </w:r>
      <w:r w:rsidR="00431D79" w:rsidRPr="00F44165">
        <w:rPr>
          <w:rFonts w:ascii="Arial" w:hAnsi="Arial" w:cs="Arial"/>
        </w:rPr>
        <w:t>“</w:t>
      </w:r>
      <w:r w:rsidRPr="00F44165">
        <w:rPr>
          <w:rFonts w:ascii="Arial" w:hAnsi="Arial" w:cs="Arial"/>
          <w:i/>
          <w:iCs/>
        </w:rPr>
        <w:t xml:space="preserve">L’utilizzo del </w:t>
      </w:r>
      <w:proofErr w:type="spellStart"/>
      <w:r w:rsidR="00467BEF" w:rsidRPr="00F44165">
        <w:rPr>
          <w:rFonts w:ascii="Arial" w:hAnsi="Arial" w:cs="Arial"/>
          <w:i/>
          <w:iCs/>
        </w:rPr>
        <w:t>print</w:t>
      </w:r>
      <w:proofErr w:type="spellEnd"/>
      <w:r w:rsidR="00467BEF" w:rsidRPr="00F44165">
        <w:rPr>
          <w:rFonts w:ascii="Arial" w:hAnsi="Arial" w:cs="Arial"/>
          <w:i/>
          <w:iCs/>
        </w:rPr>
        <w:t xml:space="preserve"> on </w:t>
      </w:r>
      <w:proofErr w:type="spellStart"/>
      <w:r w:rsidR="00467BEF" w:rsidRPr="00F44165">
        <w:rPr>
          <w:rFonts w:ascii="Arial" w:hAnsi="Arial" w:cs="Arial"/>
          <w:i/>
          <w:iCs/>
        </w:rPr>
        <w:t>demand</w:t>
      </w:r>
      <w:proofErr w:type="spellEnd"/>
      <w:r w:rsidR="00467BEF" w:rsidRPr="00F44165">
        <w:rPr>
          <w:rFonts w:ascii="Arial" w:hAnsi="Arial" w:cs="Arial"/>
          <w:i/>
          <w:iCs/>
        </w:rPr>
        <w:t xml:space="preserve"> consente di stampare libri anche solo quando sono già stat</w:t>
      </w:r>
      <w:r w:rsidR="00C23499" w:rsidRPr="00F44165">
        <w:rPr>
          <w:rFonts w:ascii="Arial" w:hAnsi="Arial" w:cs="Arial"/>
          <w:i/>
          <w:iCs/>
        </w:rPr>
        <w:t>i</w:t>
      </w:r>
      <w:r w:rsidR="00467BEF" w:rsidRPr="00F44165">
        <w:rPr>
          <w:rFonts w:ascii="Arial" w:hAnsi="Arial" w:cs="Arial"/>
          <w:i/>
          <w:iCs/>
        </w:rPr>
        <w:t xml:space="preserve"> venduti, con vantaggi in termini</w:t>
      </w:r>
      <w:r w:rsidRPr="00F44165">
        <w:rPr>
          <w:rFonts w:ascii="Arial" w:hAnsi="Arial" w:cs="Arial"/>
          <w:i/>
          <w:iCs/>
        </w:rPr>
        <w:t xml:space="preserve"> economici,</w:t>
      </w:r>
      <w:r w:rsidR="00467BEF" w:rsidRPr="00F44165">
        <w:rPr>
          <w:rFonts w:ascii="Arial" w:hAnsi="Arial" w:cs="Arial"/>
          <w:i/>
          <w:iCs/>
        </w:rPr>
        <w:t xml:space="preserve"> logistici (ottimizzazione del magazzino) e ambientali (minore spreco di carta)</w:t>
      </w:r>
      <w:r w:rsidR="00431D79" w:rsidRPr="00F44165">
        <w:rPr>
          <w:rFonts w:ascii="Arial" w:hAnsi="Arial" w:cs="Arial"/>
        </w:rPr>
        <w:t>”, aggiunge Di Mambro</w:t>
      </w:r>
      <w:r w:rsidR="00467BEF" w:rsidRPr="00F44165">
        <w:rPr>
          <w:rFonts w:ascii="Arial" w:hAnsi="Arial" w:cs="Arial"/>
        </w:rPr>
        <w:t xml:space="preserve">. </w:t>
      </w:r>
    </w:p>
    <w:p w14:paraId="22ADA241" w14:textId="77777777" w:rsidR="00C23499" w:rsidRPr="00F44165" w:rsidRDefault="00C23499" w:rsidP="00F44165">
      <w:pPr>
        <w:spacing w:after="0" w:line="276" w:lineRule="auto"/>
        <w:jc w:val="both"/>
        <w:rPr>
          <w:rFonts w:ascii="Arial" w:hAnsi="Arial" w:cs="Arial"/>
        </w:rPr>
      </w:pPr>
    </w:p>
    <w:p w14:paraId="03656C21" w14:textId="122B89FC" w:rsidR="00C23499" w:rsidRPr="00F44165" w:rsidRDefault="00C23499" w:rsidP="00F44165">
      <w:pPr>
        <w:spacing w:after="0" w:line="276" w:lineRule="auto"/>
        <w:jc w:val="both"/>
        <w:rPr>
          <w:rFonts w:ascii="Arial" w:hAnsi="Arial" w:cs="Arial"/>
        </w:rPr>
      </w:pPr>
      <w:r w:rsidRPr="00F44165">
        <w:rPr>
          <w:rFonts w:ascii="Arial" w:hAnsi="Arial" w:cs="Arial"/>
        </w:rPr>
        <w:t>Il mondo dell’editoria, infatti</w:t>
      </w:r>
      <w:r w:rsidR="00606980" w:rsidRPr="00F44165">
        <w:rPr>
          <w:rFonts w:ascii="Arial" w:hAnsi="Arial" w:cs="Arial"/>
        </w:rPr>
        <w:t>,</w:t>
      </w:r>
      <w:r w:rsidRPr="00F44165">
        <w:rPr>
          <w:rFonts w:ascii="Arial" w:hAnsi="Arial" w:cs="Arial"/>
        </w:rPr>
        <w:t xml:space="preserve"> si sta rivelando sempre più attento all’ambiente, anche in risposta a una </w:t>
      </w:r>
      <w:r w:rsidRPr="00F44165">
        <w:rPr>
          <w:rFonts w:ascii="Arial" w:hAnsi="Arial" w:cs="Arial"/>
          <w:b/>
          <w:bCs/>
        </w:rPr>
        <w:t>sensibilità green sempre più diffusa tra i consumatori</w:t>
      </w:r>
      <w:r w:rsidRPr="00F44165">
        <w:rPr>
          <w:rFonts w:ascii="Arial" w:hAnsi="Arial" w:cs="Arial"/>
        </w:rPr>
        <w:t xml:space="preserve"> come dimostra l’incremento della domanda di libri stampati su carta FSC</w:t>
      </w:r>
      <w:r w:rsidR="00E31795" w:rsidRPr="00F44165">
        <w:rPr>
          <w:rFonts w:ascii="Arial" w:hAnsi="Arial" w:cs="Arial"/>
        </w:rPr>
        <w:t xml:space="preserve">. </w:t>
      </w:r>
      <w:r w:rsidRPr="00F44165">
        <w:rPr>
          <w:rFonts w:ascii="Arial" w:hAnsi="Arial" w:cs="Arial"/>
        </w:rPr>
        <w:t>Come sta avvenendo in altri comparti industriali, anche alcuni player dell’editoria stanno perseguendo politiche finalizzate alla riduzione dell’impatto ambientale delle proprie attività produttive. Una risposta a queste esigenze è sicuramente la stampa on demand che, oltretutto, porta con sé una riduzione dei costi di produzione pur garantendo elevata qualità del prodotto finale.</w:t>
      </w:r>
    </w:p>
    <w:p w14:paraId="17713041" w14:textId="6C54F16C" w:rsidR="00C23499" w:rsidRDefault="00C23499" w:rsidP="00C23499">
      <w:pPr>
        <w:spacing w:after="0" w:line="276" w:lineRule="auto"/>
        <w:jc w:val="both"/>
        <w:rPr>
          <w:rFonts w:ascii="Arial" w:hAnsi="Arial" w:cs="Arial"/>
        </w:rPr>
      </w:pPr>
    </w:p>
    <w:p w14:paraId="18DE58A7" w14:textId="218C60B1" w:rsidR="00E31795" w:rsidRDefault="00E31795" w:rsidP="00E3179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E31795" w:rsidRPr="00C8764C" w14:paraId="259DCD82" w14:textId="77777777" w:rsidTr="003466D3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ADC1" w14:textId="77777777" w:rsidR="00E31795" w:rsidRPr="002116FF" w:rsidRDefault="00E31795" w:rsidP="00E31795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4890CE28" w14:textId="79ED27E8" w:rsidR="00E31795" w:rsidRPr="002116FF" w:rsidRDefault="00E31795" w:rsidP="00E31795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  <w:r w:rsidR="00431D79">
              <w:rPr>
                <w:rFonts w:ascii="Arial" w:hAnsi="Arial" w:cs="Arial"/>
                <w:b/>
                <w:bCs/>
                <w:color w:val="000000"/>
              </w:rPr>
              <w:t xml:space="preserve"> – Ufficio stampa 4Graph</w:t>
            </w:r>
          </w:p>
          <w:p w14:paraId="7641B6E9" w14:textId="01C69A54" w:rsidR="00E31795" w:rsidRDefault="00E31795" w:rsidP="00E31795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2116FF"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3B1B2FEE" w14:textId="7C7A26D7" w:rsidR="00431D79" w:rsidRPr="002116FF" w:rsidRDefault="00431D79" w:rsidP="00E31795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Tel. 340 1044227</w:t>
            </w:r>
          </w:p>
          <w:p w14:paraId="5212F571" w14:textId="77777777" w:rsidR="00E31795" w:rsidRPr="002116FF" w:rsidRDefault="008361B3" w:rsidP="00E31795">
            <w:pPr>
              <w:spacing w:after="0"/>
              <w:jc w:val="both"/>
              <w:rPr>
                <w:rFonts w:ascii="Arial" w:hAnsi="Arial" w:cs="Arial"/>
              </w:rPr>
            </w:pPr>
            <w:hyperlink r:id="rId9" w:history="1">
              <w:r w:rsidR="00E31795" w:rsidRPr="00D90BD9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E31795">
              <w:rPr>
                <w:rFonts w:ascii="Arial" w:hAnsi="Arial" w:cs="Arial"/>
              </w:rPr>
              <w:t xml:space="preserve"> </w:t>
            </w:r>
          </w:p>
          <w:p w14:paraId="3C5EC000" w14:textId="77777777" w:rsidR="00E31795" w:rsidRPr="002116FF" w:rsidRDefault="008361B3" w:rsidP="00E31795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  <w:hyperlink r:id="rId10" w:history="1">
              <w:r w:rsidR="00E31795" w:rsidRPr="00D90BD9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E31795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2D122" w14:textId="76FD1DA6" w:rsidR="00E31795" w:rsidRPr="00157D93" w:rsidRDefault="00E31795" w:rsidP="00E31795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11BEA4D6" w14:textId="3C35532B" w:rsidR="00C23499" w:rsidRDefault="00C23499" w:rsidP="00C23499">
      <w:pPr>
        <w:spacing w:after="0" w:line="276" w:lineRule="auto"/>
        <w:jc w:val="both"/>
        <w:rPr>
          <w:rFonts w:ascii="Arial" w:hAnsi="Arial" w:cs="Arial"/>
        </w:rPr>
      </w:pPr>
    </w:p>
    <w:sectPr w:rsidR="00C23499" w:rsidSect="00F44165">
      <w:headerReference w:type="default" r:id="rId11"/>
      <w:footerReference w:type="default" r:id="rId12"/>
      <w:pgSz w:w="11906" w:h="16838"/>
      <w:pgMar w:top="-113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4A8B9" w14:textId="77777777" w:rsidR="003D2B51" w:rsidRDefault="003D2B51" w:rsidP="003D2B51">
      <w:pPr>
        <w:spacing w:after="0" w:line="240" w:lineRule="auto"/>
      </w:pPr>
      <w:r>
        <w:separator/>
      </w:r>
    </w:p>
  </w:endnote>
  <w:endnote w:type="continuationSeparator" w:id="0">
    <w:p w14:paraId="2E410936" w14:textId="77777777" w:rsidR="003D2B51" w:rsidRDefault="003D2B51" w:rsidP="003D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ropoli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FA2BD" w14:textId="3FC62361" w:rsidR="00F76453" w:rsidRDefault="00F76453" w:rsidP="00F76453">
    <w:pPr>
      <w:pStyle w:val="Pidipagina"/>
      <w:jc w:val="right"/>
    </w:pPr>
    <w:r>
      <w:rPr>
        <w:noProof/>
        <w:lang w:eastAsia="it-IT"/>
      </w:rPr>
      <w:drawing>
        <wp:inline distT="0" distB="0" distL="0" distR="0" wp14:anchorId="2F481A14" wp14:editId="1AC437D8">
          <wp:extent cx="1527419" cy="432064"/>
          <wp:effectExtent l="0" t="0" r="0" b="6350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87" t="19694" r="59949" b="22068"/>
                  <a:stretch/>
                </pic:blipFill>
                <pic:spPr bwMode="auto">
                  <a:xfrm>
                    <a:off x="0" y="0"/>
                    <a:ext cx="1600861" cy="4528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65F80" w14:textId="77777777" w:rsidR="003D2B51" w:rsidRDefault="003D2B51" w:rsidP="003D2B51">
      <w:pPr>
        <w:spacing w:after="0" w:line="240" w:lineRule="auto"/>
      </w:pPr>
      <w:r>
        <w:separator/>
      </w:r>
    </w:p>
  </w:footnote>
  <w:footnote w:type="continuationSeparator" w:id="0">
    <w:p w14:paraId="7CD7EB8A" w14:textId="77777777" w:rsidR="003D2B51" w:rsidRDefault="003D2B51" w:rsidP="003D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BCC2E" w14:textId="5C8DCFEE" w:rsidR="003D2B51" w:rsidRDefault="003D2B51" w:rsidP="006D301E">
    <w:pPr>
      <w:pStyle w:val="Intestazione"/>
      <w:jc w:val="center"/>
    </w:pPr>
  </w:p>
  <w:p w14:paraId="241B7F69" w14:textId="77777777" w:rsidR="00F76453" w:rsidRDefault="00F76453" w:rsidP="006D301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22E"/>
    <w:multiLevelType w:val="hybridMultilevel"/>
    <w:tmpl w:val="7E56243C"/>
    <w:lvl w:ilvl="0" w:tplc="FC54EC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82806"/>
    <w:multiLevelType w:val="hybridMultilevel"/>
    <w:tmpl w:val="D2163154"/>
    <w:lvl w:ilvl="0" w:tplc="B5D08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22169"/>
    <w:multiLevelType w:val="hybridMultilevel"/>
    <w:tmpl w:val="DAFCB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B54A9"/>
    <w:multiLevelType w:val="hybridMultilevel"/>
    <w:tmpl w:val="FBB63E08"/>
    <w:lvl w:ilvl="0" w:tplc="736A40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5397C"/>
    <w:multiLevelType w:val="hybridMultilevel"/>
    <w:tmpl w:val="EE1A0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96"/>
    <w:rsid w:val="00000A5B"/>
    <w:rsid w:val="0003549E"/>
    <w:rsid w:val="0023614D"/>
    <w:rsid w:val="00262B61"/>
    <w:rsid w:val="002F2196"/>
    <w:rsid w:val="003519CE"/>
    <w:rsid w:val="00393454"/>
    <w:rsid w:val="003D2B51"/>
    <w:rsid w:val="003E5B7B"/>
    <w:rsid w:val="00431D79"/>
    <w:rsid w:val="00467BEF"/>
    <w:rsid w:val="004C57A5"/>
    <w:rsid w:val="00515BA5"/>
    <w:rsid w:val="0053028E"/>
    <w:rsid w:val="00606980"/>
    <w:rsid w:val="006A08F0"/>
    <w:rsid w:val="006D301E"/>
    <w:rsid w:val="007118B8"/>
    <w:rsid w:val="007471BD"/>
    <w:rsid w:val="00796819"/>
    <w:rsid w:val="007D64B9"/>
    <w:rsid w:val="008361B3"/>
    <w:rsid w:val="00836DEE"/>
    <w:rsid w:val="008B5344"/>
    <w:rsid w:val="0092116B"/>
    <w:rsid w:val="009F3BB2"/>
    <w:rsid w:val="009F55FE"/>
    <w:rsid w:val="00B14CF4"/>
    <w:rsid w:val="00B56DFD"/>
    <w:rsid w:val="00C23499"/>
    <w:rsid w:val="00CB222B"/>
    <w:rsid w:val="00D2202F"/>
    <w:rsid w:val="00D728D8"/>
    <w:rsid w:val="00DB457B"/>
    <w:rsid w:val="00E31795"/>
    <w:rsid w:val="00E92430"/>
    <w:rsid w:val="00F3157B"/>
    <w:rsid w:val="00F44165"/>
    <w:rsid w:val="00F716D8"/>
    <w:rsid w:val="00F7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02D926"/>
  <w15:chartTrackingRefBased/>
  <w15:docId w15:val="{805A4ADB-0C70-4129-8482-54BDE49A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681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D2B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B51"/>
  </w:style>
  <w:style w:type="paragraph" w:styleId="Pidipagina">
    <w:name w:val="footer"/>
    <w:basedOn w:val="Normale"/>
    <w:link w:val="PidipaginaCarattere"/>
    <w:uiPriority w:val="99"/>
    <w:unhideWhenUsed/>
    <w:rsid w:val="003D2B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B51"/>
  </w:style>
  <w:style w:type="paragraph" w:customStyle="1" w:styleId="Default">
    <w:name w:val="Default"/>
    <w:rsid w:val="00F3157B"/>
    <w:pPr>
      <w:autoSpaceDE w:val="0"/>
      <w:autoSpaceDN w:val="0"/>
      <w:adjustRightInd w:val="0"/>
      <w:spacing w:after="0" w:line="240" w:lineRule="auto"/>
    </w:pPr>
    <w:rPr>
      <w:rFonts w:ascii="Metropolis" w:hAnsi="Metropolis" w:cs="Metropolis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31795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31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graph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inkommunicatio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17</cp:revision>
  <dcterms:created xsi:type="dcterms:W3CDTF">2023-06-22T13:13:00Z</dcterms:created>
  <dcterms:modified xsi:type="dcterms:W3CDTF">2023-07-06T08:14:00Z</dcterms:modified>
</cp:coreProperties>
</file>