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BB8ECF" w14:textId="178AA143" w:rsidR="00816340" w:rsidRDefault="00816340" w:rsidP="003E26B4">
      <w:pPr>
        <w:spacing w:after="0" w:line="240" w:lineRule="auto"/>
        <w:jc w:val="center"/>
        <w:rPr>
          <w:rFonts w:ascii="Arial" w:hAnsi="Arial" w:cs="Arial"/>
          <w:b/>
          <w:bCs/>
          <w:kern w:val="0"/>
          <w:sz w:val="24"/>
          <w:szCs w:val="28"/>
          <w:lang w:val="it-IT"/>
          <w14:ligatures w14:val="none"/>
        </w:rPr>
      </w:pPr>
      <w:r w:rsidRPr="003E26B4">
        <w:rPr>
          <w:rFonts w:ascii="Arial" w:hAnsi="Arial" w:cs="Arial"/>
          <w:b/>
          <w:bCs/>
          <w:kern w:val="0"/>
          <w:sz w:val="24"/>
          <w:szCs w:val="28"/>
          <w:lang w:val="it-IT"/>
          <w14:ligatures w14:val="none"/>
        </w:rPr>
        <w:t>NOTA DE PRENSA</w:t>
      </w:r>
    </w:p>
    <w:p w14:paraId="3C594D66" w14:textId="77777777" w:rsidR="003E26B4" w:rsidRPr="003E26B4" w:rsidRDefault="003E26B4" w:rsidP="003E26B4">
      <w:pPr>
        <w:spacing w:after="0" w:line="240" w:lineRule="auto"/>
        <w:jc w:val="center"/>
        <w:rPr>
          <w:rFonts w:ascii="Arial" w:hAnsi="Arial" w:cs="Arial"/>
          <w:b/>
          <w:bCs/>
          <w:kern w:val="0"/>
          <w:sz w:val="24"/>
          <w:szCs w:val="28"/>
          <w:lang w:val="it-IT"/>
          <w14:ligatures w14:val="none"/>
        </w:rPr>
      </w:pPr>
    </w:p>
    <w:p w14:paraId="57B35160" w14:textId="77777777" w:rsidR="003E26B4" w:rsidRPr="003E26B4" w:rsidRDefault="003E26B4" w:rsidP="003E26B4">
      <w:pPr>
        <w:spacing w:after="0" w:line="240" w:lineRule="auto"/>
        <w:jc w:val="center"/>
        <w:rPr>
          <w:rFonts w:ascii="Arial" w:hAnsi="Arial" w:cs="Arial"/>
          <w:b/>
          <w:bCs/>
          <w:sz w:val="32"/>
          <w:szCs w:val="28"/>
        </w:rPr>
      </w:pPr>
      <w:r w:rsidRPr="003E26B4">
        <w:rPr>
          <w:rFonts w:ascii="Arial" w:hAnsi="Arial" w:cs="Arial"/>
          <w:b/>
          <w:bCs/>
          <w:sz w:val="32"/>
          <w:szCs w:val="28"/>
        </w:rPr>
        <w:t>AÑO DE HITOS IMPORTANTES</w:t>
      </w:r>
    </w:p>
    <w:p w14:paraId="1545B1A9" w14:textId="77777777" w:rsidR="003E26B4" w:rsidRPr="009637DD" w:rsidRDefault="003E26B4" w:rsidP="003E26B4">
      <w:pPr>
        <w:spacing w:after="0" w:line="240" w:lineRule="auto"/>
        <w:jc w:val="center"/>
        <w:rPr>
          <w:rFonts w:ascii="Arial" w:hAnsi="Arial" w:cs="Arial"/>
          <w:b/>
          <w:bCs/>
          <w:sz w:val="28"/>
          <w:szCs w:val="28"/>
        </w:rPr>
      </w:pPr>
      <w:r w:rsidRPr="009637DD">
        <w:rPr>
          <w:rFonts w:ascii="Arial" w:hAnsi="Arial" w:cs="Arial"/>
          <w:b/>
          <w:bCs/>
          <w:sz w:val="28"/>
          <w:szCs w:val="28"/>
        </w:rPr>
        <w:t>Éxitos de 4Graph en 2023 y previsiones halagüeñas para 2024</w:t>
      </w:r>
    </w:p>
    <w:p w14:paraId="2DBD5572" w14:textId="77777777" w:rsidR="003E26B4" w:rsidRPr="009637DD" w:rsidRDefault="003E26B4" w:rsidP="003E26B4">
      <w:pPr>
        <w:spacing w:after="0" w:line="240" w:lineRule="auto"/>
        <w:jc w:val="center"/>
        <w:rPr>
          <w:rFonts w:ascii="Arial" w:hAnsi="Arial" w:cs="Arial"/>
          <w:b/>
          <w:bCs/>
          <w:sz w:val="28"/>
          <w:szCs w:val="28"/>
        </w:rPr>
      </w:pPr>
    </w:p>
    <w:p w14:paraId="008EB9AC" w14:textId="0329648E" w:rsidR="003E26B4" w:rsidRDefault="00F15E16" w:rsidP="003E26B4">
      <w:pPr>
        <w:spacing w:after="0" w:line="240" w:lineRule="auto"/>
        <w:jc w:val="both"/>
        <w:rPr>
          <w:rFonts w:ascii="Arial" w:hAnsi="Arial" w:cs="Arial"/>
        </w:rPr>
      </w:pPr>
      <w:r>
        <w:rPr>
          <w:rFonts w:ascii="Arial" w:hAnsi="Arial" w:cs="Arial"/>
        </w:rPr>
        <w:t>13</w:t>
      </w:r>
      <w:r w:rsidR="003E26B4" w:rsidRPr="003E26B4">
        <w:rPr>
          <w:rFonts w:ascii="Arial" w:hAnsi="Arial" w:cs="Arial"/>
        </w:rPr>
        <w:t xml:space="preserve"> de diciembre de 2023:</w:t>
      </w:r>
      <w:r w:rsidR="003E26B4" w:rsidRPr="00AF7BAF">
        <w:rPr>
          <w:rFonts w:ascii="Arial" w:hAnsi="Arial" w:cs="Arial"/>
        </w:rPr>
        <w:t xml:space="preserve"> Un año después de la presentación de su </w:t>
      </w:r>
      <w:r w:rsidR="003E26B4" w:rsidRPr="00AF7BAF">
        <w:rPr>
          <w:rFonts w:ascii="Arial" w:hAnsi="Arial" w:cs="Arial"/>
          <w:b/>
          <w:bCs/>
        </w:rPr>
        <w:t>plan de desarrollo</w:t>
      </w:r>
      <w:r w:rsidR="003E26B4" w:rsidRPr="00AF7BAF">
        <w:rPr>
          <w:rFonts w:ascii="Arial" w:hAnsi="Arial" w:cs="Arial"/>
        </w:rPr>
        <w:t xml:space="preserve"> </w:t>
      </w:r>
      <w:r w:rsidR="003E26B4" w:rsidRPr="00AF7BAF">
        <w:rPr>
          <w:rFonts w:ascii="Arial" w:hAnsi="Arial" w:cs="Arial"/>
          <w:b/>
          <w:bCs/>
        </w:rPr>
        <w:t>trienal</w:t>
      </w:r>
      <w:r w:rsidR="003E26B4" w:rsidRPr="00AF7BAF">
        <w:rPr>
          <w:rFonts w:ascii="Arial" w:hAnsi="Arial" w:cs="Arial"/>
        </w:rPr>
        <w:t xml:space="preserve">, </w:t>
      </w:r>
      <w:hyperlink r:id="rId6" w:history="1">
        <w:r w:rsidR="003E26B4" w:rsidRPr="00D87AE6">
          <w:rPr>
            <w:rStyle w:val="Collegamentoipertestuale"/>
            <w:rFonts w:ascii="Arial" w:hAnsi="Arial" w:cs="Arial"/>
            <w:b/>
            <w:bCs/>
          </w:rPr>
          <w:t>4Graph</w:t>
        </w:r>
      </w:hyperlink>
      <w:r w:rsidR="003E26B4" w:rsidRPr="007E4E6B">
        <w:rPr>
          <w:rFonts w:ascii="Arial" w:hAnsi="Arial" w:cs="Arial"/>
          <w:b/>
          <w:bCs/>
        </w:rPr>
        <w:t xml:space="preserve"> </w:t>
      </w:r>
      <w:r w:rsidR="003E26B4" w:rsidRPr="00AF7BAF">
        <w:rPr>
          <w:rFonts w:ascii="Arial" w:hAnsi="Arial" w:cs="Arial"/>
          <w:b/>
          <w:bCs/>
        </w:rPr>
        <w:t>anuncia los hitos que ya ha logrado</w:t>
      </w:r>
      <w:r w:rsidR="003E26B4" w:rsidRPr="00AF7BAF">
        <w:rPr>
          <w:rFonts w:ascii="Arial" w:hAnsi="Arial" w:cs="Arial"/>
        </w:rPr>
        <w:t xml:space="preserve"> en su camino </w:t>
      </w:r>
      <w:r w:rsidR="003E26B4" w:rsidRPr="00AF7BAF">
        <w:rPr>
          <w:rFonts w:ascii="Arial" w:hAnsi="Arial" w:cs="Arial"/>
          <w:b/>
          <w:bCs/>
        </w:rPr>
        <w:t>para convertirse en la primera imprenta online 100% ecológica de Italia</w:t>
      </w:r>
      <w:r w:rsidR="003E26B4" w:rsidRPr="00AF7BAF">
        <w:rPr>
          <w:rFonts w:ascii="Arial" w:hAnsi="Arial" w:cs="Arial"/>
        </w:rPr>
        <w:t xml:space="preserve">. </w:t>
      </w:r>
      <w:r w:rsidR="003E26B4" w:rsidRPr="00AF7BAF">
        <w:rPr>
          <w:rFonts w:ascii="Arial" w:hAnsi="Arial" w:cs="Arial"/>
          <w:b/>
          <w:bCs/>
        </w:rPr>
        <w:t>La mejora de la infraestructura tecnológica</w:t>
      </w:r>
      <w:r w:rsidR="003E26B4" w:rsidRPr="00AF7BAF">
        <w:rPr>
          <w:rFonts w:ascii="Arial" w:hAnsi="Arial" w:cs="Arial"/>
        </w:rPr>
        <w:t xml:space="preserve"> de la planta situada en Cellole, </w:t>
      </w:r>
      <w:r w:rsidR="005D6366" w:rsidRPr="005D6366">
        <w:rPr>
          <w:rFonts w:ascii="Arial" w:hAnsi="Arial" w:cs="Arial"/>
        </w:rPr>
        <w:t>en el sur de Italia</w:t>
      </w:r>
      <w:bookmarkStart w:id="0" w:name="_GoBack"/>
      <w:bookmarkEnd w:id="0"/>
      <w:r w:rsidR="003E26B4" w:rsidRPr="00AF7BAF">
        <w:rPr>
          <w:rFonts w:ascii="Arial" w:hAnsi="Arial" w:cs="Arial"/>
        </w:rPr>
        <w:t xml:space="preserve">, ha permitido a la empresa </w:t>
      </w:r>
      <w:r w:rsidR="003E26B4" w:rsidRPr="00AF7BAF">
        <w:rPr>
          <w:rFonts w:ascii="Arial" w:hAnsi="Arial" w:cs="Arial"/>
          <w:b/>
          <w:bCs/>
        </w:rPr>
        <w:t>ampliar su gama de productos</w:t>
      </w:r>
      <w:r w:rsidR="003E26B4" w:rsidRPr="00AF7BAF">
        <w:rPr>
          <w:rFonts w:ascii="Arial" w:hAnsi="Arial" w:cs="Arial"/>
        </w:rPr>
        <w:t xml:space="preserve">, centrándose sobre todo en la introducción de nuevos productos vinculados a su actividad principal y a la sostenibilidad. La impresión de productos de gran foliado, sobre todo catálogos, folletos y libros, se potenció con nuevos papeles, todos ecológicos, procesados especiales y nuevos acabados, gracias a la maquinaria implantada durante el año. Instalaciones realizadas con vistas a hacer más eficiente la producción, también desde una perspectiva verde. </w:t>
      </w:r>
      <w:r w:rsidR="003E26B4" w:rsidRPr="003E26B4">
        <w:rPr>
          <w:rFonts w:ascii="Arial" w:hAnsi="Arial" w:cs="Arial"/>
          <w:i/>
        </w:rPr>
        <w:t>"Además de automatizar los procesos y garantizar una calidad perfecta, hemos seleccionado cuidadosamente las últimas tecnologías de impresión y acabado con el deseo de garantizar un servicio cada vez más eficaz incluso en tiradas pequeñas/medianas, mejorando aún más el plazo de comercialización y la competitividad de la oferta</w:t>
      </w:r>
      <w:r w:rsidR="003E26B4" w:rsidRPr="00AF7BAF">
        <w:rPr>
          <w:rFonts w:ascii="Arial" w:hAnsi="Arial" w:cs="Arial"/>
        </w:rPr>
        <w:t xml:space="preserve">", comenta </w:t>
      </w:r>
      <w:r w:rsidR="003E26B4" w:rsidRPr="00AF7BAF">
        <w:rPr>
          <w:rFonts w:ascii="Arial" w:hAnsi="Arial" w:cs="Arial"/>
          <w:b/>
          <w:bCs/>
        </w:rPr>
        <w:t>Biagio Di Mambro, administrador de 4Graph</w:t>
      </w:r>
      <w:r w:rsidR="003E26B4" w:rsidRPr="00AF7BAF">
        <w:rPr>
          <w:rFonts w:ascii="Arial" w:hAnsi="Arial" w:cs="Arial"/>
        </w:rPr>
        <w:t>.</w:t>
      </w:r>
    </w:p>
    <w:p w14:paraId="635E5268" w14:textId="77777777" w:rsidR="003E26B4" w:rsidRDefault="003E26B4" w:rsidP="003E26B4">
      <w:pPr>
        <w:spacing w:after="0" w:line="240" w:lineRule="auto"/>
        <w:jc w:val="both"/>
        <w:rPr>
          <w:rFonts w:ascii="Arial" w:hAnsi="Arial" w:cs="Arial"/>
        </w:rPr>
      </w:pPr>
    </w:p>
    <w:p w14:paraId="03362B83" w14:textId="3E734D91" w:rsidR="003E26B4" w:rsidRDefault="003E26B4" w:rsidP="003E26B4">
      <w:pPr>
        <w:spacing w:after="0" w:line="240" w:lineRule="auto"/>
        <w:jc w:val="both"/>
        <w:rPr>
          <w:rFonts w:ascii="Arial" w:hAnsi="Arial" w:cs="Arial"/>
        </w:rPr>
      </w:pPr>
      <w:r w:rsidRPr="00AF7BAF">
        <w:rPr>
          <w:rFonts w:ascii="Arial" w:hAnsi="Arial" w:cs="Arial"/>
        </w:rPr>
        <w:t xml:space="preserve">Además de las actualizaciones de hardware, 4Graph </w:t>
      </w:r>
      <w:r w:rsidRPr="00AF7BAF">
        <w:rPr>
          <w:rFonts w:ascii="Arial" w:hAnsi="Arial" w:cs="Arial"/>
          <w:b/>
          <w:bCs/>
        </w:rPr>
        <w:t>ha realizado importantes inversiones en la implantación de Inteligencia Artificial</w:t>
      </w:r>
      <w:r w:rsidRPr="00AF7BAF">
        <w:rPr>
          <w:rFonts w:ascii="Arial" w:hAnsi="Arial" w:cs="Arial"/>
        </w:rPr>
        <w:t xml:space="preserve"> a varios niveles y en la creación de flujos de trabajo cada vez más eficientes. </w:t>
      </w:r>
      <w:r w:rsidRPr="003E26B4">
        <w:rPr>
          <w:rFonts w:ascii="Arial" w:hAnsi="Arial" w:cs="Arial"/>
          <w:i/>
        </w:rPr>
        <w:t>"Dos activos que consideramos palancas estratégicas no solo para aumentar la productividad, sino también la sostenibilidad de nuestros procesos en cumplimiento de los criterios ESG (Environmental, Social and Governance)</w:t>
      </w:r>
      <w:r w:rsidRPr="00AF7BAF">
        <w:rPr>
          <w:rFonts w:ascii="Arial" w:hAnsi="Arial" w:cs="Arial"/>
        </w:rPr>
        <w:t xml:space="preserve">", continúa Di Mambro. </w:t>
      </w:r>
      <w:r w:rsidRPr="003E26B4">
        <w:rPr>
          <w:rFonts w:ascii="Arial" w:hAnsi="Arial" w:cs="Arial"/>
          <w:i/>
        </w:rPr>
        <w:t>"En particular, hemos invertido en un nuevo software dedicado a la economía circular, con el objetivo de contribuir a la mejora constante del nivel de sostenibilidad de la producción mediante un uso óptimo de los recursos, incluida la energía.”</w:t>
      </w:r>
      <w:r w:rsidRPr="00AF7BAF">
        <w:rPr>
          <w:rFonts w:ascii="Arial" w:hAnsi="Arial" w:cs="Arial"/>
        </w:rPr>
        <w:t xml:space="preserve"> En este frente, otro hito alcanzado en 2023 es </w:t>
      </w:r>
      <w:r w:rsidRPr="00AF7BAF">
        <w:rPr>
          <w:rFonts w:ascii="Arial" w:hAnsi="Arial" w:cs="Arial"/>
          <w:b/>
          <w:bCs/>
        </w:rPr>
        <w:t>la finalización del parque fotovoltaico</w:t>
      </w:r>
      <w:r w:rsidRPr="00AF7BAF">
        <w:rPr>
          <w:rFonts w:ascii="Arial" w:hAnsi="Arial" w:cs="Arial"/>
        </w:rPr>
        <w:t xml:space="preserve"> que cubre por completo la planta, lo que le permite producir el 90% de las necesidades energéticas de la empresa.</w:t>
      </w:r>
    </w:p>
    <w:p w14:paraId="15E9A94F" w14:textId="77777777" w:rsidR="003E26B4" w:rsidRDefault="003E26B4" w:rsidP="003E26B4">
      <w:pPr>
        <w:spacing w:after="0" w:line="240" w:lineRule="auto"/>
        <w:jc w:val="both"/>
        <w:rPr>
          <w:rFonts w:ascii="Arial" w:hAnsi="Arial" w:cs="Arial"/>
        </w:rPr>
      </w:pPr>
    </w:p>
    <w:p w14:paraId="502FE707" w14:textId="77777777" w:rsidR="003E26B4" w:rsidRDefault="003E26B4" w:rsidP="003E26B4">
      <w:pPr>
        <w:spacing w:after="0" w:line="240" w:lineRule="auto"/>
        <w:jc w:val="both"/>
        <w:rPr>
          <w:rFonts w:ascii="Arial" w:hAnsi="Arial" w:cs="Arial"/>
        </w:rPr>
      </w:pPr>
      <w:r w:rsidRPr="003E26B4">
        <w:rPr>
          <w:rFonts w:ascii="Arial" w:hAnsi="Arial" w:cs="Arial"/>
          <w:i/>
        </w:rPr>
        <w:t>"El interés concreto por la sostenibilidad y la nueva primavera del papel, que está definiendo una tendencia creciente a nivel europeo, nos han permitido alcanzar los objetivos deseados para el año en curso",</w:t>
      </w:r>
      <w:r w:rsidRPr="00AF7BAF">
        <w:rPr>
          <w:rFonts w:ascii="Arial" w:hAnsi="Arial" w:cs="Arial"/>
        </w:rPr>
        <w:t xml:space="preserve"> afirma Di Mambro. En 2023, de hecho, 4Graph registró un </w:t>
      </w:r>
      <w:r w:rsidRPr="00AF7BAF">
        <w:rPr>
          <w:rFonts w:ascii="Arial" w:hAnsi="Arial" w:cs="Arial"/>
          <w:b/>
          <w:bCs/>
        </w:rPr>
        <w:t>crecimiento interanual de las ventas de alrededor del 30%</w:t>
      </w:r>
      <w:r w:rsidRPr="00AF7BAF">
        <w:rPr>
          <w:rFonts w:ascii="Arial" w:hAnsi="Arial" w:cs="Arial"/>
        </w:rPr>
        <w:t xml:space="preserve">, logrando por primera vez un resultado de dos dígitos. Este éxito se logró también gracias al inicio de la </w:t>
      </w:r>
      <w:r w:rsidRPr="00AF7BAF">
        <w:rPr>
          <w:rFonts w:ascii="Arial" w:hAnsi="Arial" w:cs="Arial"/>
          <w:b/>
          <w:bCs/>
        </w:rPr>
        <w:t xml:space="preserve">política de internacionalización </w:t>
      </w:r>
      <w:r w:rsidRPr="00AF7BAF">
        <w:rPr>
          <w:rFonts w:ascii="Arial" w:hAnsi="Arial" w:cs="Arial"/>
        </w:rPr>
        <w:t xml:space="preserve">que supuso el desembarco de la empresa </w:t>
      </w:r>
      <w:r w:rsidRPr="00AF7BAF">
        <w:rPr>
          <w:rFonts w:ascii="Arial" w:hAnsi="Arial" w:cs="Arial"/>
          <w:b/>
          <w:bCs/>
        </w:rPr>
        <w:t>en España</w:t>
      </w:r>
      <w:r w:rsidRPr="00AF7BAF">
        <w:rPr>
          <w:rFonts w:ascii="Arial" w:hAnsi="Arial" w:cs="Arial"/>
        </w:rPr>
        <w:t xml:space="preserve">. </w:t>
      </w:r>
      <w:r w:rsidRPr="003E26B4">
        <w:rPr>
          <w:rFonts w:ascii="Arial" w:hAnsi="Arial" w:cs="Arial"/>
          <w:i/>
        </w:rPr>
        <w:t>"El mercado ibérico mostró inmediatamente su aprecio por nuestra fórmula basada en la sostenibilidad y nuestra política de precios dedicada a la competitividad y la máxima transparencia, que se traduce en precios 'sin letra pequeña'"</w:t>
      </w:r>
      <w:r w:rsidRPr="00AF7BAF">
        <w:rPr>
          <w:rFonts w:ascii="Arial" w:hAnsi="Arial" w:cs="Arial"/>
        </w:rPr>
        <w:t>, añade Di Mambro.</w:t>
      </w:r>
    </w:p>
    <w:p w14:paraId="58BED85A" w14:textId="77777777" w:rsidR="003E26B4" w:rsidRDefault="003E26B4" w:rsidP="003E26B4">
      <w:pPr>
        <w:spacing w:after="0" w:line="240" w:lineRule="auto"/>
        <w:rPr>
          <w:rFonts w:ascii="Arial" w:hAnsi="Arial" w:cs="Arial"/>
        </w:rPr>
      </w:pPr>
    </w:p>
    <w:p w14:paraId="2C7ED940" w14:textId="77777777" w:rsidR="003E26B4" w:rsidRDefault="003E26B4" w:rsidP="003E26B4">
      <w:pPr>
        <w:spacing w:after="0" w:line="240" w:lineRule="auto"/>
        <w:jc w:val="both"/>
        <w:rPr>
          <w:rFonts w:ascii="Arial" w:hAnsi="Arial" w:cs="Arial"/>
        </w:rPr>
      </w:pPr>
      <w:r w:rsidRPr="00AF7BAF">
        <w:rPr>
          <w:rFonts w:ascii="Arial" w:hAnsi="Arial" w:cs="Arial"/>
        </w:rPr>
        <w:t xml:space="preserve">El crecimiento de los flujos ha ido acompañado de </w:t>
      </w:r>
      <w:r w:rsidRPr="00AF7BAF">
        <w:rPr>
          <w:rFonts w:ascii="Arial" w:hAnsi="Arial" w:cs="Arial"/>
          <w:b/>
          <w:bCs/>
        </w:rPr>
        <w:t>un refuerzo de la plantilla</w:t>
      </w:r>
      <w:r w:rsidRPr="00AF7BAF">
        <w:rPr>
          <w:rFonts w:ascii="Arial" w:hAnsi="Arial" w:cs="Arial"/>
        </w:rPr>
        <w:t xml:space="preserve">, tanto en Italia como en la nueva filial española. </w:t>
      </w:r>
      <w:r w:rsidRPr="003E26B4">
        <w:rPr>
          <w:rFonts w:ascii="Arial" w:hAnsi="Arial" w:cs="Arial"/>
          <w:i/>
        </w:rPr>
        <w:t xml:space="preserve">"Y también en este frente, 2023 fue un año de gran satisfacción al obtener la </w:t>
      </w:r>
      <w:r w:rsidRPr="003E26B4">
        <w:rPr>
          <w:rFonts w:ascii="Arial" w:hAnsi="Arial" w:cs="Arial"/>
          <w:b/>
          <w:bCs/>
          <w:i/>
        </w:rPr>
        <w:t xml:space="preserve">certificación </w:t>
      </w:r>
      <w:r w:rsidRPr="003E26B4">
        <w:rPr>
          <w:rFonts w:ascii="Arial" w:hAnsi="Arial" w:cs="Arial"/>
          <w:i/>
        </w:rPr>
        <w:t xml:space="preserve">UNI/PdR 125:2022 en materia de </w:t>
      </w:r>
      <w:r w:rsidRPr="003E26B4">
        <w:rPr>
          <w:rFonts w:ascii="Arial" w:hAnsi="Arial" w:cs="Arial"/>
          <w:b/>
          <w:bCs/>
          <w:i/>
        </w:rPr>
        <w:t>igualdad de género</w:t>
      </w:r>
      <w:r w:rsidRPr="003E26B4">
        <w:rPr>
          <w:rFonts w:ascii="Arial" w:hAnsi="Arial" w:cs="Arial"/>
          <w:i/>
        </w:rPr>
        <w:t>. Un reconocimiento a las medidas adoptadas en los últimos años para promover una cultura corporativa y un entorno de trabajo inclusivo y respetuoso con la igualdad de oportunidades</w:t>
      </w:r>
      <w:r w:rsidRPr="00AF7BAF">
        <w:rPr>
          <w:rFonts w:ascii="Arial" w:hAnsi="Arial" w:cs="Arial"/>
        </w:rPr>
        <w:t xml:space="preserve">", explica Di Mambro. Hoy en día, de hecho, en 4Graph, </w:t>
      </w:r>
      <w:r w:rsidRPr="00AF7BAF">
        <w:rPr>
          <w:rFonts w:ascii="Arial" w:hAnsi="Arial" w:cs="Arial"/>
          <w:b/>
          <w:bCs/>
        </w:rPr>
        <w:t>las cuotas rosas superan el 35% de la plantilla</w:t>
      </w:r>
      <w:r w:rsidRPr="00AF7BAF">
        <w:rPr>
          <w:rFonts w:ascii="Arial" w:hAnsi="Arial" w:cs="Arial"/>
        </w:rPr>
        <w:t xml:space="preserve"> y tienen garantizado el libre acceso a cualquier puesto de la empresa, asegurando la igualdad absoluta en términos salariales. </w:t>
      </w:r>
      <w:r w:rsidRPr="003E26B4">
        <w:rPr>
          <w:rFonts w:ascii="Arial" w:hAnsi="Arial" w:cs="Arial"/>
          <w:i/>
        </w:rPr>
        <w:t>"En estas mismas semanas, estamos terminando la formación interna de una de las poquísimas mujeres especializadas en impresión offset técnica de Italia</w:t>
      </w:r>
      <w:r w:rsidRPr="00AF7BAF">
        <w:rPr>
          <w:rFonts w:ascii="Arial" w:hAnsi="Arial" w:cs="Arial"/>
        </w:rPr>
        <w:t>".</w:t>
      </w:r>
    </w:p>
    <w:p w14:paraId="19613CF3" w14:textId="77777777" w:rsidR="003E26B4" w:rsidRDefault="003E26B4" w:rsidP="003E26B4">
      <w:pPr>
        <w:spacing w:after="0" w:line="240" w:lineRule="auto"/>
        <w:jc w:val="both"/>
        <w:rPr>
          <w:rFonts w:ascii="Arial" w:hAnsi="Arial" w:cs="Arial"/>
        </w:rPr>
      </w:pPr>
    </w:p>
    <w:p w14:paraId="426C01CE" w14:textId="77777777" w:rsidR="003E26B4" w:rsidRPr="005D6366" w:rsidRDefault="003E26B4" w:rsidP="003E26B4">
      <w:pPr>
        <w:spacing w:after="0" w:line="240" w:lineRule="auto"/>
        <w:jc w:val="both"/>
        <w:rPr>
          <w:rFonts w:ascii="Arial" w:hAnsi="Arial" w:cs="Arial"/>
        </w:rPr>
      </w:pPr>
      <w:r w:rsidRPr="005D6366">
        <w:rPr>
          <w:rFonts w:ascii="Arial" w:hAnsi="Arial" w:cs="Arial"/>
        </w:rPr>
        <w:t xml:space="preserve">Además, este año 4Graph ha creado un proyecto sin precedentes, que complementa el servicio ofrecido a las editoriales. Se trata de </w:t>
      </w:r>
      <w:hyperlink r:id="rId7" w:history="1">
        <w:r w:rsidRPr="005D6366">
          <w:rPr>
            <w:rStyle w:val="Collegamentoipertestuale"/>
            <w:rFonts w:ascii="Arial" w:hAnsi="Arial" w:cs="Arial"/>
            <w:b/>
            <w:bCs/>
          </w:rPr>
          <w:t>Bo-oks</w:t>
        </w:r>
      </w:hyperlink>
      <w:r w:rsidRPr="005D6366">
        <w:rPr>
          <w:rFonts w:ascii="Arial" w:hAnsi="Arial" w:cs="Arial"/>
        </w:rPr>
        <w:t xml:space="preserve">, </w:t>
      </w:r>
      <w:r w:rsidRPr="005D6366">
        <w:rPr>
          <w:rFonts w:ascii="Arial" w:hAnsi="Arial" w:cs="Arial"/>
          <w:b/>
          <w:bCs/>
        </w:rPr>
        <w:t>la plataforma basada en inteligencia artificial que pretende revolucionar la lectura</w:t>
      </w:r>
      <w:r w:rsidRPr="005D6366">
        <w:rPr>
          <w:rFonts w:ascii="Arial" w:hAnsi="Arial" w:cs="Arial"/>
        </w:rPr>
        <w:t xml:space="preserve">, </w:t>
      </w:r>
      <w:r w:rsidRPr="005D6366">
        <w:rPr>
          <w:rFonts w:ascii="Arial" w:hAnsi="Arial" w:cs="Arial"/>
          <w:b/>
          <w:bCs/>
        </w:rPr>
        <w:t>pero sobre todo la venta de libros</w:t>
      </w:r>
      <w:r w:rsidRPr="005D6366">
        <w:rPr>
          <w:rFonts w:ascii="Arial" w:hAnsi="Arial" w:cs="Arial"/>
        </w:rPr>
        <w:t xml:space="preserve">, ofreciendo a los editores independientes una alternativa innovadora a la cadena de distribución tradicional. No se trata </w:t>
      </w:r>
      <w:r w:rsidRPr="005D6366">
        <w:rPr>
          <w:rFonts w:ascii="Arial" w:hAnsi="Arial" w:cs="Arial"/>
        </w:rPr>
        <w:lastRenderedPageBreak/>
        <w:t xml:space="preserve">simplemente de un nuevo canal, </w:t>
      </w:r>
      <w:r w:rsidRPr="005D6366">
        <w:rPr>
          <w:rFonts w:ascii="Arial" w:hAnsi="Arial" w:cs="Arial"/>
          <w:b/>
          <w:bCs/>
        </w:rPr>
        <w:t>sino de una forma novedosa de conectar a las editoriales con el lector adecuado</w:t>
      </w:r>
      <w:r w:rsidRPr="005D6366">
        <w:rPr>
          <w:rFonts w:ascii="Arial" w:hAnsi="Arial" w:cs="Arial"/>
        </w:rPr>
        <w:t xml:space="preserve">. Además de las ventajas económicas vinculadas a la promoción y la distribución, Bo-oks </w:t>
      </w:r>
      <w:r w:rsidRPr="005D6366">
        <w:rPr>
          <w:rFonts w:ascii="Arial" w:hAnsi="Arial" w:cs="Arial"/>
          <w:b/>
          <w:bCs/>
        </w:rPr>
        <w:t xml:space="preserve">garantiza la transparencia mediante análisis detallados </w:t>
      </w:r>
      <w:r w:rsidRPr="005D6366">
        <w:rPr>
          <w:rFonts w:ascii="Arial" w:hAnsi="Arial" w:cs="Arial"/>
        </w:rPr>
        <w:t xml:space="preserve">de las ventas y del comportamiento de los lectores, así como </w:t>
      </w:r>
      <w:r w:rsidRPr="005D6366">
        <w:rPr>
          <w:rFonts w:ascii="Arial" w:hAnsi="Arial" w:cs="Arial"/>
          <w:b/>
          <w:bCs/>
        </w:rPr>
        <w:t>regalías sobre el precio de venta al público</w:t>
      </w:r>
      <w:r w:rsidRPr="005D6366">
        <w:rPr>
          <w:rFonts w:ascii="Arial" w:hAnsi="Arial" w:cs="Arial"/>
        </w:rPr>
        <w:t xml:space="preserve"> de los libros impresos, pero también de las páginas leídas vía streaming. Bo-oks, de hecho, permite leer libros online a través de un reader propio y encargar la versión impresa a la carta en papel ecológico a 4Graph, que gestionará, en sinergia con la plataforma, la impresión y la logística.</w:t>
      </w:r>
    </w:p>
    <w:p w14:paraId="448E1946" w14:textId="77777777" w:rsidR="003E26B4" w:rsidRPr="005D6366" w:rsidRDefault="003E26B4" w:rsidP="003E26B4">
      <w:pPr>
        <w:spacing w:after="0" w:line="240" w:lineRule="auto"/>
        <w:jc w:val="both"/>
        <w:rPr>
          <w:rFonts w:ascii="Arial" w:hAnsi="Arial" w:cs="Arial"/>
        </w:rPr>
      </w:pPr>
    </w:p>
    <w:p w14:paraId="1A6C5951" w14:textId="5ED04A73" w:rsidR="003E26B4" w:rsidRDefault="003E26B4" w:rsidP="003E26B4">
      <w:pPr>
        <w:spacing w:after="0" w:line="240" w:lineRule="auto"/>
        <w:jc w:val="both"/>
        <w:rPr>
          <w:rFonts w:ascii="Arial" w:hAnsi="Arial" w:cs="Arial"/>
        </w:rPr>
      </w:pPr>
      <w:r w:rsidRPr="005D6366">
        <w:rPr>
          <w:rFonts w:ascii="Arial" w:hAnsi="Arial" w:cs="Arial"/>
        </w:rPr>
        <w:t xml:space="preserve">Por ello, </w:t>
      </w:r>
      <w:r w:rsidRPr="005D6366">
        <w:rPr>
          <w:rFonts w:ascii="Arial" w:hAnsi="Arial" w:cs="Arial"/>
          <w:b/>
          <w:bCs/>
        </w:rPr>
        <w:t>la empresa se prepara para inaugurar 2024 con proyectos desafiantes</w:t>
      </w:r>
      <w:r w:rsidRPr="005D6366">
        <w:rPr>
          <w:rFonts w:ascii="Arial" w:hAnsi="Arial" w:cs="Arial"/>
        </w:rPr>
        <w:t>, empezando por la presentación pública de la plataforma Bo-oks. Para el año que viene ya están previstas</w:t>
      </w:r>
      <w:r w:rsidRPr="00AF7BAF">
        <w:rPr>
          <w:rFonts w:ascii="Arial" w:hAnsi="Arial" w:cs="Arial"/>
        </w:rPr>
        <w:t xml:space="preserve"> otras implantaciones para la ampliación del actual departamento de producción y la </w:t>
      </w:r>
      <w:r w:rsidRPr="00AF7BAF">
        <w:rPr>
          <w:rFonts w:ascii="Arial" w:hAnsi="Arial" w:cs="Arial"/>
          <w:b/>
          <w:bCs/>
        </w:rPr>
        <w:t>construcción desde cero de una nueva planta</w:t>
      </w:r>
      <w:r w:rsidRPr="00AF7BAF">
        <w:rPr>
          <w:rFonts w:ascii="Arial" w:hAnsi="Arial" w:cs="Arial"/>
        </w:rPr>
        <w:t xml:space="preserve">, también destinada a la producción. </w:t>
      </w:r>
      <w:r w:rsidRPr="005D6366">
        <w:rPr>
          <w:rFonts w:ascii="Arial" w:hAnsi="Arial" w:cs="Arial"/>
        </w:rPr>
        <w:t xml:space="preserve">Muchos proyectos relacionados con la Inteligencia Artificial, que, además de ser el corazón palpitante de la plataforma Bo-oks, está en la base de los algoritmos utilizados para la </w:t>
      </w:r>
      <w:r w:rsidRPr="005D6366">
        <w:rPr>
          <w:rFonts w:ascii="Arial" w:hAnsi="Arial" w:cs="Arial"/>
          <w:b/>
          <w:bCs/>
        </w:rPr>
        <w:t>nueva tienda e-commerce 4Graph.</w:t>
      </w:r>
      <w:r w:rsidR="005D6366" w:rsidRPr="005D6366">
        <w:rPr>
          <w:rFonts w:ascii="Arial" w:hAnsi="Arial" w:cs="Arial"/>
          <w:b/>
          <w:bCs/>
        </w:rPr>
        <w:t>es</w:t>
      </w:r>
      <w:r w:rsidRPr="005D6366">
        <w:rPr>
          <w:rFonts w:ascii="Arial" w:hAnsi="Arial" w:cs="Arial"/>
          <w:b/>
          <w:bCs/>
        </w:rPr>
        <w:t xml:space="preserve"> en el aire</w:t>
      </w:r>
      <w:r w:rsidR="005D6366">
        <w:rPr>
          <w:rFonts w:ascii="Arial" w:hAnsi="Arial" w:cs="Arial"/>
          <w:b/>
          <w:bCs/>
        </w:rPr>
        <w:t xml:space="preserve"> </w:t>
      </w:r>
      <w:r w:rsidR="005D6366" w:rsidRPr="005D6366">
        <w:rPr>
          <w:rFonts w:ascii="Arial" w:hAnsi="Arial" w:cs="Arial"/>
          <w:b/>
          <w:bCs/>
        </w:rPr>
        <w:t>durante</w:t>
      </w:r>
      <w:r w:rsidRPr="005D6366">
        <w:rPr>
          <w:rFonts w:ascii="Arial" w:hAnsi="Arial" w:cs="Arial"/>
          <w:b/>
          <w:bCs/>
        </w:rPr>
        <w:t xml:space="preserve"> 2024</w:t>
      </w:r>
      <w:r w:rsidRPr="005D6366">
        <w:rPr>
          <w:rFonts w:ascii="Arial" w:hAnsi="Arial" w:cs="Arial"/>
        </w:rPr>
        <w:t>, diseñada con nuevas características para hacer la experiencia del usuario aún más cómoda.</w:t>
      </w:r>
    </w:p>
    <w:p w14:paraId="586A2E31" w14:textId="77777777" w:rsidR="00311C3E" w:rsidRPr="0021564E" w:rsidRDefault="00311C3E" w:rsidP="003E26B4">
      <w:pPr>
        <w:spacing w:after="0" w:line="240" w:lineRule="auto"/>
        <w:jc w:val="both"/>
        <w:rPr>
          <w:lang w:val="it-IT"/>
        </w:rPr>
      </w:pPr>
    </w:p>
    <w:p w14:paraId="1E06D266" w14:textId="77777777" w:rsidR="008B3BE8" w:rsidRDefault="008B3BE8" w:rsidP="003E26B4">
      <w:pPr>
        <w:spacing w:after="0" w:line="240" w:lineRule="auto"/>
        <w:jc w:val="both"/>
        <w:rPr>
          <w:rFonts w:ascii="Arial" w:hAnsi="Arial" w:cs="Arial"/>
          <w:b/>
          <w:bCs/>
          <w:sz w:val="20"/>
          <w:szCs w:val="20"/>
          <w:lang w:val="it-IT"/>
        </w:rPr>
      </w:pPr>
    </w:p>
    <w:p w14:paraId="4C5A1A60" w14:textId="6DE8FB8A" w:rsidR="00311C3E" w:rsidRPr="0021564E" w:rsidRDefault="00311C3E" w:rsidP="003E26B4">
      <w:pPr>
        <w:spacing w:after="0" w:line="240" w:lineRule="auto"/>
        <w:jc w:val="both"/>
        <w:rPr>
          <w:rFonts w:ascii="Arial" w:hAnsi="Arial" w:cs="Arial"/>
          <w:b/>
          <w:bCs/>
          <w:sz w:val="20"/>
          <w:szCs w:val="20"/>
          <w:lang w:val="it-IT"/>
        </w:rPr>
      </w:pPr>
      <w:r w:rsidRPr="0021564E">
        <w:rPr>
          <w:rFonts w:ascii="Arial" w:hAnsi="Arial" w:cs="Arial"/>
          <w:b/>
          <w:bCs/>
          <w:sz w:val="20"/>
          <w:szCs w:val="20"/>
          <w:lang w:val="it-IT"/>
        </w:rPr>
        <w:t>PERFIL DE LA EMPRESA 4GRAPH SRL</w:t>
      </w:r>
    </w:p>
    <w:p w14:paraId="6559D2F6" w14:textId="77777777" w:rsidR="00B7170E" w:rsidRPr="00B7170E" w:rsidRDefault="00B7170E" w:rsidP="00B7170E">
      <w:pPr>
        <w:spacing w:after="0" w:line="240" w:lineRule="auto"/>
        <w:jc w:val="both"/>
        <w:rPr>
          <w:rFonts w:ascii="Arial" w:hAnsi="Arial" w:cs="Arial"/>
          <w:sz w:val="20"/>
          <w:szCs w:val="20"/>
        </w:rPr>
      </w:pPr>
      <w:r w:rsidRPr="00B7170E">
        <w:rPr>
          <w:rFonts w:ascii="Arial" w:hAnsi="Arial" w:cs="Arial"/>
          <w:sz w:val="20"/>
          <w:szCs w:val="20"/>
        </w:rPr>
        <w:t>4Graph S.r.l. es una empresa de impresión sostenible que ofrece servicios de impresión online. Desde 2008 opera según un modelo de negocio basado en el cumplimiento de criterios ESG (Environmental, Social and Governance), creando un ecosistema virtuoso en el que cada paso, desde el pedido hasta la impresión, cumple los más altos estándares de transparencia y protección medioambiental. Los productos impresos se comercializan en la web a través de la plataforma 4Graph. El negocio principal es el papel, en todos sus formatos: 4Graph selecciona los mejores papeles, todos con certificación FSC, y puede garantizar la cadena de custodia a lo largo de toda la cadena de suministro.</w:t>
      </w:r>
    </w:p>
    <w:p w14:paraId="41FF14EA" w14:textId="77777777" w:rsidR="00B7170E" w:rsidRPr="00B7170E" w:rsidRDefault="00B7170E" w:rsidP="00B7170E">
      <w:pPr>
        <w:spacing w:after="0" w:line="240" w:lineRule="auto"/>
        <w:jc w:val="both"/>
        <w:rPr>
          <w:rFonts w:ascii="Arial" w:hAnsi="Arial" w:cs="Arial"/>
          <w:sz w:val="20"/>
          <w:szCs w:val="20"/>
        </w:rPr>
      </w:pPr>
      <w:r w:rsidRPr="00B7170E">
        <w:rPr>
          <w:rFonts w:ascii="Arial" w:hAnsi="Arial" w:cs="Arial"/>
          <w:sz w:val="20"/>
          <w:szCs w:val="20"/>
        </w:rPr>
        <w:t xml:space="preserve">La producción se gestiona de forma totalmente interna en la planta de nuevo diseño situada en Cellole (CE), una realidad manufacturera, equipada con infraestructuras tecnológicas que se actualizan constantemente y se gestionan mediante flujos de trabajo propios y sistemas de inteligencia artificial. </w:t>
      </w:r>
    </w:p>
    <w:p w14:paraId="67A54F3B" w14:textId="71D21DE9" w:rsidR="008B3BE8" w:rsidRDefault="00B7170E" w:rsidP="00B7170E">
      <w:pPr>
        <w:spacing w:after="0" w:line="240" w:lineRule="auto"/>
        <w:jc w:val="both"/>
        <w:rPr>
          <w:rFonts w:ascii="Arial" w:hAnsi="Arial" w:cs="Arial"/>
          <w:sz w:val="20"/>
          <w:szCs w:val="20"/>
        </w:rPr>
      </w:pPr>
      <w:r w:rsidRPr="00B7170E">
        <w:rPr>
          <w:rFonts w:ascii="Arial" w:hAnsi="Arial" w:cs="Arial"/>
          <w:sz w:val="20"/>
          <w:szCs w:val="20"/>
        </w:rPr>
        <w:t>Con el objetivo de convertirse en la primera imprenta online 100% sostenible de Italia, 4Graph ha emprendido varias iniciativas que van desde la investigación de materias primas a la eficiencia de los procesos, desde las tintas vegetales a la implementación de tecnologías innovadoras como palancas estratégicas para aumentar la productividad y la sostenibilidad. Inaugurado en julio de 2023, el parque fotovoltaico que cubre por completo la planta de Cellole permite a 4Graph producir el 100% de la energía comprometida y cubrir el 90% de su absorción.</w:t>
      </w:r>
    </w:p>
    <w:p w14:paraId="084E183E" w14:textId="77777777" w:rsidR="008B3BE8" w:rsidRPr="0021564E" w:rsidRDefault="008B3BE8" w:rsidP="003E26B4">
      <w:pPr>
        <w:spacing w:after="0" w:line="240" w:lineRule="auto"/>
        <w:jc w:val="both"/>
        <w:rPr>
          <w:rFonts w:ascii="Arial" w:hAnsi="Arial" w:cs="Arial"/>
          <w:sz w:val="20"/>
          <w:szCs w:val="20"/>
        </w:rPr>
      </w:pPr>
    </w:p>
    <w:tbl>
      <w:tblPr>
        <w:tblpPr w:leftFromText="141" w:rightFromText="141" w:vertAnchor="text" w:horzAnchor="margin" w:tblpY="129"/>
        <w:tblOverlap w:val="never"/>
        <w:tblW w:w="9629" w:type="dxa"/>
        <w:tblCellMar>
          <w:left w:w="0" w:type="dxa"/>
          <w:right w:w="0" w:type="dxa"/>
        </w:tblCellMar>
        <w:tblLook w:val="04A0" w:firstRow="1" w:lastRow="0" w:firstColumn="1" w:lastColumn="0" w:noHBand="0" w:noVBand="1"/>
      </w:tblPr>
      <w:tblGrid>
        <w:gridCol w:w="5802"/>
        <w:gridCol w:w="3827"/>
      </w:tblGrid>
      <w:tr w:rsidR="0021564E" w:rsidRPr="0021564E" w14:paraId="6C7480D9" w14:textId="77777777" w:rsidTr="0021564E">
        <w:trPr>
          <w:trHeight w:val="1704"/>
        </w:trPr>
        <w:tc>
          <w:tcPr>
            <w:tcW w:w="5802" w:type="dxa"/>
            <w:tcMar>
              <w:top w:w="0" w:type="dxa"/>
              <w:left w:w="108" w:type="dxa"/>
              <w:bottom w:w="0" w:type="dxa"/>
              <w:right w:w="108" w:type="dxa"/>
            </w:tcMar>
            <w:hideMark/>
          </w:tcPr>
          <w:p w14:paraId="03C644BF" w14:textId="77777777" w:rsidR="0021564E" w:rsidRPr="0021564E" w:rsidRDefault="0021564E" w:rsidP="003E26B4">
            <w:pPr>
              <w:spacing w:after="0" w:line="240" w:lineRule="auto"/>
              <w:jc w:val="both"/>
              <w:rPr>
                <w:rFonts w:ascii="Arial" w:hAnsi="Arial" w:cs="Arial"/>
                <w:b/>
                <w:bCs/>
                <w:color w:val="000000"/>
              </w:rPr>
            </w:pPr>
            <w:r w:rsidRPr="0021564E">
              <w:rPr>
                <w:rFonts w:ascii="Arial" w:hAnsi="Arial" w:cs="Arial"/>
                <w:b/>
                <w:bCs/>
                <w:color w:val="000000"/>
              </w:rPr>
              <w:t xml:space="preserve">Para la prensa: </w:t>
            </w:r>
          </w:p>
          <w:p w14:paraId="684805A9" w14:textId="77777777" w:rsidR="0021564E" w:rsidRPr="0021564E" w:rsidRDefault="0021564E" w:rsidP="003E26B4">
            <w:pPr>
              <w:spacing w:after="0" w:line="240" w:lineRule="auto"/>
              <w:jc w:val="both"/>
              <w:rPr>
                <w:rFonts w:ascii="Arial" w:hAnsi="Arial" w:cs="Arial"/>
                <w:b/>
                <w:bCs/>
                <w:color w:val="000000"/>
              </w:rPr>
            </w:pPr>
            <w:r w:rsidRPr="0021564E">
              <w:rPr>
                <w:rFonts w:ascii="Arial" w:hAnsi="Arial" w:cs="Arial"/>
                <w:b/>
                <w:bCs/>
                <w:color w:val="000000"/>
              </w:rPr>
              <w:t>Pinkommunication</w:t>
            </w:r>
          </w:p>
          <w:p w14:paraId="2E0E2007" w14:textId="77777777" w:rsidR="0021564E" w:rsidRPr="0021564E" w:rsidRDefault="0021564E" w:rsidP="003E26B4">
            <w:pPr>
              <w:spacing w:after="0" w:line="240" w:lineRule="auto"/>
              <w:jc w:val="both"/>
              <w:rPr>
                <w:rFonts w:ascii="Arial" w:hAnsi="Arial" w:cs="Arial"/>
                <w:color w:val="000000"/>
              </w:rPr>
            </w:pPr>
            <w:r w:rsidRPr="0021564E">
              <w:rPr>
                <w:rFonts w:ascii="Arial" w:hAnsi="Arial" w:cs="Arial"/>
                <w:color w:val="000000"/>
              </w:rPr>
              <w:t xml:space="preserve">Cristina Cortellezzi </w:t>
            </w:r>
          </w:p>
          <w:p w14:paraId="6EEF7B24" w14:textId="77777777" w:rsidR="0021564E" w:rsidRPr="0021564E" w:rsidRDefault="005D6366" w:rsidP="003E26B4">
            <w:pPr>
              <w:spacing w:after="0" w:line="240" w:lineRule="auto"/>
              <w:jc w:val="both"/>
              <w:rPr>
                <w:rFonts w:ascii="Arial" w:hAnsi="Arial" w:cs="Arial"/>
              </w:rPr>
            </w:pPr>
            <w:hyperlink r:id="rId8" w:history="1">
              <w:r w:rsidR="0021564E" w:rsidRPr="0021564E">
                <w:rPr>
                  <w:rStyle w:val="Collegamentoipertestuale"/>
                  <w:rFonts w:ascii="Arial" w:hAnsi="Arial" w:cs="Arial"/>
                </w:rPr>
                <w:t>info@pinkommunication.it</w:t>
              </w:r>
            </w:hyperlink>
            <w:r w:rsidR="0021564E" w:rsidRPr="0021564E">
              <w:rPr>
                <w:rFonts w:ascii="Arial" w:hAnsi="Arial" w:cs="Arial"/>
              </w:rPr>
              <w:t xml:space="preserve"> </w:t>
            </w:r>
          </w:p>
          <w:p w14:paraId="745402AB" w14:textId="77777777" w:rsidR="0021564E" w:rsidRPr="0021564E" w:rsidRDefault="005D6366" w:rsidP="003E26B4">
            <w:pPr>
              <w:spacing w:after="0" w:line="240" w:lineRule="auto"/>
              <w:jc w:val="both"/>
              <w:rPr>
                <w:rFonts w:ascii="Arial" w:hAnsi="Arial" w:cs="Arial"/>
                <w:color w:val="000000"/>
              </w:rPr>
            </w:pPr>
            <w:hyperlink r:id="rId9" w:history="1">
              <w:r w:rsidR="0021564E" w:rsidRPr="0021564E">
                <w:rPr>
                  <w:rStyle w:val="Collegamentoipertestuale"/>
                  <w:rFonts w:ascii="Arial" w:hAnsi="Arial" w:cs="Arial"/>
                </w:rPr>
                <w:t>www.pinkommunication.it</w:t>
              </w:r>
            </w:hyperlink>
            <w:r w:rsidR="0021564E" w:rsidRPr="0021564E">
              <w:rPr>
                <w:rFonts w:ascii="Arial" w:hAnsi="Arial" w:cs="Arial"/>
                <w:color w:val="000000"/>
              </w:rPr>
              <w:t xml:space="preserve"> </w:t>
            </w:r>
          </w:p>
        </w:tc>
        <w:tc>
          <w:tcPr>
            <w:tcW w:w="3827" w:type="dxa"/>
            <w:tcMar>
              <w:top w:w="0" w:type="dxa"/>
              <w:left w:w="108" w:type="dxa"/>
              <w:bottom w:w="0" w:type="dxa"/>
              <w:right w:w="108" w:type="dxa"/>
            </w:tcMar>
            <w:hideMark/>
          </w:tcPr>
          <w:p w14:paraId="55F75E38" w14:textId="77777777" w:rsidR="0021564E" w:rsidRPr="0021564E" w:rsidRDefault="0021564E" w:rsidP="003E26B4">
            <w:pPr>
              <w:spacing w:after="0" w:line="240" w:lineRule="auto"/>
              <w:jc w:val="both"/>
              <w:rPr>
                <w:rFonts w:ascii="Arial" w:hAnsi="Arial" w:cs="Arial"/>
                <w:b/>
                <w:bCs/>
                <w:color w:val="000000"/>
              </w:rPr>
            </w:pPr>
            <w:r w:rsidRPr="0021564E">
              <w:rPr>
                <w:rFonts w:ascii="Arial" w:hAnsi="Arial" w:cs="Arial"/>
                <w:b/>
                <w:bCs/>
                <w:color w:val="000000"/>
              </w:rPr>
              <w:t xml:space="preserve">Para el público : </w:t>
            </w:r>
          </w:p>
          <w:p w14:paraId="0DE66D2D" w14:textId="77777777" w:rsidR="0021564E" w:rsidRPr="0021564E" w:rsidRDefault="0021564E" w:rsidP="003E26B4">
            <w:pPr>
              <w:spacing w:after="0" w:line="240" w:lineRule="auto"/>
              <w:rPr>
                <w:rFonts w:ascii="Arial" w:hAnsi="Arial" w:cs="Arial"/>
                <w:b/>
                <w:bCs/>
                <w:color w:val="000000"/>
              </w:rPr>
            </w:pPr>
            <w:r w:rsidRPr="0021564E">
              <w:rPr>
                <w:rFonts w:ascii="Arial" w:hAnsi="Arial" w:cs="Arial"/>
                <w:b/>
                <w:bCs/>
                <w:color w:val="000000"/>
              </w:rPr>
              <w:t>4Graph</w:t>
            </w:r>
          </w:p>
          <w:p w14:paraId="5BF7213A" w14:textId="77777777" w:rsidR="0021564E" w:rsidRPr="0021564E" w:rsidRDefault="005D6366" w:rsidP="003E26B4">
            <w:pPr>
              <w:spacing w:after="0" w:line="240" w:lineRule="auto"/>
              <w:rPr>
                <w:rFonts w:ascii="Arial" w:hAnsi="Arial" w:cs="Arial"/>
                <w:color w:val="000000"/>
              </w:rPr>
            </w:pPr>
            <w:hyperlink r:id="rId10" w:history="1">
              <w:r w:rsidR="0021564E" w:rsidRPr="0021564E">
                <w:rPr>
                  <w:rStyle w:val="Collegamentoipertestuale"/>
                  <w:rFonts w:ascii="Arial" w:hAnsi="Arial" w:cs="Arial"/>
                </w:rPr>
                <w:t>info@4graph.es</w:t>
              </w:r>
            </w:hyperlink>
            <w:r w:rsidR="0021564E" w:rsidRPr="0021564E">
              <w:rPr>
                <w:rFonts w:ascii="Arial" w:hAnsi="Arial" w:cs="Arial"/>
                <w:color w:val="000000"/>
              </w:rPr>
              <w:t xml:space="preserve">  </w:t>
            </w:r>
          </w:p>
          <w:p w14:paraId="32C28BA8" w14:textId="77777777" w:rsidR="0021564E" w:rsidRPr="0021564E" w:rsidRDefault="005D6366" w:rsidP="003E26B4">
            <w:pPr>
              <w:spacing w:after="0" w:line="240" w:lineRule="auto"/>
              <w:rPr>
                <w:rFonts w:ascii="Arial" w:hAnsi="Arial" w:cs="Arial"/>
                <w:color w:val="000000"/>
              </w:rPr>
            </w:pPr>
            <w:hyperlink r:id="rId11" w:history="1">
              <w:r w:rsidR="0021564E" w:rsidRPr="0021564E">
                <w:rPr>
                  <w:rStyle w:val="Collegamentoipertestuale"/>
                  <w:rFonts w:ascii="Arial" w:hAnsi="Arial" w:cs="Arial"/>
                </w:rPr>
                <w:t>www.4graph.es</w:t>
              </w:r>
            </w:hyperlink>
            <w:r w:rsidR="0021564E" w:rsidRPr="0021564E">
              <w:rPr>
                <w:rFonts w:ascii="Arial" w:hAnsi="Arial" w:cs="Arial"/>
                <w:color w:val="000000"/>
              </w:rPr>
              <w:t xml:space="preserve"> </w:t>
            </w:r>
          </w:p>
        </w:tc>
      </w:tr>
    </w:tbl>
    <w:p w14:paraId="68EA1486" w14:textId="77777777" w:rsidR="0021564E" w:rsidRDefault="0021564E" w:rsidP="003E26B4">
      <w:pPr>
        <w:spacing w:after="0" w:line="240" w:lineRule="auto"/>
      </w:pPr>
    </w:p>
    <w:sectPr w:rsidR="0021564E" w:rsidSect="0021564E">
      <w:headerReference w:type="default" r:id="rId12"/>
      <w:pgSz w:w="11906" w:h="16838"/>
      <w:pgMar w:top="1417"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2B9F4" w14:textId="77777777" w:rsidR="0021564E" w:rsidRDefault="0021564E" w:rsidP="0021564E">
      <w:pPr>
        <w:spacing w:after="0" w:line="240" w:lineRule="auto"/>
      </w:pPr>
      <w:r>
        <w:separator/>
      </w:r>
    </w:p>
  </w:endnote>
  <w:endnote w:type="continuationSeparator" w:id="0">
    <w:p w14:paraId="036ACE1D" w14:textId="77777777" w:rsidR="0021564E" w:rsidRDefault="0021564E" w:rsidP="00215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70219" w14:textId="77777777" w:rsidR="0021564E" w:rsidRDefault="0021564E" w:rsidP="0021564E">
      <w:pPr>
        <w:spacing w:after="0" w:line="240" w:lineRule="auto"/>
      </w:pPr>
      <w:r>
        <w:separator/>
      </w:r>
    </w:p>
  </w:footnote>
  <w:footnote w:type="continuationSeparator" w:id="0">
    <w:p w14:paraId="23E58A18" w14:textId="77777777" w:rsidR="0021564E" w:rsidRDefault="0021564E" w:rsidP="002156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B8AFB" w14:textId="36E94301" w:rsidR="0021564E" w:rsidRDefault="0021564E" w:rsidP="0021564E">
    <w:pPr>
      <w:pStyle w:val="Intestazione"/>
      <w:jc w:val="center"/>
    </w:pPr>
    <w:r>
      <w:rPr>
        <w:noProof/>
        <w:lang w:val="it-IT" w:eastAsia="it-IT"/>
      </w:rPr>
      <w:drawing>
        <wp:inline distT="0" distB="0" distL="0" distR="0" wp14:anchorId="2DBC533C" wp14:editId="2CD1DE6B">
          <wp:extent cx="2472055" cy="551815"/>
          <wp:effectExtent l="0" t="0" r="4445" b="635"/>
          <wp:docPr id="1315060417" name="Immagine 1315060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2055" cy="551815"/>
                  </a:xfrm>
                  <a:prstGeom prst="rect">
                    <a:avLst/>
                  </a:prstGeom>
                  <a:noFill/>
                </pic:spPr>
              </pic:pic>
            </a:graphicData>
          </a:graphic>
        </wp:inline>
      </w:drawing>
    </w:r>
  </w:p>
  <w:p w14:paraId="15A9ABCD" w14:textId="77777777" w:rsidR="0021564E" w:rsidRDefault="0021564E">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340"/>
    <w:rsid w:val="0021564E"/>
    <w:rsid w:val="002C505A"/>
    <w:rsid w:val="00311C3E"/>
    <w:rsid w:val="00381F32"/>
    <w:rsid w:val="003E26B4"/>
    <w:rsid w:val="00451E4C"/>
    <w:rsid w:val="005168F5"/>
    <w:rsid w:val="0052781C"/>
    <w:rsid w:val="005D6366"/>
    <w:rsid w:val="00617385"/>
    <w:rsid w:val="00667751"/>
    <w:rsid w:val="00690137"/>
    <w:rsid w:val="007E4BDC"/>
    <w:rsid w:val="00816340"/>
    <w:rsid w:val="008B3BE8"/>
    <w:rsid w:val="00AE2432"/>
    <w:rsid w:val="00B7170E"/>
    <w:rsid w:val="00C00EA7"/>
    <w:rsid w:val="00F15E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C8E30"/>
  <w15:chartTrackingRefBased/>
  <w15:docId w15:val="{85337269-72D0-4F88-A186-0DEECEF39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2781C"/>
    <w:rPr>
      <w:color w:val="0563C1" w:themeColor="hyperlink"/>
      <w:u w:val="single"/>
    </w:rPr>
  </w:style>
  <w:style w:type="character" w:customStyle="1" w:styleId="UnresolvedMention">
    <w:name w:val="Unresolved Mention"/>
    <w:basedOn w:val="Carpredefinitoparagrafo"/>
    <w:uiPriority w:val="99"/>
    <w:semiHidden/>
    <w:unhideWhenUsed/>
    <w:rsid w:val="0052781C"/>
    <w:rPr>
      <w:color w:val="605E5C"/>
      <w:shd w:val="clear" w:color="auto" w:fill="E1DFDD"/>
    </w:rPr>
  </w:style>
  <w:style w:type="paragraph" w:styleId="Intestazione">
    <w:name w:val="header"/>
    <w:basedOn w:val="Normale"/>
    <w:link w:val="IntestazioneCarattere"/>
    <w:uiPriority w:val="99"/>
    <w:unhideWhenUsed/>
    <w:rsid w:val="0021564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1564E"/>
  </w:style>
  <w:style w:type="paragraph" w:styleId="Pidipagina">
    <w:name w:val="footer"/>
    <w:basedOn w:val="Normale"/>
    <w:link w:val="PidipaginaCarattere"/>
    <w:uiPriority w:val="99"/>
    <w:unhideWhenUsed/>
    <w:rsid w:val="0021564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15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89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inkommunication.i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o-oks.com/"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4graph.es/" TargetMode="External"/><Relationship Id="rId11" Type="http://schemas.openxmlformats.org/officeDocument/2006/relationships/hyperlink" Target="http://www.4graph.es" TargetMode="External"/><Relationship Id="rId5" Type="http://schemas.openxmlformats.org/officeDocument/2006/relationships/endnotes" Target="endnotes.xml"/><Relationship Id="rId10" Type="http://schemas.openxmlformats.org/officeDocument/2006/relationships/hyperlink" Target="mailto:info@4graph.es" TargetMode="External"/><Relationship Id="rId4" Type="http://schemas.openxmlformats.org/officeDocument/2006/relationships/footnotes" Target="footnotes.xml"/><Relationship Id="rId9" Type="http://schemas.openxmlformats.org/officeDocument/2006/relationships/hyperlink" Target="http://www.pinkommunication.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2</Pages>
  <Words>1122</Words>
  <Characters>6401</Characters>
  <Application>Microsoft Office Word</Application>
  <DocSecurity>0</DocSecurity>
  <Lines>53</Lines>
  <Paragraphs>15</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 Di Francesco</dc:creator>
  <cp:keywords/>
  <dc:description/>
  <cp:lastModifiedBy>Francesca</cp:lastModifiedBy>
  <cp:revision>9</cp:revision>
  <dcterms:created xsi:type="dcterms:W3CDTF">2023-09-19T13:36:00Z</dcterms:created>
  <dcterms:modified xsi:type="dcterms:W3CDTF">2023-12-12T11:42:00Z</dcterms:modified>
</cp:coreProperties>
</file>