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4F5D9" w14:textId="77777777" w:rsidR="006737CB" w:rsidRPr="00140F87" w:rsidRDefault="006737CB" w:rsidP="006737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Cs w:val="28"/>
        </w:rPr>
      </w:pPr>
      <w:r w:rsidRPr="00140F87">
        <w:rPr>
          <w:rFonts w:ascii="Arial" w:hAnsi="Arial" w:cs="Arial"/>
          <w:bCs/>
          <w:szCs w:val="28"/>
        </w:rPr>
        <w:t>Comunicato stampa</w:t>
      </w:r>
    </w:p>
    <w:p w14:paraId="1D6EB5E6" w14:textId="77777777" w:rsidR="006737CB" w:rsidRDefault="006737CB" w:rsidP="00294C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1FC991B" w14:textId="77777777" w:rsidR="001F3F2C" w:rsidRDefault="00262C4E" w:rsidP="00294C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Nel Mezzogiorno</w:t>
      </w:r>
      <w:r w:rsidR="00294C86" w:rsidRPr="00294C86">
        <w:rPr>
          <w:rFonts w:ascii="Arial" w:hAnsi="Arial" w:cs="Arial"/>
          <w:b/>
          <w:bCs/>
          <w:sz w:val="28"/>
          <w:szCs w:val="28"/>
        </w:rPr>
        <w:t xml:space="preserve">, </w:t>
      </w:r>
      <w:r w:rsidR="001F3F2C">
        <w:rPr>
          <w:rFonts w:ascii="Arial" w:hAnsi="Arial" w:cs="Arial"/>
          <w:b/>
          <w:bCs/>
          <w:sz w:val="28"/>
          <w:szCs w:val="28"/>
        </w:rPr>
        <w:t xml:space="preserve">la </w:t>
      </w:r>
      <w:r w:rsidRPr="001F3F2C">
        <w:rPr>
          <w:rFonts w:ascii="Arial" w:hAnsi="Arial" w:cs="Arial"/>
          <w:b/>
          <w:bCs/>
          <w:sz w:val="28"/>
          <w:szCs w:val="28"/>
        </w:rPr>
        <w:t xml:space="preserve">tipografia online </w:t>
      </w:r>
      <w:r w:rsidR="00294C86" w:rsidRPr="00294C86">
        <w:rPr>
          <w:rFonts w:ascii="Arial" w:hAnsi="Arial" w:cs="Arial"/>
          <w:b/>
          <w:bCs/>
          <w:sz w:val="28"/>
          <w:szCs w:val="28"/>
        </w:rPr>
        <w:t xml:space="preserve">4Graph ottiene </w:t>
      </w:r>
    </w:p>
    <w:p w14:paraId="59324823" w14:textId="07625251" w:rsidR="00294C86" w:rsidRDefault="00294C86" w:rsidP="00294C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94C86">
        <w:rPr>
          <w:rFonts w:ascii="Arial" w:hAnsi="Arial" w:cs="Arial"/>
          <w:b/>
          <w:bCs/>
          <w:sz w:val="28"/>
          <w:szCs w:val="28"/>
        </w:rPr>
        <w:t>la Certificazione per la Parità</w:t>
      </w:r>
      <w:r w:rsidRPr="00DD2499">
        <w:rPr>
          <w:rFonts w:ascii="Arial" w:hAnsi="Arial" w:cs="Arial"/>
          <w:b/>
          <w:bCs/>
          <w:sz w:val="28"/>
          <w:szCs w:val="28"/>
        </w:rPr>
        <w:t xml:space="preserve"> di </w:t>
      </w:r>
      <w:r>
        <w:rPr>
          <w:rFonts w:ascii="Arial" w:hAnsi="Arial" w:cs="Arial"/>
          <w:b/>
          <w:bCs/>
          <w:sz w:val="28"/>
          <w:szCs w:val="28"/>
        </w:rPr>
        <w:t>G</w:t>
      </w:r>
      <w:r w:rsidRPr="00DD2499">
        <w:rPr>
          <w:rFonts w:ascii="Arial" w:hAnsi="Arial" w:cs="Arial"/>
          <w:b/>
          <w:bCs/>
          <w:sz w:val="28"/>
          <w:szCs w:val="28"/>
        </w:rPr>
        <w:t xml:space="preserve">enere </w:t>
      </w:r>
    </w:p>
    <w:p w14:paraId="0AB7689F" w14:textId="77777777" w:rsidR="001F3F2C" w:rsidRDefault="00294C86" w:rsidP="00294C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94C86">
        <w:rPr>
          <w:rFonts w:ascii="Arial" w:hAnsi="Arial" w:cs="Arial"/>
          <w:b/>
          <w:bCs/>
          <w:sz w:val="24"/>
          <w:szCs w:val="24"/>
        </w:rPr>
        <w:t xml:space="preserve">Le quote rosa </w:t>
      </w:r>
      <w:r w:rsidR="00262C4E">
        <w:rPr>
          <w:rFonts w:ascii="Arial" w:hAnsi="Arial" w:cs="Arial"/>
          <w:b/>
          <w:bCs/>
          <w:sz w:val="24"/>
          <w:szCs w:val="24"/>
        </w:rPr>
        <w:t xml:space="preserve">nello stabilimento produttivo </w:t>
      </w:r>
      <w:r w:rsidRPr="00294C86">
        <w:rPr>
          <w:rFonts w:ascii="Arial" w:hAnsi="Arial" w:cs="Arial"/>
          <w:b/>
          <w:bCs/>
          <w:sz w:val="24"/>
          <w:szCs w:val="24"/>
        </w:rPr>
        <w:t>di Cellole</w:t>
      </w:r>
      <w:r w:rsidR="00262C4E">
        <w:rPr>
          <w:rFonts w:ascii="Arial" w:hAnsi="Arial" w:cs="Arial"/>
          <w:b/>
          <w:bCs/>
          <w:sz w:val="24"/>
          <w:szCs w:val="24"/>
        </w:rPr>
        <w:t xml:space="preserve"> nel casertano</w:t>
      </w:r>
      <w:r w:rsidRPr="00294C8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75CCB2A" w14:textId="328A9D0A" w:rsidR="00294C86" w:rsidRPr="00294C86" w:rsidRDefault="00294C86" w:rsidP="00294C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94C86">
        <w:rPr>
          <w:rFonts w:ascii="Arial" w:hAnsi="Arial" w:cs="Arial"/>
          <w:b/>
          <w:bCs/>
          <w:sz w:val="24"/>
          <w:szCs w:val="24"/>
        </w:rPr>
        <w:t xml:space="preserve">superano il 35% dell’organico </w:t>
      </w:r>
    </w:p>
    <w:p w14:paraId="4C98057E" w14:textId="77777777" w:rsidR="00DD2499" w:rsidRPr="00DD2499" w:rsidRDefault="00DD2499" w:rsidP="00DD2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49FC64D" w14:textId="12BE2D08" w:rsidR="00530CC8" w:rsidRDefault="001F3F2C" w:rsidP="00DD249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hyperlink r:id="rId7" w:history="1">
        <w:r w:rsidR="00DD2499" w:rsidRPr="00DD2499">
          <w:rPr>
            <w:rStyle w:val="Collegamentoipertestuale"/>
            <w:rFonts w:ascii="Arial" w:hAnsi="Arial" w:cs="Arial"/>
            <w:b/>
            <w:bCs/>
          </w:rPr>
          <w:t>4Graph</w:t>
        </w:r>
      </w:hyperlink>
      <w:r w:rsidR="00DD2499">
        <w:rPr>
          <w:rFonts w:ascii="Arial" w:hAnsi="Arial" w:cs="Arial"/>
        </w:rPr>
        <w:t xml:space="preserve"> </w:t>
      </w:r>
      <w:r w:rsidR="00D079CC">
        <w:rPr>
          <w:rFonts w:ascii="Arial" w:hAnsi="Arial" w:cs="Arial"/>
        </w:rPr>
        <w:t>-</w:t>
      </w:r>
      <w:r w:rsidR="00D658C6">
        <w:rPr>
          <w:rFonts w:ascii="Arial" w:hAnsi="Arial" w:cs="Arial"/>
        </w:rPr>
        <w:t xml:space="preserve"> tipografia online </w:t>
      </w:r>
      <w:r w:rsidR="008535EB">
        <w:rPr>
          <w:rFonts w:ascii="Arial" w:hAnsi="Arial" w:cs="Arial"/>
        </w:rPr>
        <w:t>eco</w:t>
      </w:r>
      <w:r w:rsidR="00D658C6">
        <w:rPr>
          <w:rFonts w:ascii="Arial" w:hAnsi="Arial" w:cs="Arial"/>
        </w:rPr>
        <w:t xml:space="preserve">sostenibile con sede </w:t>
      </w:r>
      <w:r w:rsidR="008535EB">
        <w:rPr>
          <w:rFonts w:ascii="Arial" w:hAnsi="Arial" w:cs="Arial"/>
        </w:rPr>
        <w:t xml:space="preserve">produttiva </w:t>
      </w:r>
      <w:r w:rsidR="00262C4E">
        <w:rPr>
          <w:rFonts w:ascii="Arial" w:hAnsi="Arial" w:cs="Arial"/>
        </w:rPr>
        <w:t xml:space="preserve">nel Mezzogiorno, precisamente a </w:t>
      </w:r>
      <w:r w:rsidR="00D658C6">
        <w:rPr>
          <w:rFonts w:ascii="Arial" w:hAnsi="Arial" w:cs="Arial"/>
        </w:rPr>
        <w:t xml:space="preserve">Cellole </w:t>
      </w:r>
      <w:r w:rsidR="00262C4E">
        <w:rPr>
          <w:rFonts w:ascii="Arial" w:hAnsi="Arial" w:cs="Arial"/>
        </w:rPr>
        <w:t>nel casertano</w:t>
      </w:r>
      <w:r w:rsidR="00D658C6">
        <w:rPr>
          <w:rFonts w:ascii="Arial" w:hAnsi="Arial" w:cs="Arial"/>
        </w:rPr>
        <w:t xml:space="preserve"> - </w:t>
      </w:r>
      <w:r w:rsidR="00DD2499">
        <w:rPr>
          <w:rFonts w:ascii="Arial" w:hAnsi="Arial" w:cs="Arial"/>
        </w:rPr>
        <w:t>annuncia di aver ottenuto</w:t>
      </w:r>
      <w:r w:rsidR="00DD2499" w:rsidRPr="00DD2499">
        <w:rPr>
          <w:rFonts w:ascii="Arial" w:hAnsi="Arial" w:cs="Arial"/>
        </w:rPr>
        <w:t xml:space="preserve"> </w:t>
      </w:r>
      <w:r w:rsidR="00DD2499">
        <w:rPr>
          <w:rFonts w:ascii="Arial" w:hAnsi="Arial" w:cs="Arial"/>
        </w:rPr>
        <w:t xml:space="preserve">la </w:t>
      </w:r>
      <w:r w:rsidR="00086BE7">
        <w:rPr>
          <w:rFonts w:ascii="Arial" w:hAnsi="Arial" w:cs="Arial"/>
          <w:b/>
          <w:bCs/>
        </w:rPr>
        <w:t>C</w:t>
      </w:r>
      <w:r w:rsidR="00DD2499" w:rsidRPr="00DD2499">
        <w:rPr>
          <w:rFonts w:ascii="Arial" w:hAnsi="Arial" w:cs="Arial"/>
          <w:b/>
          <w:bCs/>
        </w:rPr>
        <w:t xml:space="preserve">ertificazione per la </w:t>
      </w:r>
      <w:r w:rsidR="00530CC8">
        <w:rPr>
          <w:rFonts w:ascii="Arial" w:hAnsi="Arial" w:cs="Arial"/>
          <w:b/>
          <w:bCs/>
        </w:rPr>
        <w:t>P</w:t>
      </w:r>
      <w:r w:rsidR="00DD2499" w:rsidRPr="00DD2499">
        <w:rPr>
          <w:rFonts w:ascii="Arial" w:hAnsi="Arial" w:cs="Arial"/>
          <w:b/>
          <w:bCs/>
        </w:rPr>
        <w:t xml:space="preserve">arità di </w:t>
      </w:r>
      <w:r w:rsidR="00530CC8">
        <w:rPr>
          <w:rFonts w:ascii="Arial" w:hAnsi="Arial" w:cs="Arial"/>
          <w:b/>
          <w:bCs/>
        </w:rPr>
        <w:t>G</w:t>
      </w:r>
      <w:r w:rsidR="00DD2499" w:rsidRPr="00DD2499">
        <w:rPr>
          <w:rFonts w:ascii="Arial" w:hAnsi="Arial" w:cs="Arial"/>
          <w:b/>
          <w:bCs/>
        </w:rPr>
        <w:t>enere</w:t>
      </w:r>
      <w:r w:rsidR="00DD2499" w:rsidRPr="00DD2499">
        <w:t xml:space="preserve"> </w:t>
      </w:r>
      <w:r w:rsidR="00DD2499" w:rsidRPr="00DD2499">
        <w:rPr>
          <w:rFonts w:ascii="Arial" w:hAnsi="Arial" w:cs="Arial"/>
        </w:rPr>
        <w:t>rilasciata secondo la</w:t>
      </w:r>
      <w:r w:rsidR="00530CC8">
        <w:rPr>
          <w:rFonts w:ascii="Arial" w:hAnsi="Arial" w:cs="Arial"/>
        </w:rPr>
        <w:t xml:space="preserve"> prassi</w:t>
      </w:r>
      <w:r w:rsidR="00DD2499" w:rsidRPr="00DD2499">
        <w:rPr>
          <w:rFonts w:ascii="Arial" w:hAnsi="Arial" w:cs="Arial"/>
        </w:rPr>
        <w:t xml:space="preserve"> </w:t>
      </w:r>
      <w:r w:rsidR="00530CC8">
        <w:rPr>
          <w:rFonts w:ascii="Arial" w:hAnsi="Arial" w:cs="Arial"/>
        </w:rPr>
        <w:t xml:space="preserve">di riferimento </w:t>
      </w:r>
      <w:r w:rsidR="00DD2499">
        <w:rPr>
          <w:rFonts w:ascii="Arial" w:eastAsia="Times New Roman" w:hAnsi="Arial" w:cs="Arial"/>
          <w:i/>
          <w:iCs/>
        </w:rPr>
        <w:t>UNI/</w:t>
      </w:r>
      <w:proofErr w:type="spellStart"/>
      <w:r w:rsidR="00DD2499">
        <w:rPr>
          <w:rFonts w:ascii="Arial" w:eastAsia="Times New Roman" w:hAnsi="Arial" w:cs="Arial"/>
          <w:i/>
          <w:iCs/>
        </w:rPr>
        <w:t>PdR</w:t>
      </w:r>
      <w:proofErr w:type="spellEnd"/>
      <w:r w:rsidR="00DD2499">
        <w:rPr>
          <w:rFonts w:ascii="Arial" w:eastAsia="Times New Roman" w:hAnsi="Arial" w:cs="Arial"/>
          <w:i/>
          <w:iCs/>
        </w:rPr>
        <w:t xml:space="preserve"> 125:2022</w:t>
      </w:r>
      <w:r w:rsidR="00530CC8" w:rsidRPr="00530CC8">
        <w:t xml:space="preserve"> </w:t>
      </w:r>
      <w:r w:rsidR="00530CC8" w:rsidRPr="00530CC8">
        <w:rPr>
          <w:rFonts w:ascii="Arial" w:eastAsia="Times New Roman" w:hAnsi="Arial" w:cs="Arial"/>
        </w:rPr>
        <w:t>“</w:t>
      </w:r>
      <w:r w:rsidR="00530CC8" w:rsidRPr="00965EAE">
        <w:rPr>
          <w:rFonts w:ascii="Arial" w:eastAsia="Times New Roman" w:hAnsi="Arial" w:cs="Arial"/>
          <w:i/>
          <w:iCs/>
        </w:rPr>
        <w:t xml:space="preserve">Linee guida sul sistema di gestione per la parità di genere che prevede l’adozione di specifici </w:t>
      </w:r>
      <w:proofErr w:type="spellStart"/>
      <w:r w:rsidR="00530CC8" w:rsidRPr="00965EAE">
        <w:rPr>
          <w:rFonts w:ascii="Arial" w:eastAsia="Times New Roman" w:hAnsi="Arial" w:cs="Arial"/>
          <w:i/>
          <w:iCs/>
        </w:rPr>
        <w:t>Kpi</w:t>
      </w:r>
      <w:proofErr w:type="spellEnd"/>
      <w:r w:rsidR="00530CC8" w:rsidRPr="00965EAE">
        <w:rPr>
          <w:rFonts w:ascii="Arial" w:eastAsia="Times New Roman" w:hAnsi="Arial" w:cs="Arial"/>
          <w:i/>
          <w:iCs/>
        </w:rPr>
        <w:t xml:space="preserve"> inerenti alle politiche di parità di genere nelle organizzazioni</w:t>
      </w:r>
      <w:r w:rsidR="00530CC8" w:rsidRPr="00530CC8">
        <w:rPr>
          <w:rFonts w:ascii="Arial" w:eastAsia="Times New Roman" w:hAnsi="Arial" w:cs="Arial"/>
        </w:rPr>
        <w:t>” sia pubbliche che private</w:t>
      </w:r>
      <w:r w:rsidR="005810D1">
        <w:rPr>
          <w:rFonts w:ascii="Arial" w:eastAsia="Times New Roman" w:hAnsi="Arial" w:cs="Arial"/>
        </w:rPr>
        <w:t xml:space="preserve">. </w:t>
      </w:r>
      <w:r w:rsidR="00DD2499">
        <w:rPr>
          <w:rFonts w:ascii="Arial" w:hAnsi="Arial" w:cs="Arial"/>
        </w:rPr>
        <w:t>Un riconoscimento che</w:t>
      </w:r>
      <w:r w:rsidR="00383C39">
        <w:rPr>
          <w:rFonts w:ascii="Arial" w:hAnsi="Arial" w:cs="Arial"/>
        </w:rPr>
        <w:t xml:space="preserve"> </w:t>
      </w:r>
      <w:r w:rsidR="00383C39" w:rsidRPr="005F6329">
        <w:rPr>
          <w:rFonts w:ascii="Arial" w:hAnsi="Arial" w:cs="Arial"/>
          <w:b/>
          <w:bCs/>
        </w:rPr>
        <w:t xml:space="preserve">premia il costante impegno </w:t>
      </w:r>
      <w:r w:rsidR="008C48F4">
        <w:rPr>
          <w:rFonts w:ascii="Arial" w:hAnsi="Arial" w:cs="Arial"/>
          <w:b/>
          <w:bCs/>
        </w:rPr>
        <w:t>dell’azienda casertana</w:t>
      </w:r>
      <w:r w:rsidR="008C48F4" w:rsidRPr="00D079CC">
        <w:rPr>
          <w:rFonts w:ascii="Arial" w:hAnsi="Arial" w:cs="Arial"/>
          <w:bCs/>
        </w:rPr>
        <w:t>,</w:t>
      </w:r>
      <w:r w:rsidR="008C48F4">
        <w:rPr>
          <w:rFonts w:ascii="Arial" w:hAnsi="Arial" w:cs="Arial"/>
          <w:b/>
          <w:bCs/>
        </w:rPr>
        <w:t xml:space="preserve"> </w:t>
      </w:r>
      <w:r w:rsidR="008C48F4">
        <w:rPr>
          <w:rFonts w:ascii="Arial" w:eastAsia="Times New Roman" w:hAnsi="Arial" w:cs="Arial"/>
        </w:rPr>
        <w:t xml:space="preserve">ad oggi una delle realtà manifatturiere più dinamiche e moderne del Sud Italia, </w:t>
      </w:r>
      <w:r w:rsidR="00DD2499" w:rsidRPr="00DD2499">
        <w:rPr>
          <w:rFonts w:ascii="Arial" w:hAnsi="Arial" w:cs="Arial"/>
          <w:b/>
          <w:bCs/>
        </w:rPr>
        <w:t>nel promuovere una cultura aziendale inclusiva e rispettosa delle pari opportunità</w:t>
      </w:r>
      <w:r w:rsidR="00DD2499" w:rsidRPr="00DD2499">
        <w:rPr>
          <w:rFonts w:ascii="Arial" w:hAnsi="Arial" w:cs="Arial"/>
        </w:rPr>
        <w:t>.</w:t>
      </w:r>
      <w:r w:rsidR="00383C39">
        <w:rPr>
          <w:rFonts w:ascii="Arial" w:hAnsi="Arial" w:cs="Arial"/>
        </w:rPr>
        <w:t xml:space="preserve"> Da sempre</w:t>
      </w:r>
      <w:r w:rsidR="005D0527">
        <w:rPr>
          <w:rFonts w:ascii="Arial" w:hAnsi="Arial" w:cs="Arial"/>
        </w:rPr>
        <w:t>,</w:t>
      </w:r>
      <w:r w:rsidR="00383C39">
        <w:rPr>
          <w:rFonts w:ascii="Arial" w:hAnsi="Arial" w:cs="Arial"/>
        </w:rPr>
        <w:t xml:space="preserve"> infatti</w:t>
      </w:r>
      <w:r w:rsidR="00432CB8">
        <w:rPr>
          <w:rFonts w:ascii="Arial" w:hAnsi="Arial" w:cs="Arial"/>
        </w:rPr>
        <w:t>,</w:t>
      </w:r>
      <w:r w:rsidR="00383C39">
        <w:rPr>
          <w:rFonts w:ascii="Arial" w:hAnsi="Arial" w:cs="Arial"/>
        </w:rPr>
        <w:t xml:space="preserve"> 4Graph</w:t>
      </w:r>
      <w:r w:rsidR="00356F69">
        <w:rPr>
          <w:rFonts w:ascii="Arial" w:hAnsi="Arial" w:cs="Arial"/>
        </w:rPr>
        <w:t xml:space="preserve"> </w:t>
      </w:r>
      <w:r w:rsidR="00383C39" w:rsidRPr="005D0527">
        <w:rPr>
          <w:rFonts w:ascii="Arial" w:eastAsia="Times New Roman" w:hAnsi="Arial" w:cs="Arial"/>
        </w:rPr>
        <w:t xml:space="preserve">opera secondo un </w:t>
      </w:r>
      <w:r w:rsidR="00383C39" w:rsidRPr="005F6329">
        <w:rPr>
          <w:rFonts w:ascii="Arial" w:eastAsia="Times New Roman" w:hAnsi="Arial" w:cs="Arial"/>
          <w:b/>
          <w:bCs/>
        </w:rPr>
        <w:t>modello di business virtuoso</w:t>
      </w:r>
      <w:r w:rsidR="005F6329">
        <w:rPr>
          <w:rFonts w:ascii="Arial" w:eastAsia="Times New Roman" w:hAnsi="Arial" w:cs="Arial"/>
        </w:rPr>
        <w:t>,</w:t>
      </w:r>
      <w:r w:rsidR="00383C39" w:rsidRPr="005D0527">
        <w:rPr>
          <w:rFonts w:ascii="Arial" w:eastAsia="Times New Roman" w:hAnsi="Arial" w:cs="Arial"/>
        </w:rPr>
        <w:t xml:space="preserve"> </w:t>
      </w:r>
      <w:r w:rsidR="00356F69">
        <w:rPr>
          <w:rFonts w:ascii="Arial" w:eastAsia="Times New Roman" w:hAnsi="Arial" w:cs="Arial"/>
        </w:rPr>
        <w:t>adottando</w:t>
      </w:r>
      <w:r w:rsidR="00356F69" w:rsidRPr="00356F69">
        <w:rPr>
          <w:rFonts w:ascii="Arial" w:eastAsia="Times New Roman" w:hAnsi="Arial" w:cs="Arial"/>
        </w:rPr>
        <w:t xml:space="preserve"> </w:t>
      </w:r>
      <w:r w:rsidR="005F6329">
        <w:rPr>
          <w:rFonts w:ascii="Arial" w:eastAsia="Times New Roman" w:hAnsi="Arial" w:cs="Arial"/>
        </w:rPr>
        <w:t xml:space="preserve">un </w:t>
      </w:r>
      <w:r w:rsidR="00356F69" w:rsidRPr="00356F69">
        <w:rPr>
          <w:rFonts w:ascii="Arial" w:eastAsia="Times New Roman" w:hAnsi="Arial" w:cs="Arial"/>
        </w:rPr>
        <w:t>approccio etico nei confronti di collaboratori e client</w:t>
      </w:r>
      <w:r w:rsidR="00356F69">
        <w:rPr>
          <w:rFonts w:ascii="Arial" w:eastAsia="Times New Roman" w:hAnsi="Arial" w:cs="Arial"/>
        </w:rPr>
        <w:t>i,</w:t>
      </w:r>
      <w:r w:rsidR="00383C39" w:rsidRPr="005D0527">
        <w:rPr>
          <w:rFonts w:ascii="Arial" w:eastAsia="Times New Roman" w:hAnsi="Arial" w:cs="Arial"/>
        </w:rPr>
        <w:t xml:space="preserve"> basato sul pieno </w:t>
      </w:r>
      <w:r w:rsidR="00383C39" w:rsidRPr="00904188">
        <w:rPr>
          <w:rFonts w:ascii="Arial" w:eastAsia="Times New Roman" w:hAnsi="Arial" w:cs="Arial"/>
          <w:b/>
          <w:bCs/>
        </w:rPr>
        <w:t xml:space="preserve">rispetto dei </w:t>
      </w:r>
      <w:r w:rsidR="00DD2499" w:rsidRPr="00904188">
        <w:rPr>
          <w:rFonts w:ascii="Arial" w:hAnsi="Arial" w:cs="Arial"/>
          <w:b/>
          <w:bCs/>
        </w:rPr>
        <w:t xml:space="preserve">criteri ESG </w:t>
      </w:r>
      <w:r w:rsidR="00DD2499" w:rsidRPr="00D079CC">
        <w:rPr>
          <w:rFonts w:ascii="Arial" w:hAnsi="Arial" w:cs="Arial"/>
          <w:bCs/>
        </w:rPr>
        <w:t>(</w:t>
      </w:r>
      <w:proofErr w:type="spellStart"/>
      <w:r w:rsidR="00DD2499" w:rsidRPr="00904188">
        <w:rPr>
          <w:rFonts w:ascii="Arial" w:hAnsi="Arial" w:cs="Arial"/>
          <w:b/>
          <w:bCs/>
        </w:rPr>
        <w:t>Environmental</w:t>
      </w:r>
      <w:proofErr w:type="spellEnd"/>
      <w:r w:rsidR="00DD2499" w:rsidRPr="00904188">
        <w:rPr>
          <w:rFonts w:ascii="Arial" w:hAnsi="Arial" w:cs="Arial"/>
          <w:b/>
          <w:bCs/>
        </w:rPr>
        <w:t>, Social e Governance</w:t>
      </w:r>
      <w:r w:rsidR="00DD2499" w:rsidRPr="00D079CC">
        <w:rPr>
          <w:rFonts w:ascii="Arial" w:hAnsi="Arial" w:cs="Arial"/>
          <w:bCs/>
        </w:rPr>
        <w:t>)</w:t>
      </w:r>
      <w:r w:rsidR="005D0527">
        <w:rPr>
          <w:rFonts w:ascii="Arial" w:hAnsi="Arial" w:cs="Arial"/>
        </w:rPr>
        <w:t xml:space="preserve"> in ogni </w:t>
      </w:r>
      <w:r w:rsidR="00432CB8">
        <w:rPr>
          <w:rFonts w:ascii="Arial" w:hAnsi="Arial" w:cs="Arial"/>
        </w:rPr>
        <w:t>ambito</w:t>
      </w:r>
      <w:r w:rsidR="005D0527">
        <w:rPr>
          <w:rFonts w:ascii="Arial" w:hAnsi="Arial" w:cs="Arial"/>
        </w:rPr>
        <w:t xml:space="preserve"> della propria attività</w:t>
      </w:r>
      <w:r w:rsidR="00383C39">
        <w:rPr>
          <w:rFonts w:ascii="Arial" w:hAnsi="Arial" w:cs="Arial"/>
        </w:rPr>
        <w:t xml:space="preserve">. </w:t>
      </w:r>
    </w:p>
    <w:p w14:paraId="3F01760F" w14:textId="77777777" w:rsidR="00DD2499" w:rsidRDefault="00DD2499" w:rsidP="00DD249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24086315" w14:textId="32C8205F" w:rsidR="005810D1" w:rsidRDefault="00DD2499" w:rsidP="005810D1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DD2499">
        <w:rPr>
          <w:rFonts w:ascii="Arial" w:eastAsia="Times New Roman" w:hAnsi="Arial" w:cs="Arial"/>
        </w:rPr>
        <w:t>"</w:t>
      </w:r>
      <w:r w:rsidR="005810D1" w:rsidRPr="00E01140">
        <w:rPr>
          <w:rFonts w:ascii="Arial" w:hAnsi="Arial" w:cs="Arial"/>
          <w:i/>
          <w:iCs/>
        </w:rPr>
        <w:t xml:space="preserve">La parità di genere e la certificazione </w:t>
      </w:r>
      <w:r w:rsidR="005810D1">
        <w:rPr>
          <w:rFonts w:ascii="Arial" w:hAnsi="Arial" w:cs="Arial"/>
          <w:i/>
          <w:iCs/>
        </w:rPr>
        <w:t>UNI/</w:t>
      </w:r>
      <w:r w:rsidR="005810D1" w:rsidRPr="00E01140">
        <w:rPr>
          <w:rFonts w:ascii="Arial" w:hAnsi="Arial" w:cs="Arial"/>
          <w:i/>
          <w:iCs/>
        </w:rPr>
        <w:t>PDR 125</w:t>
      </w:r>
      <w:r w:rsidR="005810D1">
        <w:rPr>
          <w:rFonts w:ascii="Arial" w:hAnsi="Arial" w:cs="Arial"/>
          <w:i/>
          <w:iCs/>
        </w:rPr>
        <w:t>:2022</w:t>
      </w:r>
      <w:r w:rsidR="005810D1" w:rsidRPr="00E01140">
        <w:rPr>
          <w:rFonts w:ascii="Arial" w:hAnsi="Arial" w:cs="Arial"/>
          <w:i/>
          <w:iCs/>
        </w:rPr>
        <w:t xml:space="preserve"> rappresentano una sfida</w:t>
      </w:r>
      <w:r w:rsidR="005810D1">
        <w:rPr>
          <w:rFonts w:ascii="Arial" w:hAnsi="Arial" w:cs="Arial"/>
          <w:i/>
          <w:iCs/>
        </w:rPr>
        <w:t>,</w:t>
      </w:r>
      <w:r w:rsidR="005810D1" w:rsidRPr="00E01140">
        <w:rPr>
          <w:rFonts w:ascii="Arial" w:hAnsi="Arial" w:cs="Arial"/>
          <w:i/>
          <w:iCs/>
        </w:rPr>
        <w:t xml:space="preserve"> ma anche una grande opportunità per sottolineare l'importanza di un'attenta gestione degli aspetti psicologici ed emotivi dei </w:t>
      </w:r>
      <w:r w:rsidR="005810D1">
        <w:rPr>
          <w:rFonts w:ascii="Arial" w:hAnsi="Arial" w:cs="Arial"/>
          <w:i/>
          <w:iCs/>
        </w:rPr>
        <w:t xml:space="preserve">collaboratori”, </w:t>
      </w:r>
      <w:r w:rsidR="005810D1" w:rsidRPr="00DD2499">
        <w:rPr>
          <w:rFonts w:ascii="Arial" w:eastAsia="Times New Roman" w:hAnsi="Arial" w:cs="Arial"/>
        </w:rPr>
        <w:t>spiega</w:t>
      </w:r>
      <w:r w:rsidR="005810D1" w:rsidRPr="00432CB8">
        <w:rPr>
          <w:rFonts w:ascii="Arial" w:eastAsia="Times New Roman" w:hAnsi="Arial" w:cs="Arial"/>
        </w:rPr>
        <w:t xml:space="preserve"> </w:t>
      </w:r>
      <w:r w:rsidR="005810D1" w:rsidRPr="00904188">
        <w:rPr>
          <w:rFonts w:ascii="Arial" w:eastAsia="Times New Roman" w:hAnsi="Arial" w:cs="Arial"/>
          <w:b/>
          <w:bCs/>
        </w:rPr>
        <w:t>Biagio</w:t>
      </w:r>
      <w:r w:rsidR="005810D1" w:rsidRPr="00DD2499">
        <w:rPr>
          <w:rFonts w:ascii="Arial" w:eastAsia="Times New Roman" w:hAnsi="Arial" w:cs="Arial"/>
          <w:b/>
          <w:bCs/>
        </w:rPr>
        <w:t xml:space="preserve"> Di Mambro, </w:t>
      </w:r>
      <w:r w:rsidR="005810D1" w:rsidRPr="00904188">
        <w:rPr>
          <w:rFonts w:ascii="Arial" w:eastAsia="Times New Roman" w:hAnsi="Arial" w:cs="Arial"/>
          <w:b/>
          <w:bCs/>
        </w:rPr>
        <w:t>amministratore di 4Graph</w:t>
      </w:r>
      <w:r w:rsidR="005810D1">
        <w:rPr>
          <w:rFonts w:ascii="Arial" w:eastAsia="Times New Roman" w:hAnsi="Arial" w:cs="Arial"/>
        </w:rPr>
        <w:t xml:space="preserve">. </w:t>
      </w:r>
      <w:r w:rsidR="005810D1">
        <w:rPr>
          <w:rFonts w:ascii="Arial" w:hAnsi="Arial" w:cs="Arial"/>
          <w:i/>
          <w:iCs/>
        </w:rPr>
        <w:t>“</w:t>
      </w:r>
      <w:r w:rsidR="005810D1" w:rsidRPr="00E01140">
        <w:rPr>
          <w:rFonts w:ascii="Arial" w:hAnsi="Arial" w:cs="Arial"/>
          <w:i/>
          <w:iCs/>
        </w:rPr>
        <w:t>Questo al fine di promuovere un cambiamento culturale sostenibile e costruire un ambiente di lavoro inclusivo e motivante</w:t>
      </w:r>
      <w:r w:rsidR="005810D1">
        <w:rPr>
          <w:rFonts w:ascii="Arial" w:hAnsi="Arial" w:cs="Arial"/>
        </w:rPr>
        <w:t>”</w:t>
      </w:r>
      <w:r w:rsidR="005810D1" w:rsidRPr="008C48F4">
        <w:rPr>
          <w:rFonts w:ascii="Arial" w:hAnsi="Arial" w:cs="Arial"/>
        </w:rPr>
        <w:t>.</w:t>
      </w:r>
      <w:r w:rsidR="005810D1" w:rsidRPr="005810D1">
        <w:rPr>
          <w:rFonts w:ascii="Arial" w:eastAsia="Times New Roman" w:hAnsi="Arial" w:cs="Arial"/>
          <w:b/>
          <w:bCs/>
        </w:rPr>
        <w:t xml:space="preserve"> </w:t>
      </w:r>
      <w:r w:rsidR="005810D1" w:rsidRPr="00904188">
        <w:rPr>
          <w:rFonts w:ascii="Arial" w:eastAsia="Times New Roman" w:hAnsi="Arial" w:cs="Arial"/>
          <w:b/>
          <w:bCs/>
        </w:rPr>
        <w:t xml:space="preserve">Ad oggi </w:t>
      </w:r>
      <w:r w:rsidR="005810D1">
        <w:rPr>
          <w:rFonts w:ascii="Arial" w:eastAsia="Times New Roman" w:hAnsi="Arial" w:cs="Arial"/>
          <w:b/>
          <w:bCs/>
        </w:rPr>
        <w:t>nell’azienda casertana</w:t>
      </w:r>
      <w:r w:rsidR="005810D1" w:rsidRPr="00904188">
        <w:rPr>
          <w:rFonts w:ascii="Arial" w:eastAsia="Times New Roman" w:hAnsi="Arial" w:cs="Arial"/>
          <w:b/>
          <w:bCs/>
        </w:rPr>
        <w:t xml:space="preserve"> le quote rosa superano il 35%</w:t>
      </w:r>
      <w:r w:rsidR="005810D1" w:rsidRPr="00432CB8">
        <w:rPr>
          <w:rFonts w:ascii="Arial" w:eastAsia="Times New Roman" w:hAnsi="Arial" w:cs="Arial"/>
        </w:rPr>
        <w:t xml:space="preserve"> dell’organico</w:t>
      </w:r>
      <w:r w:rsidR="005810D1">
        <w:rPr>
          <w:rFonts w:ascii="Arial" w:eastAsia="Times New Roman" w:hAnsi="Arial" w:cs="Arial"/>
        </w:rPr>
        <w:t xml:space="preserve"> e ad esse viene garantito libero accesso a qualsiasi posizione aziendale, assicurando assoluta parità di trattamento salariale.</w:t>
      </w:r>
    </w:p>
    <w:p w14:paraId="5FF20981" w14:textId="77777777" w:rsidR="008C48F4" w:rsidRDefault="008C48F4" w:rsidP="00827D91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489D79CD" w14:textId="25D7B972" w:rsidR="00827D91" w:rsidRPr="00827D91" w:rsidRDefault="00827D91" w:rsidP="00827D91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</w:t>
      </w:r>
      <w:r w:rsidR="00432CB8" w:rsidRPr="00432CB8">
        <w:rPr>
          <w:rFonts w:ascii="Arial" w:hAnsi="Arial" w:cs="Arial"/>
        </w:rPr>
        <w:t xml:space="preserve"> certificazione</w:t>
      </w:r>
      <w:r>
        <w:rPr>
          <w:rFonts w:ascii="Arial" w:hAnsi="Arial" w:cs="Arial"/>
        </w:rPr>
        <w:t xml:space="preserve">, fortemente voluta da 4Graph, </w:t>
      </w:r>
      <w:r w:rsidR="00432CB8" w:rsidRPr="00432CB8">
        <w:rPr>
          <w:rFonts w:ascii="Arial" w:hAnsi="Arial" w:cs="Arial"/>
        </w:rPr>
        <w:t xml:space="preserve">è </w:t>
      </w:r>
      <w:r w:rsidR="00432CB8">
        <w:rPr>
          <w:rFonts w:ascii="Arial" w:hAnsi="Arial" w:cs="Arial"/>
        </w:rPr>
        <w:t>frutto</w:t>
      </w:r>
      <w:r w:rsidR="00432CB8" w:rsidRPr="00432CB8">
        <w:rPr>
          <w:rFonts w:ascii="Arial" w:hAnsi="Arial" w:cs="Arial"/>
        </w:rPr>
        <w:t xml:space="preserve"> di un attento processo di audit, sia interni che esterni, mirati alla verifica della corretta e completa applicazione dei requisiti previsti dalla norma</w:t>
      </w:r>
      <w:r>
        <w:rPr>
          <w:rFonts w:ascii="Arial" w:hAnsi="Arial" w:cs="Arial"/>
        </w:rPr>
        <w:t xml:space="preserve">. L’analisi svolta dall’ente certificatore </w:t>
      </w:r>
      <w:r w:rsidR="00EB4A23" w:rsidRPr="00EB4A23">
        <w:rPr>
          <w:rFonts w:ascii="Arial" w:hAnsi="Arial" w:cs="Arial"/>
        </w:rPr>
        <w:t>Bureau Veritas Italia S.p.A.</w:t>
      </w:r>
      <w:r w:rsidR="00EB4A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ha tenuto conto, in particolare, di alcuni indicatori chiave, quali: </w:t>
      </w:r>
      <w:r w:rsidRPr="00827D91">
        <w:rPr>
          <w:rFonts w:ascii="Arial" w:hAnsi="Arial" w:cs="Arial"/>
        </w:rPr>
        <w:t>cultura e strategia;</w:t>
      </w:r>
      <w:r>
        <w:rPr>
          <w:rFonts w:ascii="Arial" w:hAnsi="Arial" w:cs="Arial"/>
        </w:rPr>
        <w:t xml:space="preserve"> </w:t>
      </w:r>
      <w:r w:rsidRPr="00827D91">
        <w:rPr>
          <w:rFonts w:ascii="Arial" w:hAnsi="Arial" w:cs="Arial"/>
        </w:rPr>
        <w:t>governance;</w:t>
      </w:r>
      <w:r>
        <w:rPr>
          <w:rFonts w:ascii="Arial" w:hAnsi="Arial" w:cs="Arial"/>
        </w:rPr>
        <w:t xml:space="preserve"> </w:t>
      </w:r>
      <w:r w:rsidRPr="00827D91">
        <w:rPr>
          <w:rFonts w:ascii="Arial" w:hAnsi="Arial" w:cs="Arial"/>
        </w:rPr>
        <w:t>processi delle risorse umane;</w:t>
      </w:r>
      <w:r>
        <w:rPr>
          <w:rFonts w:ascii="Arial" w:hAnsi="Arial" w:cs="Arial"/>
        </w:rPr>
        <w:t xml:space="preserve"> </w:t>
      </w:r>
      <w:r w:rsidRPr="00827D91">
        <w:rPr>
          <w:rFonts w:ascii="Arial" w:hAnsi="Arial" w:cs="Arial"/>
        </w:rPr>
        <w:t>opportunità di crescita e inclusione per le donne;</w:t>
      </w:r>
      <w:r>
        <w:rPr>
          <w:rFonts w:ascii="Arial" w:hAnsi="Arial" w:cs="Arial"/>
        </w:rPr>
        <w:t xml:space="preserve"> </w:t>
      </w:r>
      <w:r w:rsidRPr="00827D91">
        <w:rPr>
          <w:rFonts w:ascii="Arial" w:hAnsi="Arial" w:cs="Arial"/>
        </w:rPr>
        <w:t>equità retributiva di genere;</w:t>
      </w:r>
      <w:r>
        <w:rPr>
          <w:rFonts w:ascii="Arial" w:hAnsi="Arial" w:cs="Arial"/>
        </w:rPr>
        <w:t xml:space="preserve"> </w:t>
      </w:r>
      <w:r w:rsidRPr="00827D91">
        <w:rPr>
          <w:rFonts w:ascii="Arial" w:hAnsi="Arial" w:cs="Arial"/>
        </w:rPr>
        <w:t>sostegno alla genitorialità e all’equilibrio tra lavoro e vita professionale.</w:t>
      </w:r>
    </w:p>
    <w:p w14:paraId="6E98B27B" w14:textId="77777777" w:rsidR="00432CB8" w:rsidRDefault="00432CB8" w:rsidP="00DD249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2674CB3A" w14:textId="14A6D703" w:rsidR="00F44B2D" w:rsidRPr="00904188" w:rsidRDefault="00D079CC" w:rsidP="00356F6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L’ottenimento della Certificazione per la Parità di G</w:t>
      </w:r>
      <w:r w:rsidR="00356F69" w:rsidRPr="00904188">
        <w:rPr>
          <w:rFonts w:ascii="Arial" w:hAnsi="Arial" w:cs="Arial"/>
        </w:rPr>
        <w:t>enere rappresenta uno dei tasselli dell’articolato piano di sviluppo triennale avviato da 4Graph con l’obiettivo di diventare la prima tipografia online d’Italia 100% ecosostenibile.</w:t>
      </w:r>
      <w:r w:rsidR="005810D1" w:rsidRPr="005810D1">
        <w:t xml:space="preserve"> </w:t>
      </w:r>
      <w:r w:rsidR="005810D1">
        <w:t>“</w:t>
      </w:r>
      <w:r w:rsidR="005810D1">
        <w:rPr>
          <w:rFonts w:ascii="Arial" w:hAnsi="Arial" w:cs="Arial"/>
          <w:i/>
          <w:iCs/>
        </w:rPr>
        <w:t xml:space="preserve">Siamo convinti che </w:t>
      </w:r>
      <w:r w:rsidR="005810D1" w:rsidRPr="00886E71">
        <w:rPr>
          <w:rFonts w:ascii="Arial" w:hAnsi="Arial" w:cs="Arial"/>
          <w:i/>
          <w:iCs/>
        </w:rPr>
        <w:t>politiche aziendali che riducono il divario di genere port</w:t>
      </w:r>
      <w:r w:rsidR="005810D1">
        <w:rPr>
          <w:rFonts w:ascii="Arial" w:hAnsi="Arial" w:cs="Arial"/>
          <w:i/>
          <w:iCs/>
        </w:rPr>
        <w:t>i</w:t>
      </w:r>
      <w:r w:rsidR="005810D1" w:rsidRPr="00886E71">
        <w:rPr>
          <w:rFonts w:ascii="Arial" w:hAnsi="Arial" w:cs="Arial"/>
          <w:i/>
          <w:iCs/>
        </w:rPr>
        <w:t>no con sé una crescita delle competenze e un incremento di qualità dei processi</w:t>
      </w:r>
      <w:r w:rsidR="005810D1">
        <w:rPr>
          <w:rFonts w:ascii="Arial" w:hAnsi="Arial" w:cs="Arial"/>
          <w:i/>
          <w:iCs/>
        </w:rPr>
        <w:t xml:space="preserve">”, </w:t>
      </w:r>
      <w:r w:rsidR="005810D1" w:rsidRPr="00965EAE">
        <w:rPr>
          <w:rFonts w:ascii="Arial" w:hAnsi="Arial" w:cs="Arial"/>
        </w:rPr>
        <w:t xml:space="preserve">afferma </w:t>
      </w:r>
      <w:r w:rsidR="003B3D27">
        <w:rPr>
          <w:rFonts w:ascii="Arial" w:hAnsi="Arial" w:cs="Arial"/>
        </w:rPr>
        <w:t>D</w:t>
      </w:r>
      <w:r w:rsidR="005810D1" w:rsidRPr="00965EAE">
        <w:rPr>
          <w:rFonts w:ascii="Arial" w:hAnsi="Arial" w:cs="Arial"/>
        </w:rPr>
        <w:t>i Mambro.</w:t>
      </w:r>
      <w:r w:rsidR="005810D1" w:rsidRPr="005810D1">
        <w:rPr>
          <w:rFonts w:ascii="Arial" w:hAnsi="Arial" w:cs="Arial"/>
          <w:i/>
          <w:iCs/>
        </w:rPr>
        <w:t xml:space="preserve"> </w:t>
      </w:r>
      <w:r w:rsidR="005810D1">
        <w:rPr>
          <w:rFonts w:ascii="Arial" w:hAnsi="Arial" w:cs="Arial"/>
          <w:i/>
          <w:iCs/>
        </w:rPr>
        <w:t>“</w:t>
      </w:r>
      <w:r w:rsidR="005810D1" w:rsidRPr="00965EAE">
        <w:rPr>
          <w:rFonts w:ascii="Arial" w:hAnsi="Arial" w:cs="Arial"/>
          <w:i/>
          <w:iCs/>
        </w:rPr>
        <w:t>Le aziende che abbracciano questa iniziativa contribuiscono al cambiamento sociale mettendo in atto azioni virtuose che favoriscono l’empowerment femminile</w:t>
      </w:r>
      <w:r w:rsidR="00965EAE">
        <w:rPr>
          <w:rFonts w:ascii="Arial" w:hAnsi="Arial" w:cs="Arial"/>
          <w:i/>
          <w:iCs/>
        </w:rPr>
        <w:t>,</w:t>
      </w:r>
      <w:r w:rsidR="005810D1" w:rsidRPr="00965EAE">
        <w:rPr>
          <w:rFonts w:ascii="Arial" w:hAnsi="Arial" w:cs="Arial"/>
          <w:i/>
          <w:iCs/>
        </w:rPr>
        <w:t xml:space="preserve"> contribuendo concretamente ad un importante percorso di crescita sociale all’interno delle imprese che può fare la differenza</w:t>
      </w:r>
      <w:r w:rsidR="003B3D27">
        <w:rPr>
          <w:rFonts w:ascii="Arial" w:hAnsi="Arial" w:cs="Arial"/>
        </w:rPr>
        <w:t>”</w:t>
      </w:r>
      <w:r w:rsidR="005810D1" w:rsidRPr="005810D1">
        <w:rPr>
          <w:rFonts w:ascii="Arial" w:hAnsi="Arial" w:cs="Arial"/>
        </w:rPr>
        <w:t>.</w:t>
      </w:r>
      <w:r w:rsidR="00356F69" w:rsidRPr="00904188">
        <w:rPr>
          <w:rFonts w:ascii="Arial" w:hAnsi="Arial" w:cs="Arial"/>
        </w:rPr>
        <w:t xml:space="preserve"> </w:t>
      </w:r>
      <w:r w:rsidR="00904188" w:rsidRPr="00904188">
        <w:rPr>
          <w:rFonts w:ascii="Arial" w:hAnsi="Arial" w:cs="Arial"/>
        </w:rPr>
        <w:t xml:space="preserve">Tra i traguardi già raggiunti, il </w:t>
      </w:r>
      <w:r w:rsidR="00904188" w:rsidRPr="00904188">
        <w:rPr>
          <w:rFonts w:ascii="Arial" w:eastAsia="Times New Roman" w:hAnsi="Arial" w:cs="Arial"/>
        </w:rPr>
        <w:t xml:space="preserve">potenziamento delle infrastrutture tecnologiche dello stabilimento di Cellole, che ha permesso di ampliare la </w:t>
      </w:r>
      <w:r w:rsidR="00904188" w:rsidRPr="00904188">
        <w:rPr>
          <w:rFonts w:ascii="Arial" w:hAnsi="Arial" w:cs="Arial"/>
        </w:rPr>
        <w:t xml:space="preserve">gamma prodotti. Inoltre, </w:t>
      </w:r>
      <w:r w:rsidR="00904188">
        <w:rPr>
          <w:rFonts w:ascii="Arial" w:hAnsi="Arial" w:cs="Arial"/>
        </w:rPr>
        <w:t xml:space="preserve">sono stati effettuati </w:t>
      </w:r>
      <w:r w:rsidR="00904188" w:rsidRPr="00904188">
        <w:rPr>
          <w:rFonts w:ascii="Arial" w:hAnsi="Arial" w:cs="Arial"/>
        </w:rPr>
        <w:t xml:space="preserve">importanti investimenti destinati all’implementazione dell’Intelligenza Artificiale a vari livelli </w:t>
      </w:r>
      <w:r w:rsidR="00904188">
        <w:rPr>
          <w:rFonts w:ascii="Arial" w:eastAsia="Times New Roman" w:hAnsi="Arial" w:cs="Arial"/>
        </w:rPr>
        <w:t xml:space="preserve">con l'obiettivo di contribuire </w:t>
      </w:r>
      <w:r w:rsidR="00086BE7">
        <w:rPr>
          <w:rFonts w:ascii="Arial" w:eastAsia="Times New Roman" w:hAnsi="Arial" w:cs="Arial"/>
        </w:rPr>
        <w:t>al costante efficientamento</w:t>
      </w:r>
      <w:r w:rsidR="00904188">
        <w:rPr>
          <w:rFonts w:ascii="Arial" w:eastAsia="Times New Roman" w:hAnsi="Arial" w:cs="Arial"/>
        </w:rPr>
        <w:t xml:space="preserve"> </w:t>
      </w:r>
      <w:r w:rsidR="00086BE7">
        <w:rPr>
          <w:rFonts w:ascii="Arial" w:eastAsia="Times New Roman" w:hAnsi="Arial" w:cs="Arial"/>
        </w:rPr>
        <w:t>sostenibile</w:t>
      </w:r>
      <w:r w:rsidR="00904188">
        <w:rPr>
          <w:rFonts w:ascii="Arial" w:eastAsia="Times New Roman" w:hAnsi="Arial" w:cs="Arial"/>
        </w:rPr>
        <w:t xml:space="preserve"> della produzione</w:t>
      </w:r>
      <w:r w:rsidR="00904188">
        <w:rPr>
          <w:rFonts w:ascii="Arial" w:hAnsi="Arial" w:cs="Arial"/>
        </w:rPr>
        <w:t xml:space="preserve"> attraverso un miglior utilizzo delle risorse, anche energetiche</w:t>
      </w:r>
      <w:r w:rsidR="00086BE7">
        <w:rPr>
          <w:rFonts w:ascii="Arial" w:hAnsi="Arial" w:cs="Arial"/>
        </w:rPr>
        <w:t>.</w:t>
      </w:r>
      <w:r w:rsidR="00904188">
        <w:rPr>
          <w:rFonts w:ascii="Arial" w:hAnsi="Arial" w:cs="Arial"/>
        </w:rPr>
        <w:t xml:space="preserve"> Attività che nel 2023 </w:t>
      </w:r>
      <w:r w:rsidR="00904188" w:rsidRPr="00904188">
        <w:rPr>
          <w:rFonts w:ascii="Arial" w:hAnsi="Arial" w:cs="Arial"/>
        </w:rPr>
        <w:t>ha</w:t>
      </w:r>
      <w:r w:rsidR="00904188">
        <w:rPr>
          <w:rFonts w:ascii="Arial" w:hAnsi="Arial" w:cs="Arial"/>
        </w:rPr>
        <w:t>nno</w:t>
      </w:r>
      <w:r w:rsidR="00904188" w:rsidRPr="00904188">
        <w:rPr>
          <w:rFonts w:ascii="Arial" w:hAnsi="Arial" w:cs="Arial"/>
        </w:rPr>
        <w:t xml:space="preserve"> contribuito </w:t>
      </w:r>
      <w:r w:rsidR="00904188">
        <w:rPr>
          <w:rFonts w:ascii="Arial" w:hAnsi="Arial" w:cs="Arial"/>
        </w:rPr>
        <w:t xml:space="preserve">a </w:t>
      </w:r>
      <w:r w:rsidR="00904188" w:rsidRPr="00904188">
        <w:rPr>
          <w:rFonts w:ascii="Arial" w:hAnsi="Arial" w:cs="Arial"/>
        </w:rPr>
        <w:t xml:space="preserve">un’importante crescita aziendale </w:t>
      </w:r>
      <w:r w:rsidR="00904188" w:rsidRPr="00904188">
        <w:rPr>
          <w:rFonts w:ascii="Arial" w:eastAsia="Times New Roman" w:hAnsi="Arial" w:cs="Arial"/>
        </w:rPr>
        <w:t>con un incremento del fatturato anno su anno di circa il 30%</w:t>
      </w:r>
      <w:r w:rsidR="00904188" w:rsidRPr="007E4E6B">
        <w:rPr>
          <w:rFonts w:ascii="Arial" w:eastAsia="Times New Roman" w:hAnsi="Arial" w:cs="Arial"/>
        </w:rPr>
        <w:t xml:space="preserve"> </w:t>
      </w:r>
      <w:r w:rsidR="00904188">
        <w:rPr>
          <w:rFonts w:ascii="Arial" w:eastAsia="Times New Roman" w:hAnsi="Arial" w:cs="Arial"/>
        </w:rPr>
        <w:t xml:space="preserve">e </w:t>
      </w:r>
      <w:r w:rsidR="002A32C6">
        <w:rPr>
          <w:rFonts w:ascii="Arial" w:eastAsia="Times New Roman" w:hAnsi="Arial" w:cs="Arial"/>
        </w:rPr>
        <w:t xml:space="preserve">un potenziamento dell’organico con l’inserimento di </w:t>
      </w:r>
      <w:r w:rsidR="004E73C7" w:rsidRPr="004E73C7">
        <w:rPr>
          <w:rFonts w:ascii="Arial" w:eastAsia="Times New Roman" w:hAnsi="Arial" w:cs="Arial"/>
          <w:b/>
          <w:bCs/>
        </w:rPr>
        <w:t>10</w:t>
      </w:r>
      <w:r w:rsidR="002A32C6" w:rsidRPr="004E73C7">
        <w:rPr>
          <w:rFonts w:ascii="Arial" w:eastAsia="Times New Roman" w:hAnsi="Arial" w:cs="Arial"/>
          <w:b/>
          <w:bCs/>
        </w:rPr>
        <w:t xml:space="preserve"> nuovi collaboratori, di cui </w:t>
      </w:r>
      <w:r w:rsidR="004E73C7" w:rsidRPr="004E73C7">
        <w:rPr>
          <w:rFonts w:ascii="Arial" w:eastAsia="Times New Roman" w:hAnsi="Arial" w:cs="Arial"/>
          <w:b/>
          <w:bCs/>
        </w:rPr>
        <w:t>7</w:t>
      </w:r>
      <w:r w:rsidR="002A32C6" w:rsidRPr="004E73C7">
        <w:rPr>
          <w:rFonts w:ascii="Arial" w:eastAsia="Times New Roman" w:hAnsi="Arial" w:cs="Arial"/>
          <w:b/>
          <w:bCs/>
        </w:rPr>
        <w:t xml:space="preserve"> donne</w:t>
      </w:r>
      <w:r w:rsidR="00904188" w:rsidRPr="007E4E6B">
        <w:rPr>
          <w:rFonts w:ascii="Arial" w:eastAsia="Times New Roman" w:hAnsi="Arial" w:cs="Arial"/>
        </w:rPr>
        <w:t xml:space="preserve">. </w:t>
      </w:r>
    </w:p>
    <w:p w14:paraId="4E235EF6" w14:textId="6B6002C9" w:rsidR="00965EAE" w:rsidRDefault="00965EAE" w:rsidP="00F44B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D57CF41" w14:textId="0CB6E2BC" w:rsidR="00D079CC" w:rsidRDefault="00D079CC" w:rsidP="00F44B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DF42CAB" w14:textId="77777777" w:rsidR="00F44B2D" w:rsidRDefault="00F44B2D" w:rsidP="00F44B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COMPANY PROFILE 4GRAPH SRL</w:t>
      </w:r>
    </w:p>
    <w:p w14:paraId="6B625211" w14:textId="77777777" w:rsidR="00F44B2D" w:rsidRDefault="00F44B2D" w:rsidP="00F44B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4Graph S.r.l. è una tipografia sostenibile che offre servizi di stampa online. Dal 2008 opera secondo un modello di business basato sul rispetto dei criteri ESG (</w:t>
      </w:r>
      <w:proofErr w:type="spellStart"/>
      <w:r>
        <w:rPr>
          <w:rFonts w:ascii="Arial" w:hAnsi="Arial" w:cs="Arial"/>
          <w:sz w:val="20"/>
          <w:szCs w:val="20"/>
        </w:rPr>
        <w:t>Environmental</w:t>
      </w:r>
      <w:proofErr w:type="spellEnd"/>
      <w:r>
        <w:rPr>
          <w:rFonts w:ascii="Arial" w:hAnsi="Arial" w:cs="Arial"/>
          <w:sz w:val="20"/>
          <w:szCs w:val="20"/>
        </w:rPr>
        <w:t xml:space="preserve">, Social e Governance), dando vita a un ecosistema virtuoso in cui ogni passaggio, dall’ordine alla stampa, risponde ai massimi canoni di trasparenza e tutela ambientale. Gli stampati vengono commercializzati nel web mediante la piattaforma 4graph.it. Il core business è la carta, in tutti i suoi formati: 4Graph seleziona le carte migliori tutte certificate FSC e può garantire la catena di custodia su tutta la filiera. </w:t>
      </w:r>
    </w:p>
    <w:p w14:paraId="35F34DFD" w14:textId="77777777" w:rsidR="00F44B2D" w:rsidRDefault="00F44B2D" w:rsidP="00F44B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produzione viene gestita totalmente in house presso lo stabilimento di nuova concezione sito a Cellole (CE), realtà manifatturiera, attrezzata con infrastrutture tecnologiche in continuo potenziamento e gestita attraverso workflow proprietari e sistemi di intelligenza artificiale. </w:t>
      </w:r>
    </w:p>
    <w:p w14:paraId="5203A778" w14:textId="77777777" w:rsidR="00F44B2D" w:rsidRDefault="00F44B2D" w:rsidP="00F44B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l’obiettivo di diventare la prima tipografia online d’Italia 100% sostenibile, 4Graph ha intrapreso diverse iniziative che spaziano dalla ricerca sulle materie prime all’efficientamento dei processi, dagli inchiostri a base vegetale all’implementazione di innovative tecnologie quali leve strategiche per aumentare produttività e sostenibilità. Inaugurato a luglio 2023 il parco fotovoltaico a totale copertura dello stabilimento di Cellole che permette a 4Graph di produrre il 100% della potenza impegnata e di coprire il 90% dei propri assorbimenti.</w:t>
      </w:r>
    </w:p>
    <w:p w14:paraId="713C8826" w14:textId="77777777" w:rsidR="00F44B2D" w:rsidRDefault="00F44B2D" w:rsidP="00F44B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505A1D9" w14:textId="77777777" w:rsidR="000123B0" w:rsidRDefault="000123B0" w:rsidP="00F44B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bottomFromText="160" w:vertAnchor="text" w:horzAnchor="margin" w:tblpY="129"/>
        <w:tblOverlap w:val="never"/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6"/>
        <w:gridCol w:w="222"/>
      </w:tblGrid>
      <w:tr w:rsidR="00F44B2D" w:rsidRPr="00F44B2D" w14:paraId="11816791" w14:textId="77777777" w:rsidTr="00AE7A95">
        <w:trPr>
          <w:trHeight w:val="1704"/>
        </w:trPr>
        <w:tc>
          <w:tcPr>
            <w:tcW w:w="5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pPr w:leftFromText="141" w:rightFromText="141" w:bottomFromText="160" w:vertAnchor="text" w:horzAnchor="margin" w:tblpY="129"/>
              <w:tblOverlap w:val="never"/>
              <w:tblW w:w="962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02"/>
              <w:gridCol w:w="3827"/>
            </w:tblGrid>
            <w:tr w:rsidR="000123B0" w14:paraId="128FED65" w14:textId="77777777" w:rsidTr="000123B0">
              <w:trPr>
                <w:trHeight w:val="1704"/>
              </w:trPr>
              <w:tc>
                <w:tcPr>
                  <w:tcW w:w="580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98B7064" w14:textId="77777777" w:rsidR="000123B0" w:rsidRDefault="000123B0" w:rsidP="000123B0">
                  <w:pPr>
                    <w:spacing w:after="0" w:line="256" w:lineRule="auto"/>
                    <w:jc w:val="both"/>
                    <w:rPr>
                      <w:rFonts w:ascii="Arial" w:hAnsi="Arial" w:cs="Arial"/>
                      <w:b/>
                      <w:bCs/>
                      <w:color w:val="000000"/>
                      <w:kern w:val="2"/>
                      <w14:ligatures w14:val="standardContextual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kern w:val="2"/>
                      <w14:ligatures w14:val="standardContextual"/>
                    </w:rPr>
                    <w:t xml:space="preserve">Per la stampa: </w:t>
                  </w:r>
                </w:p>
                <w:p w14:paraId="65636652" w14:textId="77777777" w:rsidR="000123B0" w:rsidRDefault="000123B0" w:rsidP="000123B0">
                  <w:pPr>
                    <w:spacing w:after="0" w:line="256" w:lineRule="auto"/>
                    <w:jc w:val="both"/>
                    <w:rPr>
                      <w:rFonts w:ascii="Arial" w:hAnsi="Arial" w:cs="Arial"/>
                      <w:b/>
                      <w:bCs/>
                      <w:color w:val="000000"/>
                      <w:kern w:val="2"/>
                      <w14:ligatures w14:val="standardContextual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kern w:val="2"/>
                      <w14:ligatures w14:val="standardContextual"/>
                    </w:rPr>
                    <w:t>Pinkommunication</w:t>
                  </w:r>
                </w:p>
                <w:p w14:paraId="31594842" w14:textId="77777777" w:rsidR="000123B0" w:rsidRDefault="000123B0" w:rsidP="000123B0">
                  <w:pPr>
                    <w:spacing w:after="0" w:line="256" w:lineRule="auto"/>
                    <w:jc w:val="both"/>
                    <w:rPr>
                      <w:rFonts w:ascii="Arial" w:hAnsi="Arial" w:cs="Arial"/>
                      <w:color w:val="000000"/>
                      <w:kern w:val="2"/>
                      <w14:ligatures w14:val="standardContextual"/>
                    </w:rPr>
                  </w:pPr>
                  <w:r>
                    <w:rPr>
                      <w:rFonts w:ascii="Arial" w:hAnsi="Arial" w:cs="Arial"/>
                      <w:color w:val="000000"/>
                      <w:kern w:val="2"/>
                      <w14:ligatures w14:val="standardContextual"/>
                    </w:rPr>
                    <w:t xml:space="preserve">Cristina Cortellezzi </w:t>
                  </w:r>
                </w:p>
                <w:p w14:paraId="4935D81A" w14:textId="77777777" w:rsidR="000123B0" w:rsidRDefault="001F3F2C" w:rsidP="000123B0">
                  <w:pPr>
                    <w:spacing w:after="0" w:line="256" w:lineRule="auto"/>
                    <w:jc w:val="both"/>
                    <w:rPr>
                      <w:rFonts w:ascii="Arial" w:hAnsi="Arial" w:cs="Arial"/>
                      <w:kern w:val="2"/>
                      <w14:ligatures w14:val="standardContextual"/>
                    </w:rPr>
                  </w:pPr>
                  <w:hyperlink r:id="rId8" w:history="1">
                    <w:r w:rsidR="000123B0">
                      <w:rPr>
                        <w:rStyle w:val="Collegamentoipertestuale"/>
                        <w:rFonts w:ascii="Arial" w:hAnsi="Arial" w:cs="Arial"/>
                        <w:kern w:val="2"/>
                        <w14:ligatures w14:val="standardContextual"/>
                      </w:rPr>
                      <w:t>info@pinkommunication.it</w:t>
                    </w:r>
                  </w:hyperlink>
                  <w:r w:rsidR="000123B0">
                    <w:rPr>
                      <w:rFonts w:ascii="Arial" w:hAnsi="Arial" w:cs="Arial"/>
                      <w:kern w:val="2"/>
                      <w14:ligatures w14:val="standardContextual"/>
                    </w:rPr>
                    <w:t xml:space="preserve"> </w:t>
                  </w:r>
                </w:p>
                <w:p w14:paraId="31B04C44" w14:textId="77777777" w:rsidR="000123B0" w:rsidRDefault="001F3F2C" w:rsidP="000123B0">
                  <w:pPr>
                    <w:spacing w:after="0" w:line="256" w:lineRule="auto"/>
                    <w:jc w:val="both"/>
                    <w:rPr>
                      <w:rFonts w:ascii="Arial" w:hAnsi="Arial" w:cs="Arial"/>
                      <w:color w:val="000000"/>
                      <w:kern w:val="2"/>
                      <w14:ligatures w14:val="standardContextual"/>
                    </w:rPr>
                  </w:pPr>
                  <w:hyperlink r:id="rId9" w:history="1">
                    <w:r w:rsidR="000123B0">
                      <w:rPr>
                        <w:rStyle w:val="Collegamentoipertestuale"/>
                        <w:rFonts w:ascii="Arial" w:hAnsi="Arial" w:cs="Arial"/>
                        <w:kern w:val="2"/>
                        <w14:ligatures w14:val="standardContextual"/>
                      </w:rPr>
                      <w:t>www.pinkommunication.it</w:t>
                    </w:r>
                  </w:hyperlink>
                  <w:r w:rsidR="000123B0">
                    <w:rPr>
                      <w:rFonts w:ascii="Arial" w:hAnsi="Arial" w:cs="Arial"/>
                      <w:color w:val="000000"/>
                      <w:kern w:val="2"/>
                      <w14:ligatures w14:val="standardContextual"/>
                    </w:rPr>
                    <w:t xml:space="preserve"> </w:t>
                  </w:r>
                </w:p>
              </w:tc>
              <w:tc>
                <w:tcPr>
                  <w:tcW w:w="382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36A98FB" w14:textId="77777777" w:rsidR="000123B0" w:rsidRDefault="000123B0" w:rsidP="000123B0">
                  <w:pPr>
                    <w:spacing w:after="0" w:line="256" w:lineRule="auto"/>
                    <w:jc w:val="both"/>
                    <w:rPr>
                      <w:rFonts w:ascii="Arial" w:hAnsi="Arial" w:cs="Arial"/>
                      <w:b/>
                      <w:bCs/>
                      <w:color w:val="000000"/>
                      <w:kern w:val="2"/>
                      <w14:ligatures w14:val="standardContextual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kern w:val="2"/>
                      <w14:ligatures w14:val="standardContextual"/>
                    </w:rPr>
                    <w:t xml:space="preserve">Per il pubblico: </w:t>
                  </w:r>
                </w:p>
                <w:p w14:paraId="3B7BAB94" w14:textId="77777777" w:rsidR="000123B0" w:rsidRDefault="000123B0" w:rsidP="000123B0">
                  <w:pPr>
                    <w:spacing w:after="0" w:line="256" w:lineRule="auto"/>
                    <w:rPr>
                      <w:rFonts w:ascii="Arial" w:hAnsi="Arial" w:cs="Arial"/>
                      <w:b/>
                      <w:bCs/>
                      <w:color w:val="000000"/>
                      <w:kern w:val="2"/>
                      <w14:ligatures w14:val="standardContextual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kern w:val="2"/>
                      <w14:ligatures w14:val="standardContextual"/>
                    </w:rPr>
                    <w:t>4Graph</w:t>
                  </w:r>
                </w:p>
                <w:p w14:paraId="127210CE" w14:textId="77777777" w:rsidR="000123B0" w:rsidRDefault="001F3F2C" w:rsidP="000123B0">
                  <w:pPr>
                    <w:spacing w:after="0" w:line="256" w:lineRule="auto"/>
                    <w:rPr>
                      <w:rFonts w:ascii="Arial" w:hAnsi="Arial" w:cs="Arial"/>
                      <w:color w:val="000000"/>
                      <w:kern w:val="2"/>
                      <w14:ligatures w14:val="standardContextual"/>
                    </w:rPr>
                  </w:pPr>
                  <w:hyperlink r:id="rId10" w:history="1">
                    <w:r w:rsidR="000123B0">
                      <w:rPr>
                        <w:rStyle w:val="Collegamentoipertestuale"/>
                        <w:rFonts w:ascii="Arial" w:hAnsi="Arial" w:cs="Arial"/>
                        <w:kern w:val="2"/>
                        <w14:ligatures w14:val="standardContextual"/>
                      </w:rPr>
                      <w:t>marketing@4graph.it</w:t>
                    </w:r>
                  </w:hyperlink>
                </w:p>
                <w:p w14:paraId="3CFB5F9D" w14:textId="77777777" w:rsidR="000123B0" w:rsidRDefault="001F3F2C" w:rsidP="000123B0">
                  <w:pPr>
                    <w:spacing w:after="0" w:line="256" w:lineRule="auto"/>
                    <w:rPr>
                      <w:rFonts w:ascii="Arial" w:hAnsi="Arial" w:cs="Arial"/>
                      <w:color w:val="000000"/>
                      <w:kern w:val="2"/>
                      <w14:ligatures w14:val="standardContextual"/>
                    </w:rPr>
                  </w:pPr>
                  <w:hyperlink r:id="rId11" w:history="1">
                    <w:r w:rsidR="000123B0">
                      <w:rPr>
                        <w:rStyle w:val="Collegamentoipertestuale"/>
                        <w:rFonts w:ascii="Arial" w:hAnsi="Arial" w:cs="Arial"/>
                        <w:kern w:val="2"/>
                        <w14:ligatures w14:val="standardContextual"/>
                      </w:rPr>
                      <w:t>www.4graph.it</w:t>
                    </w:r>
                  </w:hyperlink>
                  <w:r w:rsidR="000123B0">
                    <w:rPr>
                      <w:rFonts w:ascii="Arial" w:hAnsi="Arial" w:cs="Arial"/>
                      <w:color w:val="000000"/>
                      <w:kern w:val="2"/>
                      <w14:ligatures w14:val="standardContextual"/>
                    </w:rPr>
                    <w:t xml:space="preserve"> </w:t>
                  </w:r>
                </w:p>
              </w:tc>
            </w:tr>
          </w:tbl>
          <w:p w14:paraId="1CBAEA5E" w14:textId="484566F4" w:rsidR="00F44B2D" w:rsidRPr="00F44B2D" w:rsidRDefault="00F44B2D" w:rsidP="00F44B2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F44B2D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DCD7F" w14:textId="77777777" w:rsidR="00F44B2D" w:rsidRPr="00F44B2D" w:rsidRDefault="00F44B2D" w:rsidP="00F44B2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F44B2D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</w:tc>
      </w:tr>
    </w:tbl>
    <w:p w14:paraId="4785E5D8" w14:textId="77777777" w:rsidR="00357066" w:rsidRDefault="00357066" w:rsidP="00901216">
      <w:pPr>
        <w:jc w:val="center"/>
        <w:rPr>
          <w:rFonts w:ascii="Arial" w:hAnsi="Arial" w:cs="Arial"/>
        </w:rPr>
      </w:pPr>
    </w:p>
    <w:sectPr w:rsidR="00357066" w:rsidSect="00491FB1">
      <w:headerReference w:type="default" r:id="rId12"/>
      <w:pgSz w:w="11906" w:h="16838"/>
      <w:pgMar w:top="1417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AD434" w14:textId="77777777" w:rsidR="009032BC" w:rsidRDefault="009032BC" w:rsidP="009032BC">
      <w:pPr>
        <w:spacing w:after="0" w:line="240" w:lineRule="auto"/>
      </w:pPr>
      <w:r>
        <w:separator/>
      </w:r>
    </w:p>
  </w:endnote>
  <w:endnote w:type="continuationSeparator" w:id="0">
    <w:p w14:paraId="289BB6CB" w14:textId="77777777" w:rsidR="009032BC" w:rsidRDefault="009032BC" w:rsidP="00903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BB72D" w14:textId="77777777" w:rsidR="009032BC" w:rsidRDefault="009032BC" w:rsidP="009032BC">
      <w:pPr>
        <w:spacing w:after="0" w:line="240" w:lineRule="auto"/>
      </w:pPr>
      <w:r>
        <w:separator/>
      </w:r>
    </w:p>
  </w:footnote>
  <w:footnote w:type="continuationSeparator" w:id="0">
    <w:p w14:paraId="1560D4F4" w14:textId="77777777" w:rsidR="009032BC" w:rsidRDefault="009032BC" w:rsidP="00903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3CE64" w14:textId="7D80417C" w:rsidR="009032BC" w:rsidRDefault="009032BC" w:rsidP="009032BC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3C5D249D" wp14:editId="5C526A88">
          <wp:extent cx="2200275" cy="1068705"/>
          <wp:effectExtent l="0" t="0" r="9525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87" r="59949"/>
                  <a:stretch/>
                </pic:blipFill>
                <pic:spPr bwMode="auto">
                  <a:xfrm>
                    <a:off x="0" y="0"/>
                    <a:ext cx="2269557" cy="11023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A5C35"/>
    <w:multiLevelType w:val="multilevel"/>
    <w:tmpl w:val="53508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AD3CF3"/>
    <w:multiLevelType w:val="multilevel"/>
    <w:tmpl w:val="CDEEC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2754822">
    <w:abstractNumId w:val="1"/>
  </w:num>
  <w:num w:numId="2" w16cid:durableId="1159928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D27"/>
    <w:rsid w:val="00001553"/>
    <w:rsid w:val="00004B42"/>
    <w:rsid w:val="000123B0"/>
    <w:rsid w:val="00022232"/>
    <w:rsid w:val="00086BE7"/>
    <w:rsid w:val="00091A99"/>
    <w:rsid w:val="00107C5B"/>
    <w:rsid w:val="00132F87"/>
    <w:rsid w:val="00160AC0"/>
    <w:rsid w:val="00183A3B"/>
    <w:rsid w:val="0019210E"/>
    <w:rsid w:val="00197D0B"/>
    <w:rsid w:val="001B0409"/>
    <w:rsid w:val="001B21D4"/>
    <w:rsid w:val="001B78E6"/>
    <w:rsid w:val="001D09C7"/>
    <w:rsid w:val="001F3F2C"/>
    <w:rsid w:val="00200E7A"/>
    <w:rsid w:val="00257485"/>
    <w:rsid w:val="00262C4E"/>
    <w:rsid w:val="0027480B"/>
    <w:rsid w:val="00284403"/>
    <w:rsid w:val="00294C86"/>
    <w:rsid w:val="00295920"/>
    <w:rsid w:val="002A32C6"/>
    <w:rsid w:val="002B1540"/>
    <w:rsid w:val="002C5A39"/>
    <w:rsid w:val="00356F69"/>
    <w:rsid w:val="00357066"/>
    <w:rsid w:val="00383C39"/>
    <w:rsid w:val="003B2CB4"/>
    <w:rsid w:val="003B3D27"/>
    <w:rsid w:val="003B6BE6"/>
    <w:rsid w:val="00400A79"/>
    <w:rsid w:val="00404D30"/>
    <w:rsid w:val="00431F08"/>
    <w:rsid w:val="00432CB8"/>
    <w:rsid w:val="00491FB1"/>
    <w:rsid w:val="00493867"/>
    <w:rsid w:val="004E73C7"/>
    <w:rsid w:val="00522201"/>
    <w:rsid w:val="00530CC8"/>
    <w:rsid w:val="0055232F"/>
    <w:rsid w:val="005810D1"/>
    <w:rsid w:val="005D0527"/>
    <w:rsid w:val="005F6329"/>
    <w:rsid w:val="0061422D"/>
    <w:rsid w:val="006334D4"/>
    <w:rsid w:val="00652FC5"/>
    <w:rsid w:val="006617B0"/>
    <w:rsid w:val="006737CB"/>
    <w:rsid w:val="006908E6"/>
    <w:rsid w:val="006E445F"/>
    <w:rsid w:val="00730768"/>
    <w:rsid w:val="00774DD2"/>
    <w:rsid w:val="00783082"/>
    <w:rsid w:val="007904A5"/>
    <w:rsid w:val="00791214"/>
    <w:rsid w:val="007A597D"/>
    <w:rsid w:val="007D5943"/>
    <w:rsid w:val="007E0B3A"/>
    <w:rsid w:val="007E5546"/>
    <w:rsid w:val="00825751"/>
    <w:rsid w:val="00825876"/>
    <w:rsid w:val="00827D91"/>
    <w:rsid w:val="008535EB"/>
    <w:rsid w:val="00856D22"/>
    <w:rsid w:val="008848D8"/>
    <w:rsid w:val="008C48F4"/>
    <w:rsid w:val="00901216"/>
    <w:rsid w:val="009032BC"/>
    <w:rsid w:val="00904188"/>
    <w:rsid w:val="009067DD"/>
    <w:rsid w:val="00906FAF"/>
    <w:rsid w:val="00933124"/>
    <w:rsid w:val="00965EAE"/>
    <w:rsid w:val="009773A7"/>
    <w:rsid w:val="00985AE3"/>
    <w:rsid w:val="00990D27"/>
    <w:rsid w:val="009B2A18"/>
    <w:rsid w:val="009D1E46"/>
    <w:rsid w:val="009D2BE9"/>
    <w:rsid w:val="00A33821"/>
    <w:rsid w:val="00A70F3C"/>
    <w:rsid w:val="00AA425E"/>
    <w:rsid w:val="00B118E6"/>
    <w:rsid w:val="00B208A7"/>
    <w:rsid w:val="00B35FAF"/>
    <w:rsid w:val="00B64E31"/>
    <w:rsid w:val="00B75261"/>
    <w:rsid w:val="00BB0772"/>
    <w:rsid w:val="00BE077A"/>
    <w:rsid w:val="00BE0A57"/>
    <w:rsid w:val="00BF02B5"/>
    <w:rsid w:val="00C65E0B"/>
    <w:rsid w:val="00C92C52"/>
    <w:rsid w:val="00CA596C"/>
    <w:rsid w:val="00CD02BE"/>
    <w:rsid w:val="00CD7021"/>
    <w:rsid w:val="00D072CB"/>
    <w:rsid w:val="00D079CC"/>
    <w:rsid w:val="00D25494"/>
    <w:rsid w:val="00D40014"/>
    <w:rsid w:val="00D6549F"/>
    <w:rsid w:val="00D658C6"/>
    <w:rsid w:val="00D7697E"/>
    <w:rsid w:val="00DA3A4F"/>
    <w:rsid w:val="00DC2356"/>
    <w:rsid w:val="00DD2499"/>
    <w:rsid w:val="00EB1C13"/>
    <w:rsid w:val="00EB4A23"/>
    <w:rsid w:val="00ED736C"/>
    <w:rsid w:val="00F173E8"/>
    <w:rsid w:val="00F44B2D"/>
    <w:rsid w:val="00F86272"/>
    <w:rsid w:val="00FE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6A08FB2"/>
  <w15:chartTrackingRefBased/>
  <w15:docId w15:val="{EBE130CB-5AD2-4F38-AB47-9B9C8C36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3382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33821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032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32BC"/>
  </w:style>
  <w:style w:type="paragraph" w:styleId="Pidipagina">
    <w:name w:val="footer"/>
    <w:basedOn w:val="Normale"/>
    <w:link w:val="PidipaginaCarattere"/>
    <w:uiPriority w:val="99"/>
    <w:unhideWhenUsed/>
    <w:rsid w:val="009032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32BC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257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25751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825751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5F632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D658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48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7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53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9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1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2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inkommunication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4graph.i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4graph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arketing@4graph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inkommunication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Cristina Cortellezzi</cp:lastModifiedBy>
  <cp:revision>100</cp:revision>
  <dcterms:created xsi:type="dcterms:W3CDTF">2023-01-30T14:19:00Z</dcterms:created>
  <dcterms:modified xsi:type="dcterms:W3CDTF">2024-03-05T15:55:00Z</dcterms:modified>
</cp:coreProperties>
</file>