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C938" w14:textId="76605A16" w:rsidR="00C14DF2" w:rsidRPr="00165899" w:rsidRDefault="00C14DF2" w:rsidP="00165899">
      <w:pPr>
        <w:spacing w:after="200" w:line="276" w:lineRule="auto"/>
        <w:jc w:val="center"/>
        <w:rPr>
          <w:rFonts w:ascii="Arial" w:eastAsia="Arial" w:hAnsi="Arial" w:cs="Arial"/>
          <w:b/>
          <w:sz w:val="24"/>
          <w:szCs w:val="24"/>
        </w:rPr>
      </w:pPr>
      <w:r w:rsidRPr="00165899">
        <w:rPr>
          <w:rFonts w:ascii="Arial" w:eastAsia="Arial" w:hAnsi="Arial" w:cs="Arial"/>
          <w:b/>
          <w:sz w:val="24"/>
          <w:szCs w:val="24"/>
        </w:rPr>
        <w:t>Comunicato stampa</w:t>
      </w:r>
    </w:p>
    <w:p w14:paraId="1AF19877" w14:textId="75B00B4A" w:rsidR="00726B5F" w:rsidRDefault="00DF5B82" w:rsidP="00C14DF2">
      <w:pPr>
        <w:spacing w:after="200" w:line="276" w:lineRule="auto"/>
        <w:jc w:val="both"/>
        <w:rPr>
          <w:rFonts w:ascii="Arial" w:eastAsia="Arial" w:hAnsi="Arial" w:cs="Arial"/>
          <w:b/>
          <w:sz w:val="36"/>
        </w:rPr>
      </w:pPr>
      <w:r>
        <w:rPr>
          <w:rFonts w:ascii="Arial" w:eastAsia="Arial" w:hAnsi="Arial" w:cs="Arial"/>
          <w:b/>
          <w:sz w:val="36"/>
        </w:rPr>
        <w:t xml:space="preserve">Il Gruppo Durst </w:t>
      </w:r>
      <w:r w:rsidR="00C14DF2">
        <w:rPr>
          <w:rFonts w:ascii="Arial" w:eastAsia="Arial" w:hAnsi="Arial" w:cs="Arial"/>
          <w:b/>
          <w:sz w:val="36"/>
        </w:rPr>
        <w:t xml:space="preserve">amplia </w:t>
      </w:r>
      <w:r>
        <w:rPr>
          <w:rFonts w:ascii="Arial" w:eastAsia="Arial" w:hAnsi="Arial" w:cs="Arial"/>
          <w:b/>
          <w:sz w:val="36"/>
        </w:rPr>
        <w:t xml:space="preserve">la gamma P5 con la serie PACK, </w:t>
      </w:r>
      <w:r w:rsidR="00BC559C">
        <w:rPr>
          <w:rFonts w:ascii="Arial" w:eastAsia="Arial" w:hAnsi="Arial" w:cs="Arial"/>
          <w:b/>
          <w:sz w:val="36"/>
        </w:rPr>
        <w:t>progettata</w:t>
      </w:r>
      <w:r>
        <w:rPr>
          <w:rFonts w:ascii="Arial" w:eastAsia="Arial" w:hAnsi="Arial" w:cs="Arial"/>
          <w:b/>
          <w:sz w:val="36"/>
        </w:rPr>
        <w:t xml:space="preserve"> per la stampa di espositori </w:t>
      </w:r>
      <w:r w:rsidR="00F92DD1">
        <w:rPr>
          <w:rFonts w:ascii="Arial" w:eastAsia="Arial" w:hAnsi="Arial" w:cs="Arial"/>
          <w:b/>
          <w:sz w:val="36"/>
        </w:rPr>
        <w:t xml:space="preserve">e </w:t>
      </w:r>
      <w:r>
        <w:rPr>
          <w:rFonts w:ascii="Arial" w:eastAsia="Arial" w:hAnsi="Arial" w:cs="Arial"/>
          <w:b/>
          <w:sz w:val="36"/>
        </w:rPr>
        <w:t>imballaggi</w:t>
      </w:r>
      <w:r w:rsidR="00F92DD1">
        <w:rPr>
          <w:rFonts w:ascii="Arial" w:eastAsia="Arial" w:hAnsi="Arial" w:cs="Arial"/>
          <w:b/>
          <w:sz w:val="36"/>
        </w:rPr>
        <w:t xml:space="preserve"> in cartone ondulato</w:t>
      </w:r>
    </w:p>
    <w:p w14:paraId="1AF19879" w14:textId="60671F35" w:rsidR="00726B5F" w:rsidRDefault="00DF5B82" w:rsidP="00C14DF2">
      <w:pPr>
        <w:spacing w:after="200" w:line="276" w:lineRule="auto"/>
        <w:jc w:val="both"/>
        <w:rPr>
          <w:rFonts w:ascii="Arial" w:eastAsia="Arial" w:hAnsi="Arial" w:cs="Arial"/>
          <w:b/>
        </w:rPr>
      </w:pPr>
      <w:r>
        <w:rPr>
          <w:rFonts w:ascii="Arial" w:eastAsia="Arial" w:hAnsi="Arial" w:cs="Arial"/>
          <w:b/>
        </w:rPr>
        <w:t>Bressanone</w:t>
      </w:r>
      <w:r w:rsidR="004B3C35">
        <w:rPr>
          <w:rFonts w:ascii="Arial" w:eastAsia="Arial" w:hAnsi="Arial" w:cs="Arial"/>
          <w:b/>
        </w:rPr>
        <w:t xml:space="preserve"> -</w:t>
      </w:r>
      <w:r>
        <w:rPr>
          <w:rFonts w:ascii="Arial" w:eastAsia="Arial" w:hAnsi="Arial" w:cs="Arial"/>
          <w:b/>
        </w:rPr>
        <w:t xml:space="preserve"> 25.03.2024: Il </w:t>
      </w:r>
      <w:hyperlink r:id="rId7" w:history="1">
        <w:r w:rsidRPr="004E40DE">
          <w:rPr>
            <w:rStyle w:val="Collegamentoipertestuale"/>
            <w:rFonts w:ascii="Arial" w:eastAsia="Arial" w:hAnsi="Arial" w:cs="Arial"/>
            <w:b/>
          </w:rPr>
          <w:t>Gruppo Durst</w:t>
        </w:r>
      </w:hyperlink>
      <w:r>
        <w:rPr>
          <w:rFonts w:ascii="Arial" w:eastAsia="Arial" w:hAnsi="Arial" w:cs="Arial"/>
          <w:b/>
        </w:rPr>
        <w:t xml:space="preserve">, leader </w:t>
      </w:r>
      <w:r w:rsidR="00C14DF2">
        <w:rPr>
          <w:rFonts w:ascii="Arial" w:hAnsi="Arial" w:cs="Arial"/>
          <w:b/>
          <w:bCs/>
        </w:rPr>
        <w:t>mondiale</w:t>
      </w:r>
      <w:r w:rsidR="00C14DF2">
        <w:rPr>
          <w:rFonts w:ascii="Arial" w:eastAsia="Arial" w:hAnsi="Arial" w:cs="Arial"/>
          <w:b/>
        </w:rPr>
        <w:t xml:space="preserve"> </w:t>
      </w:r>
      <w:r>
        <w:rPr>
          <w:rFonts w:ascii="Arial" w:eastAsia="Arial" w:hAnsi="Arial" w:cs="Arial"/>
          <w:b/>
        </w:rPr>
        <w:t xml:space="preserve">nella produzione di </w:t>
      </w:r>
      <w:proofErr w:type="spellStart"/>
      <w:r w:rsidR="00C14DF2">
        <w:rPr>
          <w:rFonts w:ascii="Arial" w:hAnsi="Arial" w:cs="Arial"/>
          <w:b/>
          <w:bCs/>
        </w:rPr>
        <w:t>di</w:t>
      </w:r>
      <w:proofErr w:type="spellEnd"/>
      <w:r w:rsidR="00C14DF2">
        <w:rPr>
          <w:rFonts w:ascii="Arial" w:hAnsi="Arial" w:cs="Arial"/>
          <w:b/>
          <w:bCs/>
        </w:rPr>
        <w:t xml:space="preserve"> sistemi di </w:t>
      </w:r>
      <w:r>
        <w:rPr>
          <w:rFonts w:ascii="Arial" w:eastAsia="Arial" w:hAnsi="Arial" w:cs="Arial"/>
          <w:b/>
        </w:rPr>
        <w:t xml:space="preserve">stampa </w:t>
      </w:r>
      <w:r w:rsidR="00C14DF2">
        <w:rPr>
          <w:rFonts w:ascii="Arial" w:hAnsi="Arial" w:cs="Arial"/>
          <w:b/>
          <w:bCs/>
        </w:rPr>
        <w:t>per diversi settori e applicazioni industriali</w:t>
      </w:r>
      <w:r>
        <w:rPr>
          <w:rFonts w:ascii="Arial" w:eastAsia="Arial" w:hAnsi="Arial" w:cs="Arial"/>
          <w:b/>
        </w:rPr>
        <w:t xml:space="preserve">, </w:t>
      </w:r>
      <w:r w:rsidR="00937743">
        <w:rPr>
          <w:rFonts w:ascii="Arial" w:eastAsia="Arial" w:hAnsi="Arial" w:cs="Arial"/>
          <w:b/>
        </w:rPr>
        <w:t>presenta</w:t>
      </w:r>
      <w:r>
        <w:rPr>
          <w:rFonts w:ascii="Arial" w:eastAsia="Arial" w:hAnsi="Arial" w:cs="Arial"/>
          <w:b/>
        </w:rPr>
        <w:t xml:space="preserve"> P5 350 HS PACK, </w:t>
      </w:r>
      <w:r w:rsidR="00C14DF2">
        <w:rPr>
          <w:rFonts w:ascii="Arial" w:eastAsia="Arial" w:hAnsi="Arial" w:cs="Arial"/>
          <w:b/>
        </w:rPr>
        <w:t xml:space="preserve">la nuova </w:t>
      </w:r>
      <w:r>
        <w:rPr>
          <w:rFonts w:ascii="Arial" w:eastAsia="Arial" w:hAnsi="Arial" w:cs="Arial"/>
          <w:b/>
        </w:rPr>
        <w:t>soluzione altamente automatizzata per la stampa digitale di cartone ondulato ed espositori.</w:t>
      </w:r>
    </w:p>
    <w:p w14:paraId="6DBCD64F" w14:textId="38D08271" w:rsidR="002B1B5F" w:rsidRDefault="00686407" w:rsidP="00C14DF2">
      <w:pPr>
        <w:spacing w:after="200" w:line="276" w:lineRule="auto"/>
        <w:jc w:val="both"/>
        <w:rPr>
          <w:rFonts w:ascii="Arial" w:eastAsia="Arial" w:hAnsi="Arial" w:cs="Arial"/>
          <w:b/>
        </w:rPr>
      </w:pPr>
      <w:r w:rsidRPr="00686407">
        <w:rPr>
          <w:rFonts w:ascii="Arial" w:eastAsia="Arial" w:hAnsi="Arial" w:cs="Arial"/>
        </w:rPr>
        <w:t xml:space="preserve">Con la serie </w:t>
      </w:r>
      <w:r w:rsidRPr="001256D1">
        <w:rPr>
          <w:rFonts w:ascii="Arial" w:eastAsia="Arial" w:hAnsi="Arial" w:cs="Arial"/>
          <w:b/>
          <w:bCs/>
        </w:rPr>
        <w:t>P5 PACK</w:t>
      </w:r>
      <w:r w:rsidRPr="00686407">
        <w:rPr>
          <w:rFonts w:ascii="Arial" w:eastAsia="Arial" w:hAnsi="Arial" w:cs="Arial"/>
        </w:rPr>
        <w:t xml:space="preserve">, il Gruppo Durst presenta una soluzione di stampa appositamente progettata per la produzione di espositori e imballaggi in cartone ondulato. </w:t>
      </w:r>
      <w:r w:rsidRPr="001256D1">
        <w:rPr>
          <w:rFonts w:ascii="Arial" w:eastAsia="Arial" w:hAnsi="Arial" w:cs="Arial"/>
          <w:b/>
          <w:bCs/>
        </w:rPr>
        <w:t>P5 350 HS PACK</w:t>
      </w:r>
      <w:r w:rsidRPr="00686407">
        <w:rPr>
          <w:rFonts w:ascii="Arial" w:eastAsia="Arial" w:hAnsi="Arial" w:cs="Arial"/>
        </w:rPr>
        <w:t xml:space="preserve"> unisce la rinomata versatilità d</w:t>
      </w:r>
      <w:r w:rsidR="00D073F3">
        <w:rPr>
          <w:rFonts w:ascii="Arial" w:eastAsia="Arial" w:hAnsi="Arial" w:cs="Arial"/>
        </w:rPr>
        <w:t>el</w:t>
      </w:r>
      <w:r w:rsidRPr="00686407">
        <w:rPr>
          <w:rFonts w:ascii="Arial" w:eastAsia="Arial" w:hAnsi="Arial" w:cs="Arial"/>
        </w:rPr>
        <w:t xml:space="preserve"> sistema ibrido P5 alla capacità di stampare su una vasta gamma di materiali impiegati </w:t>
      </w:r>
      <w:r w:rsidR="00C14DF2">
        <w:rPr>
          <w:rFonts w:ascii="Arial" w:eastAsia="Arial" w:hAnsi="Arial" w:cs="Arial"/>
        </w:rPr>
        <w:t>in ambito di in-store promotion</w:t>
      </w:r>
      <w:r w:rsidR="00C14DF2" w:rsidRPr="00686407">
        <w:rPr>
          <w:rFonts w:ascii="Arial" w:eastAsia="Arial" w:hAnsi="Arial" w:cs="Arial"/>
        </w:rPr>
        <w:t xml:space="preserve"> </w:t>
      </w:r>
      <w:r w:rsidRPr="00686407">
        <w:rPr>
          <w:rFonts w:ascii="Arial" w:eastAsia="Arial" w:hAnsi="Arial" w:cs="Arial"/>
        </w:rPr>
        <w:t>(POP/POS)</w:t>
      </w:r>
      <w:r w:rsidR="00C14DF2">
        <w:rPr>
          <w:rFonts w:ascii="Arial" w:eastAsia="Arial" w:hAnsi="Arial" w:cs="Arial"/>
        </w:rPr>
        <w:t>, definendo nuovi</w:t>
      </w:r>
      <w:r w:rsidRPr="00686407">
        <w:rPr>
          <w:rFonts w:ascii="Arial" w:eastAsia="Arial" w:hAnsi="Arial" w:cs="Arial"/>
        </w:rPr>
        <w:t xml:space="preserve"> standard</w:t>
      </w:r>
      <w:r w:rsidR="00D11C89">
        <w:rPr>
          <w:rFonts w:ascii="Arial" w:eastAsia="Arial" w:hAnsi="Arial" w:cs="Arial"/>
        </w:rPr>
        <w:t xml:space="preserve"> </w:t>
      </w:r>
      <w:r w:rsidRPr="00686407">
        <w:rPr>
          <w:rFonts w:ascii="Arial" w:eastAsia="Arial" w:hAnsi="Arial" w:cs="Arial"/>
        </w:rPr>
        <w:t>in termini di qualità ed efficienza. "</w:t>
      </w:r>
      <w:r w:rsidRPr="001256D1">
        <w:rPr>
          <w:rFonts w:ascii="Arial" w:eastAsia="Arial" w:hAnsi="Arial" w:cs="Arial"/>
          <w:i/>
          <w:iCs/>
        </w:rPr>
        <w:t>Il design modulare della piattaforma tecnologica P5 ci consente di sviluppare nuovi prodotti per una vasta gamma di applicazioni. Siamo attenti alle esigenze del mercato e le integriamo nel nostro processo di sviluppo</w:t>
      </w:r>
      <w:r w:rsidRPr="00686407">
        <w:rPr>
          <w:rFonts w:ascii="Arial" w:eastAsia="Arial" w:hAnsi="Arial" w:cs="Arial"/>
        </w:rPr>
        <w:t xml:space="preserve">", sottolinea </w:t>
      </w:r>
      <w:r w:rsidRPr="001256D1">
        <w:rPr>
          <w:rFonts w:ascii="Arial" w:eastAsia="Arial" w:hAnsi="Arial" w:cs="Arial"/>
          <w:b/>
          <w:bCs/>
        </w:rPr>
        <w:t xml:space="preserve">Andrea Riccardi, </w:t>
      </w:r>
      <w:r w:rsidR="00A26954" w:rsidRPr="001256D1">
        <w:rPr>
          <w:rFonts w:ascii="Arial" w:eastAsia="Arial" w:hAnsi="Arial" w:cs="Arial"/>
          <w:b/>
          <w:bCs/>
        </w:rPr>
        <w:t>Head Of Product Management</w:t>
      </w:r>
      <w:r w:rsidRPr="001256D1">
        <w:rPr>
          <w:rFonts w:ascii="Arial" w:eastAsia="Arial" w:hAnsi="Arial" w:cs="Arial"/>
          <w:b/>
          <w:bCs/>
        </w:rPr>
        <w:t>, Graphics di Durst</w:t>
      </w:r>
      <w:r w:rsidRPr="00686407">
        <w:rPr>
          <w:rFonts w:ascii="Arial" w:eastAsia="Arial" w:hAnsi="Arial" w:cs="Arial"/>
        </w:rPr>
        <w:t>. "</w:t>
      </w:r>
      <w:r w:rsidRPr="001256D1">
        <w:rPr>
          <w:rFonts w:ascii="Arial" w:eastAsia="Arial" w:hAnsi="Arial" w:cs="Arial"/>
          <w:i/>
          <w:iCs/>
        </w:rPr>
        <w:t xml:space="preserve">P5 350 HS PACK rappresenta un ulteriore risultato del nostro approccio </w:t>
      </w:r>
      <w:r w:rsidR="00C450A5" w:rsidRPr="001256D1">
        <w:rPr>
          <w:rFonts w:ascii="Arial" w:eastAsia="Arial" w:hAnsi="Arial" w:cs="Arial"/>
          <w:i/>
          <w:iCs/>
        </w:rPr>
        <w:t>orientato al</w:t>
      </w:r>
      <w:r w:rsidRPr="001256D1">
        <w:rPr>
          <w:rFonts w:ascii="Arial" w:eastAsia="Arial" w:hAnsi="Arial" w:cs="Arial"/>
          <w:i/>
          <w:iCs/>
        </w:rPr>
        <w:t xml:space="preserve"> cliente e amplia il nostro portafoglio P5</w:t>
      </w:r>
      <w:r w:rsidRPr="00686407">
        <w:rPr>
          <w:rFonts w:ascii="Arial" w:eastAsia="Arial" w:hAnsi="Arial" w:cs="Arial"/>
        </w:rPr>
        <w:t>".</w:t>
      </w:r>
    </w:p>
    <w:p w14:paraId="1AF1987C" w14:textId="025ABACC" w:rsidR="00726B5F" w:rsidRDefault="00500E6B" w:rsidP="00C14DF2">
      <w:pPr>
        <w:spacing w:after="200" w:line="276" w:lineRule="auto"/>
        <w:jc w:val="both"/>
        <w:rPr>
          <w:rFonts w:ascii="Arial" w:eastAsia="Arial" w:hAnsi="Arial" w:cs="Arial"/>
          <w:b/>
        </w:rPr>
      </w:pPr>
      <w:r w:rsidRPr="00500E6B">
        <w:rPr>
          <w:rFonts w:ascii="Arial" w:eastAsia="Arial" w:hAnsi="Arial" w:cs="Arial"/>
          <w:b/>
        </w:rPr>
        <w:t>Massima efficienza grazie all'opzione automatizzata per il cartone ondulato</w:t>
      </w:r>
    </w:p>
    <w:p w14:paraId="2944253F" w14:textId="5F3204E7" w:rsidR="00722A9C" w:rsidRPr="00722A9C" w:rsidRDefault="00CA622B" w:rsidP="00C14DF2">
      <w:pPr>
        <w:spacing w:after="200" w:line="276" w:lineRule="auto"/>
        <w:jc w:val="both"/>
        <w:rPr>
          <w:rFonts w:ascii="Arial" w:eastAsia="Arial" w:hAnsi="Arial" w:cs="Arial"/>
        </w:rPr>
      </w:pPr>
      <w:r w:rsidRPr="00CA622B">
        <w:rPr>
          <w:rFonts w:ascii="Arial" w:eastAsia="Arial" w:hAnsi="Arial" w:cs="Arial"/>
        </w:rPr>
        <w:t xml:space="preserve">La serie P5 PACK è dotata di tutte le funzioni necessarie per una lavorazione efficiente </w:t>
      </w:r>
      <w:r w:rsidR="00C14DF2" w:rsidRPr="00165899">
        <w:rPr>
          <w:rFonts w:ascii="Arial" w:eastAsia="Arial" w:hAnsi="Arial" w:cs="Arial"/>
        </w:rPr>
        <w:t>del</w:t>
      </w:r>
      <w:r w:rsidRPr="00C14DF2">
        <w:rPr>
          <w:rFonts w:ascii="Arial" w:eastAsia="Arial" w:hAnsi="Arial" w:cs="Arial"/>
        </w:rPr>
        <w:t xml:space="preserve"> </w:t>
      </w:r>
      <w:r w:rsidR="002D55D3" w:rsidRPr="00165899">
        <w:rPr>
          <w:rFonts w:ascii="Arial" w:eastAsia="Arial" w:hAnsi="Arial" w:cs="Arial"/>
        </w:rPr>
        <w:t xml:space="preserve">cartone </w:t>
      </w:r>
      <w:r w:rsidRPr="00165899">
        <w:rPr>
          <w:rFonts w:ascii="Arial" w:eastAsia="Arial" w:hAnsi="Arial" w:cs="Arial"/>
        </w:rPr>
        <w:t>ondulat</w:t>
      </w:r>
      <w:r w:rsidR="002D55D3" w:rsidRPr="00165899">
        <w:rPr>
          <w:rFonts w:ascii="Arial" w:eastAsia="Arial" w:hAnsi="Arial" w:cs="Arial"/>
        </w:rPr>
        <w:t>o</w:t>
      </w:r>
      <w:r w:rsidRPr="00CA622B">
        <w:rPr>
          <w:rFonts w:ascii="Arial" w:eastAsia="Arial" w:hAnsi="Arial" w:cs="Arial"/>
        </w:rPr>
        <w:t>.</w:t>
      </w:r>
      <w:r w:rsidR="00DF5B82">
        <w:rPr>
          <w:rFonts w:ascii="Arial" w:eastAsia="Arial" w:hAnsi="Arial" w:cs="Arial"/>
        </w:rPr>
        <w:t xml:space="preserve"> Un innovativo sistema di guida del materiale e di rulli </w:t>
      </w:r>
      <w:r w:rsidR="002D55D3" w:rsidRPr="00165899">
        <w:rPr>
          <w:rFonts w:ascii="Arial" w:eastAsia="Arial" w:hAnsi="Arial" w:cs="Arial"/>
        </w:rPr>
        <w:t>a</w:t>
      </w:r>
      <w:r w:rsidR="00C14DF2" w:rsidRPr="00165899">
        <w:rPr>
          <w:rFonts w:ascii="Arial" w:eastAsia="Arial" w:hAnsi="Arial" w:cs="Arial"/>
        </w:rPr>
        <w:t xml:space="preserve"> </w:t>
      </w:r>
      <w:r w:rsidR="00DF5B82">
        <w:rPr>
          <w:rFonts w:ascii="Arial" w:eastAsia="Arial" w:hAnsi="Arial" w:cs="Arial"/>
        </w:rPr>
        <w:t xml:space="preserve">pressione </w:t>
      </w:r>
      <w:r w:rsidR="002F08ED">
        <w:rPr>
          <w:rFonts w:ascii="Arial" w:eastAsia="Arial" w:hAnsi="Arial" w:cs="Arial"/>
        </w:rPr>
        <w:t>consente</w:t>
      </w:r>
      <w:r w:rsidR="00DF5B82">
        <w:rPr>
          <w:rFonts w:ascii="Arial" w:eastAsia="Arial" w:hAnsi="Arial" w:cs="Arial"/>
        </w:rPr>
        <w:t xml:space="preserve"> una lavorazione fluida. I supporti automatici per i bordi ondulati evitano le collisioni tra le teste di stampa e i substrati. </w:t>
      </w:r>
      <w:r w:rsidR="00136B85" w:rsidRPr="00136B85">
        <w:rPr>
          <w:rFonts w:ascii="Arial" w:eastAsia="Arial" w:hAnsi="Arial" w:cs="Arial"/>
        </w:rPr>
        <w:t xml:space="preserve">Larghezza e altezza vengono impostate automaticamente selezionando semplicemente il formato del materiale nel software, riducendo così in modo significativo i tempi di configurazione. </w:t>
      </w:r>
      <w:r w:rsidR="00722A9C" w:rsidRPr="00722A9C">
        <w:rPr>
          <w:rFonts w:ascii="Arial" w:eastAsia="Arial" w:hAnsi="Arial" w:cs="Arial"/>
        </w:rPr>
        <w:t xml:space="preserve">Inoltre, un potente sistema di aspirazione aumenta la </w:t>
      </w:r>
      <w:r w:rsidR="00C14DF2">
        <w:rPr>
          <w:rFonts w:ascii="Arial" w:eastAsia="Arial" w:hAnsi="Arial" w:cs="Arial"/>
        </w:rPr>
        <w:t>stabilità del materiale</w:t>
      </w:r>
      <w:r w:rsidR="00722A9C" w:rsidRPr="00722A9C">
        <w:rPr>
          <w:rFonts w:ascii="Arial" w:eastAsia="Arial" w:hAnsi="Arial" w:cs="Arial"/>
        </w:rPr>
        <w:t xml:space="preserve"> sul </w:t>
      </w:r>
      <w:r w:rsidR="00C14DF2">
        <w:rPr>
          <w:rFonts w:ascii="Arial" w:eastAsia="Arial" w:hAnsi="Arial" w:cs="Arial"/>
        </w:rPr>
        <w:t>piano</w:t>
      </w:r>
      <w:r w:rsidR="00C14DF2" w:rsidRPr="00722A9C">
        <w:rPr>
          <w:rFonts w:ascii="Arial" w:eastAsia="Arial" w:hAnsi="Arial" w:cs="Arial"/>
        </w:rPr>
        <w:t xml:space="preserve"> </w:t>
      </w:r>
      <w:r w:rsidR="00722A9C" w:rsidRPr="00722A9C">
        <w:rPr>
          <w:rFonts w:ascii="Arial" w:eastAsia="Arial" w:hAnsi="Arial" w:cs="Arial"/>
        </w:rPr>
        <w:t>di stampa fino al 40%</w:t>
      </w:r>
      <w:r w:rsidR="00BC0480">
        <w:rPr>
          <w:rFonts w:ascii="Arial" w:eastAsia="Arial" w:hAnsi="Arial" w:cs="Arial"/>
        </w:rPr>
        <w:t xml:space="preserve"> in più</w:t>
      </w:r>
      <w:r w:rsidR="00722A9C" w:rsidRPr="00722A9C">
        <w:rPr>
          <w:rFonts w:ascii="Arial" w:eastAsia="Arial" w:hAnsi="Arial" w:cs="Arial"/>
        </w:rPr>
        <w:t xml:space="preserve"> rispetto ai sistemi convenzionali. In questo modo, anche i pannelli ondulati pesanti e curvi possono essere appiattiti e stampati </w:t>
      </w:r>
      <w:r w:rsidR="00C14DF2">
        <w:rPr>
          <w:rFonts w:ascii="Arial" w:eastAsia="Arial" w:hAnsi="Arial" w:cs="Arial"/>
        </w:rPr>
        <w:t>con massima precisione</w:t>
      </w:r>
      <w:r w:rsidR="00722A9C" w:rsidRPr="00722A9C">
        <w:rPr>
          <w:rFonts w:ascii="Arial" w:eastAsia="Arial" w:hAnsi="Arial" w:cs="Arial"/>
        </w:rPr>
        <w:t>.</w:t>
      </w:r>
      <w:r w:rsidR="00C14DF2">
        <w:rPr>
          <w:rFonts w:ascii="Arial" w:eastAsia="Arial" w:hAnsi="Arial" w:cs="Arial"/>
        </w:rPr>
        <w:t xml:space="preserve"> </w:t>
      </w:r>
      <w:r w:rsidR="00722A9C" w:rsidRPr="00722A9C">
        <w:rPr>
          <w:rFonts w:ascii="Arial" w:eastAsia="Arial" w:hAnsi="Arial" w:cs="Arial"/>
        </w:rPr>
        <w:t xml:space="preserve">La serie P5 PACK include la funzione </w:t>
      </w:r>
      <w:proofErr w:type="spellStart"/>
      <w:r w:rsidR="00722A9C" w:rsidRPr="001256D1">
        <w:rPr>
          <w:rFonts w:ascii="Arial" w:eastAsia="Arial" w:hAnsi="Arial" w:cs="Arial"/>
          <w:b/>
          <w:bCs/>
        </w:rPr>
        <w:t>Multitrack</w:t>
      </w:r>
      <w:proofErr w:type="spellEnd"/>
      <w:r w:rsidR="00722A9C" w:rsidRPr="001256D1">
        <w:rPr>
          <w:rFonts w:ascii="Arial" w:eastAsia="Arial" w:hAnsi="Arial" w:cs="Arial"/>
          <w:b/>
          <w:bCs/>
        </w:rPr>
        <w:t xml:space="preserve"> 6</w:t>
      </w:r>
      <w:r w:rsidR="00722A9C" w:rsidRPr="00722A9C">
        <w:rPr>
          <w:rFonts w:ascii="Arial" w:eastAsia="Arial" w:hAnsi="Arial" w:cs="Arial"/>
        </w:rPr>
        <w:t xml:space="preserve"> controllata da sensori. Gestita da 6 code di stampa indipendenti, consente di stampare in parallelo fino a 6 pannelli mediante alimentazione manuale.</w:t>
      </w:r>
    </w:p>
    <w:p w14:paraId="1AF19881" w14:textId="77777777" w:rsidR="00726B5F" w:rsidRDefault="00DF5B82" w:rsidP="00C14DF2">
      <w:pPr>
        <w:spacing w:after="200" w:line="276" w:lineRule="auto"/>
        <w:jc w:val="both"/>
        <w:rPr>
          <w:rFonts w:ascii="Arial" w:eastAsia="Arial" w:hAnsi="Arial" w:cs="Arial"/>
        </w:rPr>
      </w:pPr>
      <w:r>
        <w:rPr>
          <w:rFonts w:ascii="Arial" w:eastAsia="Arial" w:hAnsi="Arial" w:cs="Arial"/>
          <w:b/>
        </w:rPr>
        <w:t>Automazione dei processi di produzione</w:t>
      </w:r>
    </w:p>
    <w:p w14:paraId="207BDC94" w14:textId="04F88D8C" w:rsidR="008C2605" w:rsidRPr="008C2605" w:rsidRDefault="008C2605" w:rsidP="00C14DF2">
      <w:pPr>
        <w:spacing w:after="200" w:line="276" w:lineRule="auto"/>
        <w:jc w:val="both"/>
        <w:rPr>
          <w:rFonts w:ascii="Arial" w:eastAsia="Arial" w:hAnsi="Arial" w:cs="Arial"/>
        </w:rPr>
      </w:pPr>
      <w:r w:rsidRPr="008C2605">
        <w:rPr>
          <w:rFonts w:ascii="Arial" w:eastAsia="Arial" w:hAnsi="Arial" w:cs="Arial"/>
        </w:rPr>
        <w:t xml:space="preserve">A </w:t>
      </w:r>
      <w:r w:rsidR="00805372">
        <w:rPr>
          <w:rFonts w:ascii="Arial" w:eastAsia="Arial" w:hAnsi="Arial" w:cs="Arial"/>
        </w:rPr>
        <w:t>partire</w:t>
      </w:r>
      <w:r w:rsidRPr="008C2605">
        <w:rPr>
          <w:rFonts w:ascii="Arial" w:eastAsia="Arial" w:hAnsi="Arial" w:cs="Arial"/>
        </w:rPr>
        <w:t xml:space="preserve"> dalla creazione del file di stampa tramite software fino </w:t>
      </w:r>
      <w:r w:rsidR="002B1B5F">
        <w:rPr>
          <w:rFonts w:ascii="Arial" w:eastAsia="Arial" w:hAnsi="Arial" w:cs="Arial"/>
        </w:rPr>
        <w:t xml:space="preserve">alle lavorazioni di </w:t>
      </w:r>
      <w:proofErr w:type="spellStart"/>
      <w:r w:rsidR="002B1B5F">
        <w:rPr>
          <w:rFonts w:ascii="Arial" w:eastAsia="Arial" w:hAnsi="Arial" w:cs="Arial"/>
        </w:rPr>
        <w:t>finishing</w:t>
      </w:r>
      <w:proofErr w:type="spellEnd"/>
      <w:r w:rsidRPr="008C2605">
        <w:rPr>
          <w:rFonts w:ascii="Arial" w:eastAsia="Arial" w:hAnsi="Arial" w:cs="Arial"/>
        </w:rPr>
        <w:t>, l'automazione dei processi produttivi ha un ruolo fondamentale.</w:t>
      </w:r>
      <w:r w:rsidR="00973BEB">
        <w:rPr>
          <w:rFonts w:ascii="Arial" w:eastAsia="Arial" w:hAnsi="Arial" w:cs="Arial"/>
        </w:rPr>
        <w:t xml:space="preserve"> </w:t>
      </w:r>
      <w:r w:rsidRPr="008C2605">
        <w:rPr>
          <w:rFonts w:ascii="Arial" w:eastAsia="Arial" w:hAnsi="Arial" w:cs="Arial"/>
        </w:rPr>
        <w:t xml:space="preserve">Per sfruttare al massimo le potenzialità dell'ambiente di stampa, la serie P5 Pack, come tutti i sistemi di stampa P5, </w:t>
      </w:r>
      <w:r w:rsidR="002D55D3" w:rsidRPr="00165899">
        <w:rPr>
          <w:rFonts w:ascii="Arial" w:eastAsia="Arial" w:hAnsi="Arial" w:cs="Arial"/>
        </w:rPr>
        <w:t>è</w:t>
      </w:r>
      <w:r w:rsidR="002D55D3">
        <w:rPr>
          <w:rFonts w:ascii="Arial" w:eastAsia="Arial" w:hAnsi="Arial" w:cs="Arial"/>
        </w:rPr>
        <w:t xml:space="preserve"> </w:t>
      </w:r>
      <w:r w:rsidRPr="008C2605">
        <w:rPr>
          <w:rFonts w:ascii="Arial" w:eastAsia="Arial" w:hAnsi="Arial" w:cs="Arial"/>
        </w:rPr>
        <w:t xml:space="preserve">dotata del software proprietario </w:t>
      </w:r>
      <w:r w:rsidRPr="001256D1">
        <w:rPr>
          <w:rFonts w:ascii="Arial" w:eastAsia="Arial" w:hAnsi="Arial" w:cs="Arial"/>
          <w:b/>
          <w:bCs/>
        </w:rPr>
        <w:t xml:space="preserve">Durst Workflow Rip/Color Management </w:t>
      </w:r>
      <w:r w:rsidR="002D55D3" w:rsidRPr="001256D1">
        <w:rPr>
          <w:rFonts w:ascii="Arial" w:eastAsia="Arial" w:hAnsi="Arial" w:cs="Arial"/>
          <w:b/>
          <w:bCs/>
        </w:rPr>
        <w:t>e</w:t>
      </w:r>
      <w:r w:rsidR="002B1B5F" w:rsidRPr="001256D1">
        <w:rPr>
          <w:rFonts w:ascii="Arial" w:eastAsia="Arial" w:hAnsi="Arial" w:cs="Arial"/>
          <w:b/>
          <w:bCs/>
        </w:rPr>
        <w:t xml:space="preserve"> </w:t>
      </w:r>
      <w:r w:rsidRPr="001256D1">
        <w:rPr>
          <w:rFonts w:ascii="Arial" w:eastAsia="Arial" w:hAnsi="Arial" w:cs="Arial"/>
          <w:b/>
          <w:bCs/>
        </w:rPr>
        <w:t>Analytics</w:t>
      </w:r>
      <w:r w:rsidRPr="008C2605">
        <w:rPr>
          <w:rFonts w:ascii="Arial" w:eastAsia="Arial" w:hAnsi="Arial" w:cs="Arial"/>
        </w:rPr>
        <w:t>.</w:t>
      </w:r>
      <w:r w:rsidR="00973BEB">
        <w:rPr>
          <w:rFonts w:ascii="Arial" w:eastAsia="Arial" w:hAnsi="Arial" w:cs="Arial"/>
        </w:rPr>
        <w:t xml:space="preserve"> </w:t>
      </w:r>
      <w:r w:rsidRPr="008C2605">
        <w:rPr>
          <w:rFonts w:ascii="Arial" w:eastAsia="Arial" w:hAnsi="Arial" w:cs="Arial"/>
        </w:rPr>
        <w:t xml:space="preserve">In questo contesto, P5 350 HS PACK può essere abbinata a </w:t>
      </w:r>
      <w:r w:rsidRPr="001256D1">
        <w:rPr>
          <w:rFonts w:ascii="Arial" w:eastAsia="Arial" w:hAnsi="Arial" w:cs="Arial"/>
          <w:b/>
          <w:bCs/>
        </w:rPr>
        <w:t xml:space="preserve">Durst </w:t>
      </w:r>
      <w:proofErr w:type="spellStart"/>
      <w:r w:rsidRPr="001256D1">
        <w:rPr>
          <w:rFonts w:ascii="Arial" w:eastAsia="Arial" w:hAnsi="Arial" w:cs="Arial"/>
          <w:b/>
          <w:bCs/>
        </w:rPr>
        <w:t>Automat</w:t>
      </w:r>
      <w:proofErr w:type="spellEnd"/>
      <w:r w:rsidRPr="001256D1">
        <w:rPr>
          <w:rFonts w:ascii="Arial" w:eastAsia="Arial" w:hAnsi="Arial" w:cs="Arial"/>
          <w:b/>
          <w:bCs/>
        </w:rPr>
        <w:t xml:space="preserve"> MT</w:t>
      </w:r>
      <w:r w:rsidRPr="008C2605">
        <w:rPr>
          <w:rFonts w:ascii="Arial" w:eastAsia="Arial" w:hAnsi="Arial" w:cs="Arial"/>
        </w:rPr>
        <w:t xml:space="preserve">. Con questa nuova soluzione per l'alimentazione e l'impilamento automatico dei pannelli, è possibile lavorare fino a 4 corsie in parallelo. </w:t>
      </w:r>
      <w:r w:rsidR="002B1B5F">
        <w:rPr>
          <w:rFonts w:ascii="Arial" w:eastAsia="Arial" w:hAnsi="Arial" w:cs="Arial"/>
        </w:rPr>
        <w:t xml:space="preserve">Durst </w:t>
      </w:r>
      <w:proofErr w:type="spellStart"/>
      <w:r w:rsidRPr="008C2605">
        <w:rPr>
          <w:rFonts w:ascii="Arial" w:eastAsia="Arial" w:hAnsi="Arial" w:cs="Arial"/>
        </w:rPr>
        <w:t>Automat</w:t>
      </w:r>
      <w:proofErr w:type="spellEnd"/>
      <w:r w:rsidRPr="008C2605">
        <w:rPr>
          <w:rFonts w:ascii="Arial" w:eastAsia="Arial" w:hAnsi="Arial" w:cs="Arial"/>
        </w:rPr>
        <w:t xml:space="preserve"> MT </w:t>
      </w:r>
      <w:r w:rsidR="002B1B5F">
        <w:rPr>
          <w:rFonts w:ascii="Arial" w:eastAsia="Arial" w:hAnsi="Arial" w:cs="Arial"/>
        </w:rPr>
        <w:t>opera in ab</w:t>
      </w:r>
      <w:r w:rsidR="00A26954">
        <w:rPr>
          <w:rFonts w:ascii="Arial" w:eastAsia="Arial" w:hAnsi="Arial" w:cs="Arial"/>
        </w:rPr>
        <w:t xml:space="preserve">binamento </w:t>
      </w:r>
      <w:r w:rsidRPr="008C2605">
        <w:rPr>
          <w:rFonts w:ascii="Arial" w:eastAsia="Arial" w:hAnsi="Arial" w:cs="Arial"/>
        </w:rPr>
        <w:t xml:space="preserve">alla funzione </w:t>
      </w:r>
      <w:proofErr w:type="spellStart"/>
      <w:r w:rsidRPr="008C2605">
        <w:rPr>
          <w:rFonts w:ascii="Arial" w:eastAsia="Arial" w:hAnsi="Arial" w:cs="Arial"/>
        </w:rPr>
        <w:t>Multitrack</w:t>
      </w:r>
      <w:proofErr w:type="spellEnd"/>
      <w:r w:rsidRPr="008C2605">
        <w:rPr>
          <w:rFonts w:ascii="Arial" w:eastAsia="Arial" w:hAnsi="Arial" w:cs="Arial"/>
        </w:rPr>
        <w:t xml:space="preserve"> 6 d</w:t>
      </w:r>
      <w:r w:rsidR="00A26954">
        <w:rPr>
          <w:rFonts w:ascii="Arial" w:eastAsia="Arial" w:hAnsi="Arial" w:cs="Arial"/>
        </w:rPr>
        <w:t>i</w:t>
      </w:r>
      <w:r w:rsidRPr="008C2605">
        <w:rPr>
          <w:rFonts w:ascii="Arial" w:eastAsia="Arial" w:hAnsi="Arial" w:cs="Arial"/>
        </w:rPr>
        <w:t xml:space="preserve"> P5 350 HS PACK. I movimenti perfettamente calibrati degli elementi di aspirazione, combinati con una barra di soffiaggio e di spazzolatura rinforzata, consentono di separare i supporti in modo pulito e veloce, anche con </w:t>
      </w:r>
      <w:r w:rsidR="002D55D3" w:rsidRPr="00165899">
        <w:rPr>
          <w:rFonts w:ascii="Arial" w:eastAsia="Arial" w:hAnsi="Arial" w:cs="Arial"/>
        </w:rPr>
        <w:t>materiali particolari</w:t>
      </w:r>
      <w:r w:rsidR="002D55D3" w:rsidRPr="002B1B5F">
        <w:rPr>
          <w:rFonts w:ascii="Arial" w:eastAsia="Arial" w:hAnsi="Arial" w:cs="Arial"/>
        </w:rPr>
        <w:t xml:space="preserve"> </w:t>
      </w:r>
      <w:r w:rsidR="002D55D3" w:rsidRPr="00165899">
        <w:rPr>
          <w:rFonts w:ascii="Arial" w:eastAsia="Arial" w:hAnsi="Arial" w:cs="Arial"/>
        </w:rPr>
        <w:t xml:space="preserve">e </w:t>
      </w:r>
      <w:r w:rsidR="002D55D3" w:rsidRPr="008C2605">
        <w:rPr>
          <w:rFonts w:ascii="Arial" w:eastAsia="Arial" w:hAnsi="Arial" w:cs="Arial"/>
        </w:rPr>
        <w:t xml:space="preserve">pannelli </w:t>
      </w:r>
      <w:r w:rsidRPr="008C2605">
        <w:rPr>
          <w:rFonts w:ascii="Arial" w:eastAsia="Arial" w:hAnsi="Arial" w:cs="Arial"/>
        </w:rPr>
        <w:t>sottili.</w:t>
      </w:r>
      <w:r w:rsidR="002B1B5F">
        <w:rPr>
          <w:rFonts w:ascii="Arial" w:eastAsia="Arial" w:hAnsi="Arial" w:cs="Arial"/>
        </w:rPr>
        <w:t xml:space="preserve"> </w:t>
      </w:r>
      <w:r w:rsidRPr="008C2605">
        <w:rPr>
          <w:rFonts w:ascii="Arial" w:eastAsia="Arial" w:hAnsi="Arial" w:cs="Arial"/>
        </w:rPr>
        <w:t xml:space="preserve">La produzione continua e stabile è garantita da alette controllate a livello pneumatico che impediscono ai materiali di scivolare durante il processo di carico e scarico. </w:t>
      </w:r>
      <w:r w:rsidRPr="008C2605">
        <w:rPr>
          <w:rFonts w:ascii="Arial" w:eastAsia="Arial" w:hAnsi="Arial" w:cs="Arial"/>
        </w:rPr>
        <w:lastRenderedPageBreak/>
        <w:t>L'intero processo di stampa è costantemente monitorato da telecamere di sorveglianza.</w:t>
      </w:r>
      <w:r w:rsidR="002B1B5F" w:rsidDel="002B1B5F">
        <w:rPr>
          <w:rFonts w:ascii="Arial" w:eastAsia="Arial" w:hAnsi="Arial" w:cs="Arial"/>
        </w:rPr>
        <w:t xml:space="preserve"> </w:t>
      </w:r>
      <w:r w:rsidRPr="008C2605">
        <w:rPr>
          <w:rFonts w:ascii="Arial" w:eastAsia="Arial" w:hAnsi="Arial" w:cs="Arial"/>
        </w:rPr>
        <w:t xml:space="preserve">Anche i tavoli </w:t>
      </w:r>
      <w:r w:rsidRPr="002B1B5F">
        <w:rPr>
          <w:rFonts w:ascii="Arial" w:eastAsia="Arial" w:hAnsi="Arial" w:cs="Arial"/>
        </w:rPr>
        <w:t xml:space="preserve">di </w:t>
      </w:r>
      <w:r w:rsidR="00656743" w:rsidRPr="00165899">
        <w:rPr>
          <w:rFonts w:ascii="Arial" w:eastAsia="Arial" w:hAnsi="Arial" w:cs="Arial"/>
        </w:rPr>
        <w:t>carico</w:t>
      </w:r>
      <w:r w:rsidR="00656743" w:rsidRPr="002B1B5F">
        <w:rPr>
          <w:rFonts w:ascii="Arial" w:eastAsia="Arial" w:hAnsi="Arial" w:cs="Arial"/>
        </w:rPr>
        <w:t xml:space="preserve"> </w:t>
      </w:r>
      <w:r w:rsidRPr="002B1B5F">
        <w:rPr>
          <w:rFonts w:ascii="Arial" w:eastAsia="Arial" w:hAnsi="Arial" w:cs="Arial"/>
        </w:rPr>
        <w:t xml:space="preserve">e </w:t>
      </w:r>
      <w:r w:rsidR="002D55D3" w:rsidRPr="00165899">
        <w:rPr>
          <w:rFonts w:ascii="Arial" w:eastAsia="Arial" w:hAnsi="Arial" w:cs="Arial"/>
        </w:rPr>
        <w:t>scarico</w:t>
      </w:r>
      <w:r w:rsidR="002D55D3">
        <w:rPr>
          <w:rFonts w:ascii="Arial" w:eastAsia="Arial" w:hAnsi="Arial" w:cs="Arial"/>
        </w:rPr>
        <w:t xml:space="preserve"> </w:t>
      </w:r>
      <w:r w:rsidRPr="008C2605">
        <w:rPr>
          <w:rFonts w:ascii="Arial" w:eastAsia="Arial" w:hAnsi="Arial" w:cs="Arial"/>
        </w:rPr>
        <w:t xml:space="preserve">sono stati ulteriormente sviluppati per garantire un trasporto fluido dei pannelli </w:t>
      </w:r>
      <w:r w:rsidR="002D55D3">
        <w:rPr>
          <w:rFonts w:ascii="Arial" w:eastAsia="Arial" w:hAnsi="Arial" w:cs="Arial"/>
        </w:rPr>
        <w:t xml:space="preserve">e del cartone </w:t>
      </w:r>
      <w:r w:rsidRPr="008C2605">
        <w:rPr>
          <w:rFonts w:ascii="Arial" w:eastAsia="Arial" w:hAnsi="Arial" w:cs="Arial"/>
        </w:rPr>
        <w:t>ondulat</w:t>
      </w:r>
      <w:r w:rsidR="002D55D3">
        <w:rPr>
          <w:rFonts w:ascii="Arial" w:eastAsia="Arial" w:hAnsi="Arial" w:cs="Arial"/>
        </w:rPr>
        <w:t>o</w:t>
      </w:r>
      <w:r w:rsidRPr="008C2605">
        <w:rPr>
          <w:rFonts w:ascii="Arial" w:eastAsia="Arial" w:hAnsi="Arial" w:cs="Arial"/>
        </w:rPr>
        <w:t>. "</w:t>
      </w:r>
      <w:r w:rsidRPr="001256D1">
        <w:rPr>
          <w:rFonts w:ascii="Arial" w:eastAsia="Arial" w:hAnsi="Arial" w:cs="Arial"/>
          <w:i/>
          <w:iCs/>
        </w:rPr>
        <w:t xml:space="preserve">Con </w:t>
      </w:r>
      <w:proofErr w:type="spellStart"/>
      <w:r w:rsidRPr="001256D1">
        <w:rPr>
          <w:rFonts w:ascii="Arial" w:eastAsia="Arial" w:hAnsi="Arial" w:cs="Arial"/>
          <w:i/>
          <w:iCs/>
        </w:rPr>
        <w:t>Automat</w:t>
      </w:r>
      <w:proofErr w:type="spellEnd"/>
      <w:r w:rsidRPr="001256D1">
        <w:rPr>
          <w:rFonts w:ascii="Arial" w:eastAsia="Arial" w:hAnsi="Arial" w:cs="Arial"/>
          <w:i/>
          <w:iCs/>
        </w:rPr>
        <w:t xml:space="preserve"> MT, possiamo mappare diversi livelli di automazione, da 3/4 all'automazione completa. Questo ci consente di portare la produttività dei nostri clienti </w:t>
      </w:r>
      <w:r w:rsidR="006E51F4" w:rsidRPr="001256D1">
        <w:rPr>
          <w:rFonts w:ascii="Arial" w:eastAsia="Arial" w:hAnsi="Arial" w:cs="Arial"/>
          <w:i/>
          <w:iCs/>
        </w:rPr>
        <w:t>ad un livello superiore</w:t>
      </w:r>
      <w:r w:rsidRPr="008C2605">
        <w:rPr>
          <w:rFonts w:ascii="Arial" w:eastAsia="Arial" w:hAnsi="Arial" w:cs="Arial"/>
        </w:rPr>
        <w:t xml:space="preserve">", afferma </w:t>
      </w:r>
      <w:r w:rsidRPr="001256D1">
        <w:rPr>
          <w:rFonts w:ascii="Arial" w:eastAsia="Arial" w:hAnsi="Arial" w:cs="Arial"/>
          <w:b/>
          <w:bCs/>
        </w:rPr>
        <w:t>Christian Harder, Vicepresidente Vendite del Gruppo Durst</w:t>
      </w:r>
      <w:r w:rsidRPr="008C2605">
        <w:rPr>
          <w:rFonts w:ascii="Arial" w:eastAsia="Arial" w:hAnsi="Arial" w:cs="Arial"/>
        </w:rPr>
        <w:t>.</w:t>
      </w:r>
    </w:p>
    <w:p w14:paraId="1AF19888" w14:textId="7A872662" w:rsidR="00726B5F" w:rsidRDefault="00DF5B82" w:rsidP="00C14DF2">
      <w:pPr>
        <w:spacing w:after="200" w:line="276" w:lineRule="auto"/>
        <w:jc w:val="both"/>
        <w:rPr>
          <w:rFonts w:ascii="Arial" w:eastAsia="Arial" w:hAnsi="Arial" w:cs="Arial"/>
        </w:rPr>
      </w:pPr>
      <w:r>
        <w:rPr>
          <w:rFonts w:ascii="Arial" w:eastAsia="Arial" w:hAnsi="Arial" w:cs="Arial"/>
          <w:b/>
        </w:rPr>
        <w:t xml:space="preserve">Nuovi inchiostri </w:t>
      </w:r>
      <w:r w:rsidR="002B1B5F">
        <w:rPr>
          <w:rFonts w:ascii="Arial" w:eastAsia="Arial" w:hAnsi="Arial" w:cs="Arial"/>
          <w:b/>
        </w:rPr>
        <w:t>per espositori e imballaggi</w:t>
      </w:r>
    </w:p>
    <w:p w14:paraId="41700B2E" w14:textId="789A24AB" w:rsidR="002B1B5F" w:rsidRDefault="00640E2C" w:rsidP="00C14DF2">
      <w:pPr>
        <w:spacing w:after="200" w:line="276" w:lineRule="auto"/>
        <w:jc w:val="both"/>
        <w:rPr>
          <w:rFonts w:ascii="Arial" w:eastAsia="Arial" w:hAnsi="Arial" w:cs="Arial"/>
        </w:rPr>
      </w:pPr>
      <w:r w:rsidRPr="00640E2C">
        <w:rPr>
          <w:rFonts w:ascii="Arial" w:eastAsia="Arial" w:hAnsi="Arial" w:cs="Arial"/>
        </w:rPr>
        <w:t xml:space="preserve">Con la serie P5 PACK, Durst presenta un nuovo set di inchiostri appositamente formulati per soddisfare le esigenze della stampa su espositori e imballaggi. L'inchiostro </w:t>
      </w:r>
      <w:r w:rsidRPr="001256D1">
        <w:rPr>
          <w:rFonts w:ascii="Arial" w:eastAsia="Arial" w:hAnsi="Arial" w:cs="Arial"/>
          <w:b/>
          <w:bCs/>
        </w:rPr>
        <w:t>LUVERA LED</w:t>
      </w:r>
      <w:r w:rsidRPr="00640E2C">
        <w:rPr>
          <w:rFonts w:ascii="Arial" w:eastAsia="Arial" w:hAnsi="Arial" w:cs="Arial"/>
        </w:rPr>
        <w:t xml:space="preserve"> si distingue per </w:t>
      </w:r>
      <w:r w:rsidR="00656743" w:rsidRPr="00165899">
        <w:rPr>
          <w:rFonts w:ascii="Arial" w:eastAsia="Arial" w:hAnsi="Arial" w:cs="Arial"/>
        </w:rPr>
        <w:t>l’</w:t>
      </w:r>
      <w:r w:rsidRPr="00165899">
        <w:rPr>
          <w:rFonts w:ascii="Arial" w:eastAsia="Arial" w:hAnsi="Arial" w:cs="Arial"/>
        </w:rPr>
        <w:t xml:space="preserve">odore </w:t>
      </w:r>
      <w:r w:rsidR="00656743" w:rsidRPr="00165899">
        <w:rPr>
          <w:rFonts w:ascii="Arial" w:eastAsia="Arial" w:hAnsi="Arial" w:cs="Arial"/>
        </w:rPr>
        <w:t>estremamente contenuto</w:t>
      </w:r>
      <w:r w:rsidR="00656743">
        <w:rPr>
          <w:rFonts w:ascii="Arial" w:eastAsia="Arial" w:hAnsi="Arial" w:cs="Arial"/>
        </w:rPr>
        <w:t xml:space="preserve"> </w:t>
      </w:r>
      <w:r w:rsidRPr="00640E2C">
        <w:rPr>
          <w:rFonts w:ascii="Arial" w:eastAsia="Arial" w:hAnsi="Arial" w:cs="Arial"/>
        </w:rPr>
        <w:t xml:space="preserve">e </w:t>
      </w:r>
      <w:r w:rsidR="002B1B5F">
        <w:rPr>
          <w:rFonts w:ascii="Arial" w:eastAsia="Arial" w:hAnsi="Arial" w:cs="Arial"/>
        </w:rPr>
        <w:t>l’</w:t>
      </w:r>
      <w:r w:rsidRPr="00640E2C">
        <w:rPr>
          <w:rFonts w:ascii="Arial" w:eastAsia="Arial" w:hAnsi="Arial" w:cs="Arial"/>
        </w:rPr>
        <w:t xml:space="preserve">elevata resistenza all'abrasione. Grazie a questa nuova formulazione, Durst è stata in grado di ampliare ulteriormente la gamma </w:t>
      </w:r>
      <w:r w:rsidR="00656743" w:rsidRPr="00165899">
        <w:rPr>
          <w:rFonts w:ascii="Arial" w:eastAsia="Arial" w:hAnsi="Arial" w:cs="Arial"/>
        </w:rPr>
        <w:t>degli inchiostri</w:t>
      </w:r>
      <w:r w:rsidRPr="00640E2C">
        <w:rPr>
          <w:rFonts w:ascii="Arial" w:eastAsia="Arial" w:hAnsi="Arial" w:cs="Arial"/>
        </w:rPr>
        <w:t>, conferendo ai display e agli imballaggi una brillantezza senza pari. Gli inchiostri LUVERA sono conformi alle rigorose normative IKEA e IOT-</w:t>
      </w:r>
      <w:proofErr w:type="spellStart"/>
      <w:r w:rsidRPr="00640E2C">
        <w:rPr>
          <w:rFonts w:ascii="Arial" w:eastAsia="Arial" w:hAnsi="Arial" w:cs="Arial"/>
        </w:rPr>
        <w:t>Mat</w:t>
      </w:r>
      <w:proofErr w:type="spellEnd"/>
      <w:r w:rsidRPr="00640E2C">
        <w:rPr>
          <w:rFonts w:ascii="Arial" w:eastAsia="Arial" w:hAnsi="Arial" w:cs="Arial"/>
        </w:rPr>
        <w:t>.</w:t>
      </w:r>
    </w:p>
    <w:p w14:paraId="1AF1988A" w14:textId="17235491" w:rsidR="00726B5F" w:rsidRDefault="00032F45" w:rsidP="00C14DF2">
      <w:pPr>
        <w:spacing w:after="200" w:line="276" w:lineRule="auto"/>
        <w:jc w:val="both"/>
        <w:rPr>
          <w:rFonts w:ascii="Arial" w:eastAsia="Arial" w:hAnsi="Arial" w:cs="Arial"/>
        </w:rPr>
      </w:pPr>
      <w:r w:rsidRPr="00032F45">
        <w:rPr>
          <w:rFonts w:ascii="Arial" w:eastAsia="Arial" w:hAnsi="Arial" w:cs="Arial"/>
        </w:rPr>
        <w:t>L'inchiostro LUVERA LED è il risultato di un ampio programma di sviluppo di inchiostri intrapreso da Durst negli ultimi anni, che permetterà di ampliare il portafoglio di inchiostri Durst nel 2024 per coprire un'ampia gamma di applicazioni e requisiti di mercato. La nuova generazione di inchiostri porterà il sistema di inchiostri Durst a un nuovo livello.</w:t>
      </w:r>
    </w:p>
    <w:p w14:paraId="1AF1988B" w14:textId="169BA2EB" w:rsidR="00726B5F" w:rsidRDefault="0079665C" w:rsidP="00C14DF2">
      <w:pPr>
        <w:spacing w:after="200" w:line="276" w:lineRule="auto"/>
        <w:jc w:val="both"/>
        <w:rPr>
          <w:rFonts w:ascii="Arial" w:eastAsia="Arial" w:hAnsi="Arial" w:cs="Arial"/>
        </w:rPr>
      </w:pPr>
      <w:r w:rsidRPr="0079665C">
        <w:rPr>
          <w:rFonts w:ascii="Arial" w:eastAsia="Arial" w:hAnsi="Arial" w:cs="Arial"/>
        </w:rPr>
        <w:t>La serie P5 PACK sarà disponibile a partire dal terzo trimestre del 2024.</w:t>
      </w:r>
    </w:p>
    <w:p w14:paraId="669933DA" w14:textId="77777777" w:rsidR="00A26954" w:rsidRPr="009B5F1C" w:rsidRDefault="00A26954" w:rsidP="00A26954">
      <w:pPr>
        <w:jc w:val="both"/>
        <w:rPr>
          <w:rFonts w:ascii="Arial" w:hAnsi="Arial" w:cs="Arial"/>
        </w:rPr>
      </w:pPr>
    </w:p>
    <w:p w14:paraId="1E6715ED" w14:textId="77777777" w:rsidR="00A26954" w:rsidRPr="00C11BA8" w:rsidRDefault="00A26954" w:rsidP="00A26954">
      <w:pPr>
        <w:pBdr>
          <w:top w:val="single" w:sz="4" w:space="1" w:color="auto"/>
          <w:left w:val="single" w:sz="4" w:space="4" w:color="auto"/>
          <w:bottom w:val="single" w:sz="4" w:space="1" w:color="auto"/>
          <w:right w:val="single" w:sz="4" w:space="4" w:color="auto"/>
        </w:pBdr>
        <w:rPr>
          <w:rFonts w:ascii="Arial" w:hAnsi="Arial" w:cs="Arial"/>
          <w:b/>
          <w:bCs/>
          <w:color w:val="000000" w:themeColor="text1"/>
        </w:rPr>
      </w:pPr>
      <w:r w:rsidRPr="00C11BA8">
        <w:rPr>
          <w:rFonts w:ascii="Arial" w:hAnsi="Arial" w:cs="Arial"/>
          <w:b/>
          <w:bCs/>
          <w:color w:val="000000" w:themeColor="text1"/>
        </w:rPr>
        <w:t>PROFILO DURST GROUP</w:t>
      </w:r>
    </w:p>
    <w:p w14:paraId="73C0F5DE" w14:textId="77777777" w:rsidR="00A26954" w:rsidRDefault="00A26954" w:rsidP="00A26954">
      <w:pPr>
        <w:pStyle w:val="Grigliamedia21"/>
        <w:pBdr>
          <w:top w:val="single" w:sz="4" w:space="1" w:color="auto"/>
          <w:left w:val="single" w:sz="4" w:space="4" w:color="auto"/>
          <w:bottom w:val="single" w:sz="4" w:space="1" w:color="auto"/>
          <w:right w:val="single" w:sz="4" w:space="4" w:color="auto"/>
        </w:pBdr>
        <w:jc w:val="both"/>
        <w:rPr>
          <w:rFonts w:ascii="Arial" w:hAnsi="Arial" w:cs="Arial"/>
          <w:lang w:val="it-IT"/>
        </w:rPr>
      </w:pPr>
      <w:r>
        <w:rPr>
          <w:rFonts w:ascii="Arial" w:hAnsi="Arial" w:cs="Arial"/>
          <w:lang w:val="it-IT"/>
        </w:rPr>
        <w:t xml:space="preserve">Durst Group è leader </w:t>
      </w:r>
      <w:bookmarkStart w:id="0" w:name="_Hlk484522366"/>
      <w:r>
        <w:rPr>
          <w:rFonts w:ascii="Arial" w:hAnsi="Arial" w:cs="Arial"/>
          <w:lang w:val="it-IT"/>
        </w:rPr>
        <w:t>mondiale nella produzione di sistemi di stampa inkjet per diversi settori e applicazioni industriali</w:t>
      </w:r>
      <w:bookmarkEnd w:id="0"/>
      <w:r>
        <w:rPr>
          <w:rFonts w:ascii="Arial" w:hAnsi="Arial" w:cs="Arial"/>
          <w:lang w:val="it-IT"/>
        </w:rPr>
        <w:t xml:space="preserve">. Alta efficienza, qualità delle immagini, affidabilità, produttività e versatilità sono le caratteristiche comuni a tutte le soluzioni tecnologiche firmate Durst. La forza innovativa di Durst Group contribuisce significativamente alla digitalizzazione dei processi produttivi in molti mercati, assicurando vantaggi competitivi duraturi e marginalità grazie alle prestazioni di alto livello. </w:t>
      </w:r>
    </w:p>
    <w:p w14:paraId="4CA53E82" w14:textId="77777777" w:rsidR="00A26954" w:rsidRDefault="00A26954" w:rsidP="00A26954">
      <w:pPr>
        <w:pStyle w:val="Grigliamedia21"/>
        <w:pBdr>
          <w:top w:val="single" w:sz="4" w:space="1" w:color="auto"/>
          <w:left w:val="single" w:sz="4" w:space="4" w:color="auto"/>
          <w:bottom w:val="single" w:sz="4" w:space="1" w:color="auto"/>
          <w:right w:val="single" w:sz="4" w:space="4" w:color="auto"/>
        </w:pBdr>
        <w:jc w:val="both"/>
        <w:rPr>
          <w:rFonts w:ascii="Arial" w:hAnsi="Arial" w:cs="Arial"/>
          <w:b/>
          <w:color w:val="000000" w:themeColor="text1"/>
          <w:lang w:val="it-IT"/>
        </w:rPr>
      </w:pPr>
      <w:r>
        <w:rPr>
          <w:rFonts w:ascii="Arial" w:hAnsi="Arial" w:cs="Arial"/>
          <w:lang w:val="it-IT"/>
        </w:rPr>
        <w:t xml:space="preserve">Per ulteriori informazioni su Durst Group consultare il sito </w:t>
      </w:r>
      <w:hyperlink r:id="rId8" w:history="1">
        <w:r>
          <w:rPr>
            <w:rStyle w:val="Collegamentoipertestuale"/>
            <w:rFonts w:ascii="Arial" w:hAnsi="Arial" w:cs="Arial"/>
            <w:color w:val="000000" w:themeColor="text1"/>
            <w:lang w:val="it-IT"/>
          </w:rPr>
          <w:t>www.durst-group.com</w:t>
        </w:r>
      </w:hyperlink>
    </w:p>
    <w:tbl>
      <w:tblPr>
        <w:tblpPr w:leftFromText="141" w:rightFromText="141" w:bottomFromText="160" w:vertAnchor="text" w:horzAnchor="margin" w:tblpY="1"/>
        <w:tblW w:w="4971" w:type="pct"/>
        <w:tblLook w:val="01E0" w:firstRow="1" w:lastRow="1" w:firstColumn="1" w:lastColumn="1" w:noHBand="0" w:noVBand="0"/>
      </w:tblPr>
      <w:tblGrid>
        <w:gridCol w:w="4791"/>
        <w:gridCol w:w="4791"/>
      </w:tblGrid>
      <w:tr w:rsidR="00A26954" w14:paraId="70625BF2" w14:textId="77777777" w:rsidTr="00D0619A">
        <w:trPr>
          <w:trHeight w:val="2212"/>
        </w:trPr>
        <w:tc>
          <w:tcPr>
            <w:tcW w:w="2500" w:type="pct"/>
          </w:tcPr>
          <w:p w14:paraId="7A5BDA9D" w14:textId="77777777" w:rsidR="00A26954" w:rsidRPr="003B1462" w:rsidRDefault="00A26954" w:rsidP="00D0619A">
            <w:pPr>
              <w:pStyle w:val="Titolo1"/>
              <w:spacing w:line="256" w:lineRule="auto"/>
              <w:rPr>
                <w:rFonts w:ascii="Arial" w:eastAsiaTheme="minorHAnsi" w:hAnsi="Arial" w:cs="Arial"/>
                <w:color w:val="000000"/>
                <w:sz w:val="22"/>
                <w:szCs w:val="22"/>
                <w:lang w:val="it-IT"/>
              </w:rPr>
            </w:pPr>
          </w:p>
          <w:p w14:paraId="30DEADA0" w14:textId="77777777" w:rsidR="00A26954" w:rsidRDefault="00A26954" w:rsidP="00D0619A">
            <w:pPr>
              <w:rPr>
                <w:rFonts w:ascii="Arial" w:hAnsi="Arial" w:cs="Arial"/>
              </w:rPr>
            </w:pPr>
          </w:p>
          <w:p w14:paraId="69B79EE0" w14:textId="77777777" w:rsidR="00A26954" w:rsidRPr="003B1462" w:rsidRDefault="00A26954" w:rsidP="00D0619A">
            <w:pPr>
              <w:pStyle w:val="Titolo1"/>
              <w:spacing w:line="256" w:lineRule="auto"/>
              <w:rPr>
                <w:rFonts w:ascii="Arial" w:eastAsiaTheme="minorHAnsi" w:hAnsi="Arial" w:cs="Arial"/>
                <w:color w:val="000000"/>
                <w:sz w:val="22"/>
                <w:szCs w:val="22"/>
                <w:lang w:val="it-IT"/>
              </w:rPr>
            </w:pPr>
            <w:r w:rsidRPr="003B1462">
              <w:rPr>
                <w:rFonts w:ascii="Arial" w:eastAsiaTheme="minorHAnsi" w:hAnsi="Arial" w:cs="Arial"/>
                <w:color w:val="000000"/>
                <w:sz w:val="22"/>
                <w:szCs w:val="22"/>
                <w:lang w:val="it-IT"/>
              </w:rPr>
              <w:t xml:space="preserve">Per la stampa: </w:t>
            </w:r>
          </w:p>
          <w:p w14:paraId="4456E9B7" w14:textId="77777777" w:rsidR="00A26954" w:rsidRPr="003B1462" w:rsidRDefault="00A26954" w:rsidP="00D0619A">
            <w:pPr>
              <w:pStyle w:val="Titolo1"/>
              <w:spacing w:line="256" w:lineRule="auto"/>
              <w:rPr>
                <w:rFonts w:ascii="Arial" w:eastAsiaTheme="minorHAnsi" w:hAnsi="Arial" w:cs="Arial"/>
                <w:color w:val="000000"/>
                <w:sz w:val="22"/>
                <w:szCs w:val="22"/>
                <w:lang w:val="it-IT"/>
              </w:rPr>
            </w:pPr>
            <w:r w:rsidRPr="003B1462">
              <w:rPr>
                <w:rFonts w:ascii="Arial" w:eastAsiaTheme="minorHAnsi" w:hAnsi="Arial" w:cs="Arial"/>
                <w:color w:val="000000"/>
                <w:sz w:val="22"/>
                <w:szCs w:val="22"/>
                <w:lang w:val="it-IT"/>
              </w:rPr>
              <w:t>PINKOMMUNICATION</w:t>
            </w:r>
          </w:p>
          <w:p w14:paraId="5550F25D" w14:textId="77777777" w:rsidR="00A26954" w:rsidRPr="003B1462" w:rsidRDefault="00A26954" w:rsidP="00D0619A">
            <w:pPr>
              <w:pStyle w:val="Titolo1"/>
              <w:spacing w:line="256" w:lineRule="auto"/>
              <w:rPr>
                <w:rFonts w:ascii="Arial" w:eastAsiaTheme="minorHAnsi" w:hAnsi="Arial" w:cs="Arial"/>
                <w:b w:val="0"/>
                <w:color w:val="000000"/>
                <w:sz w:val="22"/>
                <w:szCs w:val="22"/>
                <w:lang w:val="it-IT"/>
              </w:rPr>
            </w:pPr>
            <w:r w:rsidRPr="003B1462">
              <w:rPr>
                <w:rFonts w:ascii="Arial" w:eastAsiaTheme="minorHAnsi" w:hAnsi="Arial" w:cs="Arial"/>
                <w:b w:val="0"/>
                <w:color w:val="000000"/>
                <w:sz w:val="22"/>
                <w:szCs w:val="22"/>
                <w:lang w:val="it-IT"/>
              </w:rPr>
              <w:t>Cristina Cortellezzi - Laura Premoli</w:t>
            </w:r>
          </w:p>
          <w:p w14:paraId="1D6EAE4F" w14:textId="77777777" w:rsidR="00A26954" w:rsidRPr="003B1462" w:rsidRDefault="00A26954" w:rsidP="00D0619A">
            <w:pPr>
              <w:pStyle w:val="Titolo1"/>
              <w:spacing w:line="256" w:lineRule="auto"/>
              <w:rPr>
                <w:rFonts w:ascii="Arial" w:eastAsiaTheme="minorHAnsi" w:hAnsi="Arial" w:cs="Arial"/>
                <w:b w:val="0"/>
                <w:color w:val="000000"/>
                <w:sz w:val="22"/>
                <w:szCs w:val="22"/>
                <w:lang w:val="it-IT"/>
              </w:rPr>
            </w:pPr>
            <w:r w:rsidRPr="003B1462">
              <w:rPr>
                <w:rFonts w:ascii="Arial" w:eastAsiaTheme="minorHAnsi" w:hAnsi="Arial" w:cs="Arial"/>
                <w:b w:val="0"/>
                <w:color w:val="000000"/>
                <w:sz w:val="22"/>
                <w:szCs w:val="22"/>
                <w:lang w:val="it-IT"/>
              </w:rPr>
              <w:t xml:space="preserve">info@pinkommunication.it  </w:t>
            </w:r>
          </w:p>
          <w:p w14:paraId="3A21BBFB" w14:textId="77777777" w:rsidR="00A26954" w:rsidRPr="004B3C35" w:rsidRDefault="004E40DE" w:rsidP="004B3C35">
            <w:pPr>
              <w:pStyle w:val="Titolo1"/>
              <w:spacing w:line="256" w:lineRule="auto"/>
              <w:rPr>
                <w:rStyle w:val="Collegamentoipertestuale"/>
                <w:rFonts w:eastAsiaTheme="minorHAnsi"/>
                <w:sz w:val="22"/>
                <w:szCs w:val="22"/>
              </w:rPr>
            </w:pPr>
            <w:hyperlink r:id="rId9" w:history="1">
              <w:r w:rsidR="00A26954" w:rsidRPr="004B3C35">
                <w:rPr>
                  <w:rStyle w:val="Collegamentoipertestuale"/>
                  <w:rFonts w:ascii="Arial" w:eastAsiaTheme="minorHAnsi" w:hAnsi="Arial" w:cs="Arial"/>
                  <w:sz w:val="22"/>
                  <w:szCs w:val="22"/>
                </w:rPr>
                <w:t>www.pinkommunication.it</w:t>
              </w:r>
            </w:hyperlink>
            <w:r w:rsidR="00A26954" w:rsidRPr="004B3C35">
              <w:rPr>
                <w:rStyle w:val="Collegamentoipertestuale"/>
                <w:rFonts w:ascii="Arial" w:eastAsiaTheme="minorHAnsi" w:hAnsi="Arial" w:cs="Arial"/>
                <w:sz w:val="22"/>
                <w:szCs w:val="22"/>
              </w:rPr>
              <w:t xml:space="preserve"> </w:t>
            </w:r>
          </w:p>
          <w:p w14:paraId="3B355743" w14:textId="77777777" w:rsidR="00A26954" w:rsidRPr="003B1462" w:rsidRDefault="00A26954" w:rsidP="00D0619A">
            <w:pPr>
              <w:pStyle w:val="Titolo1"/>
              <w:spacing w:line="256" w:lineRule="auto"/>
              <w:rPr>
                <w:rFonts w:ascii="Arial" w:eastAsiaTheme="minorHAnsi" w:hAnsi="Arial" w:cs="Arial"/>
                <w:i/>
                <w:color w:val="000000"/>
                <w:sz w:val="22"/>
                <w:szCs w:val="22"/>
                <w:lang w:val="it-IT"/>
              </w:rPr>
            </w:pPr>
          </w:p>
        </w:tc>
        <w:tc>
          <w:tcPr>
            <w:tcW w:w="2500" w:type="pct"/>
          </w:tcPr>
          <w:p w14:paraId="08617F55" w14:textId="77777777" w:rsidR="00A26954" w:rsidRPr="003B1462" w:rsidRDefault="00A26954" w:rsidP="00D0619A">
            <w:pPr>
              <w:pStyle w:val="Titolo1"/>
              <w:spacing w:line="256" w:lineRule="auto"/>
              <w:rPr>
                <w:rFonts w:ascii="Arial" w:eastAsiaTheme="minorHAnsi" w:hAnsi="Arial" w:cs="Arial"/>
                <w:color w:val="000000"/>
                <w:sz w:val="22"/>
                <w:szCs w:val="22"/>
                <w:lang w:val="it-IT"/>
              </w:rPr>
            </w:pPr>
          </w:p>
          <w:p w14:paraId="1F5E9920" w14:textId="77777777" w:rsidR="00A26954" w:rsidRPr="003B1462" w:rsidRDefault="00A26954" w:rsidP="00D0619A">
            <w:pPr>
              <w:rPr>
                <w:rFonts w:ascii="Arial" w:hAnsi="Arial" w:cs="Arial"/>
              </w:rPr>
            </w:pPr>
          </w:p>
          <w:p w14:paraId="0B2531C7" w14:textId="77777777" w:rsidR="00A26954" w:rsidRPr="003B1462" w:rsidRDefault="00A26954" w:rsidP="00D0619A">
            <w:pPr>
              <w:pStyle w:val="Titolo1"/>
              <w:spacing w:line="256" w:lineRule="auto"/>
              <w:rPr>
                <w:rFonts w:ascii="Arial" w:eastAsiaTheme="minorHAnsi" w:hAnsi="Arial" w:cs="Arial"/>
                <w:color w:val="000000"/>
                <w:sz w:val="22"/>
                <w:szCs w:val="22"/>
                <w:lang w:val="it-IT"/>
              </w:rPr>
            </w:pPr>
            <w:r w:rsidRPr="003B1462">
              <w:rPr>
                <w:rFonts w:ascii="Arial" w:eastAsiaTheme="minorHAnsi" w:hAnsi="Arial" w:cs="Arial"/>
                <w:color w:val="000000"/>
                <w:sz w:val="22"/>
                <w:szCs w:val="22"/>
                <w:lang w:val="it-IT"/>
              </w:rPr>
              <w:t>Per il pubblico:</w:t>
            </w:r>
          </w:p>
          <w:p w14:paraId="2CF347E8" w14:textId="77777777" w:rsidR="00A26954" w:rsidRPr="003B1462" w:rsidRDefault="00A26954" w:rsidP="00D0619A">
            <w:pPr>
              <w:pStyle w:val="Titolo1"/>
              <w:spacing w:line="256" w:lineRule="auto"/>
              <w:rPr>
                <w:rFonts w:ascii="Arial" w:eastAsiaTheme="minorHAnsi" w:hAnsi="Arial" w:cs="Arial"/>
                <w:color w:val="000000"/>
                <w:sz w:val="22"/>
                <w:szCs w:val="22"/>
                <w:lang w:val="it-IT"/>
              </w:rPr>
            </w:pPr>
            <w:r w:rsidRPr="003B1462">
              <w:rPr>
                <w:rFonts w:ascii="Arial" w:eastAsiaTheme="minorHAnsi" w:hAnsi="Arial" w:cs="Arial"/>
                <w:color w:val="000000"/>
                <w:sz w:val="22"/>
                <w:szCs w:val="22"/>
                <w:lang w:val="it-IT"/>
              </w:rPr>
              <w:t xml:space="preserve">Durst Group S.p.A. </w:t>
            </w:r>
          </w:p>
          <w:p w14:paraId="0C1A53FE" w14:textId="77777777" w:rsidR="00A26954" w:rsidRPr="003B1462" w:rsidRDefault="00A26954" w:rsidP="00D0619A">
            <w:pPr>
              <w:pStyle w:val="Titolo1"/>
              <w:spacing w:line="256" w:lineRule="auto"/>
              <w:rPr>
                <w:rFonts w:ascii="Arial" w:eastAsiaTheme="minorHAnsi" w:hAnsi="Arial" w:cs="Arial"/>
                <w:b w:val="0"/>
                <w:color w:val="000000"/>
                <w:sz w:val="22"/>
                <w:szCs w:val="22"/>
                <w:lang w:val="it-IT"/>
              </w:rPr>
            </w:pPr>
            <w:r w:rsidRPr="003B1462">
              <w:rPr>
                <w:rFonts w:ascii="Arial" w:eastAsiaTheme="minorHAnsi" w:hAnsi="Arial" w:cs="Arial"/>
                <w:b w:val="0"/>
                <w:color w:val="000000"/>
                <w:sz w:val="22"/>
                <w:szCs w:val="22"/>
                <w:lang w:val="it-IT"/>
              </w:rPr>
              <w:t>Divisione Vendite Italia</w:t>
            </w:r>
          </w:p>
          <w:p w14:paraId="69150067" w14:textId="77777777" w:rsidR="00A26954" w:rsidRPr="003B1462" w:rsidRDefault="00A26954" w:rsidP="00D0619A">
            <w:pPr>
              <w:pStyle w:val="Titolo1"/>
              <w:spacing w:line="256" w:lineRule="auto"/>
              <w:rPr>
                <w:rFonts w:ascii="Arial" w:eastAsiaTheme="minorHAnsi" w:hAnsi="Arial" w:cs="Arial"/>
                <w:b w:val="0"/>
                <w:color w:val="000000"/>
                <w:sz w:val="22"/>
                <w:szCs w:val="22"/>
                <w:lang w:val="it-IT"/>
              </w:rPr>
            </w:pPr>
            <w:r w:rsidRPr="003B1462">
              <w:rPr>
                <w:rFonts w:ascii="Arial" w:eastAsiaTheme="minorHAnsi" w:hAnsi="Arial" w:cs="Arial"/>
                <w:b w:val="0"/>
                <w:color w:val="000000"/>
                <w:sz w:val="22"/>
                <w:szCs w:val="22"/>
                <w:lang w:val="it-IT"/>
              </w:rPr>
              <w:t xml:space="preserve">Tel. +39.0472.810211 </w:t>
            </w:r>
          </w:p>
          <w:p w14:paraId="65BD540B" w14:textId="77777777" w:rsidR="00A26954" w:rsidRPr="003B1462" w:rsidRDefault="00A26954" w:rsidP="00D0619A">
            <w:pPr>
              <w:pStyle w:val="Titolo1"/>
              <w:spacing w:line="256" w:lineRule="auto"/>
              <w:rPr>
                <w:rFonts w:ascii="Arial" w:eastAsiaTheme="minorHAnsi" w:hAnsi="Arial" w:cs="Arial"/>
                <w:b w:val="0"/>
                <w:color w:val="000000"/>
                <w:sz w:val="22"/>
                <w:szCs w:val="22"/>
                <w:lang w:val="it-IT"/>
              </w:rPr>
            </w:pPr>
            <w:r w:rsidRPr="003B1462">
              <w:rPr>
                <w:rFonts w:ascii="Arial" w:eastAsiaTheme="minorHAnsi" w:hAnsi="Arial" w:cs="Arial"/>
                <w:b w:val="0"/>
                <w:color w:val="000000"/>
                <w:sz w:val="22"/>
                <w:szCs w:val="22"/>
                <w:lang w:val="it-IT"/>
              </w:rPr>
              <w:t xml:space="preserve">dvi@durst-group.com- </w:t>
            </w:r>
            <w:bookmarkStart w:id="1" w:name="_Hlk481587879"/>
          </w:p>
          <w:p w14:paraId="2B4E2807" w14:textId="77777777" w:rsidR="00A26954" w:rsidRDefault="004E40DE" w:rsidP="00D0619A">
            <w:pPr>
              <w:pStyle w:val="Titolo1"/>
              <w:spacing w:line="256" w:lineRule="auto"/>
              <w:rPr>
                <w:rFonts w:ascii="Arial" w:eastAsiaTheme="minorHAnsi" w:hAnsi="Arial" w:cs="Arial"/>
                <w:color w:val="000000"/>
                <w:sz w:val="22"/>
                <w:szCs w:val="22"/>
              </w:rPr>
            </w:pPr>
            <w:hyperlink r:id="rId10" w:history="1">
              <w:r w:rsidR="00A26954">
                <w:rPr>
                  <w:rStyle w:val="Collegamentoipertestuale"/>
                  <w:rFonts w:ascii="Arial" w:eastAsiaTheme="minorHAnsi" w:hAnsi="Arial" w:cs="Arial"/>
                  <w:sz w:val="22"/>
                  <w:szCs w:val="22"/>
                </w:rPr>
                <w:t>www.durst-group.com</w:t>
              </w:r>
              <w:bookmarkEnd w:id="1"/>
            </w:hyperlink>
          </w:p>
        </w:tc>
      </w:tr>
    </w:tbl>
    <w:p w14:paraId="034D14E9" w14:textId="77777777" w:rsidR="00A26954" w:rsidRDefault="00A26954" w:rsidP="00C14DF2">
      <w:pPr>
        <w:spacing w:after="200" w:line="276" w:lineRule="auto"/>
        <w:jc w:val="both"/>
        <w:rPr>
          <w:rFonts w:ascii="Arial" w:eastAsia="Arial" w:hAnsi="Arial" w:cs="Arial"/>
        </w:rPr>
      </w:pPr>
    </w:p>
    <w:sectPr w:rsidR="00A26954" w:rsidSect="00C14DF2">
      <w:headerReference w:type="default" r:id="rId11"/>
      <w:pgSz w:w="11906" w:h="16838"/>
      <w:pgMar w:top="226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A2E9" w14:textId="77777777" w:rsidR="00C14DF2" w:rsidRDefault="00C14DF2" w:rsidP="00C14DF2">
      <w:pPr>
        <w:spacing w:after="0" w:line="240" w:lineRule="auto"/>
      </w:pPr>
      <w:r>
        <w:separator/>
      </w:r>
    </w:p>
  </w:endnote>
  <w:endnote w:type="continuationSeparator" w:id="0">
    <w:p w14:paraId="5894F212" w14:textId="77777777" w:rsidR="00C14DF2" w:rsidRDefault="00C14DF2" w:rsidP="00C1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RotisSemiSans">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3CEF5" w14:textId="77777777" w:rsidR="00C14DF2" w:rsidRDefault="00C14DF2" w:rsidP="00C14DF2">
      <w:pPr>
        <w:spacing w:after="0" w:line="240" w:lineRule="auto"/>
      </w:pPr>
      <w:r>
        <w:separator/>
      </w:r>
    </w:p>
  </w:footnote>
  <w:footnote w:type="continuationSeparator" w:id="0">
    <w:p w14:paraId="20282E69" w14:textId="77777777" w:rsidR="00C14DF2" w:rsidRDefault="00C14DF2" w:rsidP="00C14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0243" w14:textId="258BB4E2" w:rsidR="00C14DF2" w:rsidRDefault="00C14DF2">
    <w:pPr>
      <w:pStyle w:val="Intestazione"/>
    </w:pPr>
    <w:r>
      <w:rPr>
        <w:rFonts w:ascii="RotisSemiSans" w:hAnsi="RotisSemiSans"/>
        <w:noProof/>
        <w:sz w:val="18"/>
        <w:szCs w:val="18"/>
      </w:rPr>
      <w:drawing>
        <wp:anchor distT="0" distB="0" distL="114300" distR="114300" simplePos="0" relativeHeight="251657728" behindDoc="0" locked="0" layoutInCell="1" allowOverlap="0" wp14:anchorId="72CA38FD" wp14:editId="6720EC3C">
          <wp:simplePos x="0" y="0"/>
          <wp:positionH relativeFrom="margin">
            <wp:posOffset>4895850</wp:posOffset>
          </wp:positionH>
          <wp:positionV relativeFrom="paragraph">
            <wp:posOffset>132715</wp:posOffset>
          </wp:positionV>
          <wp:extent cx="862330" cy="646430"/>
          <wp:effectExtent l="0" t="0" r="0" b="1270"/>
          <wp:wrapSquare wrapText="bothSides"/>
          <wp:docPr id="553312913" name="Immagine 55331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Logo.jpg"/>
                  <pic:cNvPicPr/>
                </pic:nvPicPr>
                <pic:blipFill>
                  <a:blip r:embed="rId1"/>
                  <a:stretch>
                    <a:fillRect/>
                  </a:stretch>
                </pic:blipFill>
                <pic:spPr>
                  <a:xfrm>
                    <a:off x="0" y="0"/>
                    <a:ext cx="862330" cy="646430"/>
                  </a:xfrm>
                  <a:prstGeom prst="rect">
                    <a:avLst/>
                  </a:prstGeom>
                </pic:spPr>
              </pic:pic>
            </a:graphicData>
          </a:graphic>
        </wp:anchor>
      </w:drawing>
    </w:r>
  </w:p>
  <w:p w14:paraId="3AAD4285" w14:textId="1FEB6B9A" w:rsidR="00C14DF2" w:rsidRDefault="00C14DF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5F"/>
    <w:rsid w:val="00032F45"/>
    <w:rsid w:val="001001BA"/>
    <w:rsid w:val="001256D1"/>
    <w:rsid w:val="00136B85"/>
    <w:rsid w:val="00165899"/>
    <w:rsid w:val="002B1B5F"/>
    <w:rsid w:val="002D55D3"/>
    <w:rsid w:val="002F08ED"/>
    <w:rsid w:val="003430D2"/>
    <w:rsid w:val="003F53EE"/>
    <w:rsid w:val="004B3C35"/>
    <w:rsid w:val="004E40DE"/>
    <w:rsid w:val="00500E6B"/>
    <w:rsid w:val="00542E7F"/>
    <w:rsid w:val="00596354"/>
    <w:rsid w:val="00640E2C"/>
    <w:rsid w:val="00656743"/>
    <w:rsid w:val="00686407"/>
    <w:rsid w:val="006E51F4"/>
    <w:rsid w:val="00722A9C"/>
    <w:rsid w:val="00726B5F"/>
    <w:rsid w:val="0079665C"/>
    <w:rsid w:val="00805372"/>
    <w:rsid w:val="008A15A9"/>
    <w:rsid w:val="008C2605"/>
    <w:rsid w:val="0093057C"/>
    <w:rsid w:val="00937743"/>
    <w:rsid w:val="00973BEB"/>
    <w:rsid w:val="00976BD0"/>
    <w:rsid w:val="009F79B6"/>
    <w:rsid w:val="00A26954"/>
    <w:rsid w:val="00BC0480"/>
    <w:rsid w:val="00BC559C"/>
    <w:rsid w:val="00C14DF2"/>
    <w:rsid w:val="00C450A5"/>
    <w:rsid w:val="00C52EDF"/>
    <w:rsid w:val="00CA622B"/>
    <w:rsid w:val="00D073F3"/>
    <w:rsid w:val="00D11C89"/>
    <w:rsid w:val="00D547E6"/>
    <w:rsid w:val="00D83A8D"/>
    <w:rsid w:val="00DC6CF7"/>
    <w:rsid w:val="00DF5B82"/>
    <w:rsid w:val="00F9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F19877"/>
  <w15:docId w15:val="{066B7618-801A-4BB4-BAE8-7C2E4B19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9"/>
    <w:qFormat/>
    <w:rsid w:val="00A26954"/>
    <w:pPr>
      <w:keepNext/>
      <w:spacing w:after="0" w:line="240" w:lineRule="auto"/>
      <w:outlineLvl w:val="0"/>
    </w:pPr>
    <w:rPr>
      <w:rFonts w:ascii="Times New Roman" w:eastAsia="Times New Roman" w:hAnsi="Times New Roman" w:cs="Times New Roman"/>
      <w:b/>
      <w:bCs/>
      <w:kern w:val="0"/>
      <w:sz w:val="24"/>
      <w:szCs w:val="24"/>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93057C"/>
    <w:pPr>
      <w:spacing w:after="0" w:line="240" w:lineRule="auto"/>
    </w:pPr>
  </w:style>
  <w:style w:type="paragraph" w:styleId="Intestazione">
    <w:name w:val="header"/>
    <w:basedOn w:val="Normale"/>
    <w:link w:val="IntestazioneCarattere"/>
    <w:uiPriority w:val="99"/>
    <w:unhideWhenUsed/>
    <w:rsid w:val="00C14D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4DF2"/>
  </w:style>
  <w:style w:type="paragraph" w:styleId="Pidipagina">
    <w:name w:val="footer"/>
    <w:basedOn w:val="Normale"/>
    <w:link w:val="PidipaginaCarattere"/>
    <w:uiPriority w:val="99"/>
    <w:unhideWhenUsed/>
    <w:rsid w:val="00C14D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4DF2"/>
  </w:style>
  <w:style w:type="character" w:customStyle="1" w:styleId="Titolo1Carattere">
    <w:name w:val="Titolo 1 Carattere"/>
    <w:basedOn w:val="Carpredefinitoparagrafo"/>
    <w:link w:val="Titolo1"/>
    <w:uiPriority w:val="99"/>
    <w:rsid w:val="00A26954"/>
    <w:rPr>
      <w:rFonts w:ascii="Times New Roman" w:eastAsia="Times New Roman" w:hAnsi="Times New Roman" w:cs="Times New Roman"/>
      <w:b/>
      <w:bCs/>
      <w:kern w:val="0"/>
      <w:sz w:val="24"/>
      <w:szCs w:val="24"/>
      <w:lang w:val="de-DE" w:eastAsia="de-DE"/>
    </w:rPr>
  </w:style>
  <w:style w:type="character" w:styleId="Collegamentoipertestuale">
    <w:name w:val="Hyperlink"/>
    <w:basedOn w:val="Carpredefinitoparagrafo"/>
    <w:uiPriority w:val="99"/>
    <w:unhideWhenUsed/>
    <w:rsid w:val="00A26954"/>
    <w:rPr>
      <w:color w:val="0563C1" w:themeColor="hyperlink"/>
      <w:u w:val="single"/>
    </w:rPr>
  </w:style>
  <w:style w:type="paragraph" w:customStyle="1" w:styleId="Grigliamedia21">
    <w:name w:val="Griglia media 21"/>
    <w:uiPriority w:val="1"/>
    <w:qFormat/>
    <w:rsid w:val="00A26954"/>
    <w:pPr>
      <w:snapToGrid w:val="0"/>
      <w:spacing w:after="0" w:line="240" w:lineRule="auto"/>
    </w:pPr>
    <w:rPr>
      <w:rFonts w:ascii="Calibri" w:eastAsia="Batang" w:hAnsi="Calibri" w:cs="Calibri"/>
      <w:kern w:val="0"/>
      <w:lang w:val="de-DE" w:eastAsia="ko-KR"/>
    </w:rPr>
  </w:style>
  <w:style w:type="character" w:styleId="Menzionenonrisolta">
    <w:name w:val="Unresolved Mention"/>
    <w:basedOn w:val="Carpredefinitoparagrafo"/>
    <w:uiPriority w:val="99"/>
    <w:semiHidden/>
    <w:unhideWhenUsed/>
    <w:rsid w:val="004E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urst-grou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urst-grou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urst-group.com" TargetMode="External"/><Relationship Id="rId4" Type="http://schemas.openxmlformats.org/officeDocument/2006/relationships/webSettings" Target="webSettings.xml"/><Relationship Id="rId9" Type="http://schemas.openxmlformats.org/officeDocument/2006/relationships/hyperlink" Target="http://www.pinkommunicatio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C0658-1FE0-4E45-84E7-D70D33ABA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878</Words>
  <Characters>5061</Characters>
  <Application>Microsoft Office Word</Application>
  <DocSecurity>0</DocSecurity>
  <Lines>70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laura premoli</cp:lastModifiedBy>
  <cp:revision>9</cp:revision>
  <dcterms:created xsi:type="dcterms:W3CDTF">2024-03-19T16:26:00Z</dcterms:created>
  <dcterms:modified xsi:type="dcterms:W3CDTF">2024-03-20T15:50:00Z</dcterms:modified>
</cp:coreProperties>
</file>