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C0911" w14:textId="77777777" w:rsidR="004B2F7E" w:rsidRPr="004B2F7E" w:rsidRDefault="004B2F7E" w:rsidP="004B2F7E">
      <w:pPr>
        <w:spacing w:line="276" w:lineRule="auto"/>
        <w:jc w:val="center"/>
        <w:rPr>
          <w:rFonts w:ascii="Arial" w:hAnsi="Arial" w:cs="Arial"/>
          <w:b/>
          <w:bCs/>
          <w:lang w:val="en-GB"/>
        </w:rPr>
      </w:pPr>
      <w:r w:rsidRPr="004B2F7E">
        <w:rPr>
          <w:rFonts w:ascii="Arial" w:hAnsi="Arial" w:cs="Arial"/>
          <w:b/>
          <w:bCs/>
          <w:lang w:val="en-GB"/>
        </w:rPr>
        <w:t>Press release</w:t>
      </w:r>
    </w:p>
    <w:p w14:paraId="3544B01C" w14:textId="77777777" w:rsidR="004B2F7E" w:rsidRPr="004B2F7E" w:rsidRDefault="004B2F7E" w:rsidP="004B2F7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bookmarkStart w:id="0" w:name="_GoBack"/>
      <w:r w:rsidRPr="004B2F7E">
        <w:rPr>
          <w:rFonts w:ascii="Arial" w:hAnsi="Arial" w:cs="Arial"/>
          <w:b/>
          <w:bCs/>
          <w:sz w:val="28"/>
          <w:szCs w:val="28"/>
          <w:lang w:val="en-GB"/>
        </w:rPr>
        <w:t>GUANDONG PRESENTS "THE SPECIALITY 2024"</w:t>
      </w:r>
    </w:p>
    <w:p w14:paraId="27250155" w14:textId="77777777" w:rsidR="004B2F7E" w:rsidRPr="004B2F7E" w:rsidRDefault="004B2F7E" w:rsidP="004B2F7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4B2F7E">
        <w:rPr>
          <w:rFonts w:ascii="Arial" w:hAnsi="Arial" w:cs="Arial"/>
          <w:b/>
          <w:bCs/>
          <w:sz w:val="28"/>
          <w:szCs w:val="28"/>
          <w:lang w:val="en-GB"/>
        </w:rPr>
        <w:t>The catalogue becomes an inspirational interactive magazine</w:t>
      </w:r>
    </w:p>
    <w:bookmarkEnd w:id="0"/>
    <w:p w14:paraId="0AB10078" w14:textId="1832D49E" w:rsidR="004B2F7E" w:rsidRDefault="007C77C4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7C77C4">
        <w:rPr>
          <w:rFonts w:ascii="Arial" w:hAnsi="Arial" w:cs="Arial"/>
          <w:i/>
          <w:lang w:val="en-GB"/>
        </w:rPr>
        <w:t>16 April</w:t>
      </w:r>
      <w:r w:rsidR="004B2F7E" w:rsidRPr="007C77C4">
        <w:rPr>
          <w:rFonts w:ascii="Arial" w:hAnsi="Arial" w:cs="Arial"/>
          <w:i/>
          <w:lang w:val="en-GB"/>
        </w:rPr>
        <w:t xml:space="preserve"> 2024</w:t>
      </w:r>
      <w:r w:rsidR="004B2F7E" w:rsidRPr="004B2F7E">
        <w:rPr>
          <w:rFonts w:ascii="Arial" w:hAnsi="Arial" w:cs="Arial"/>
          <w:lang w:val="en-GB"/>
        </w:rPr>
        <w:t xml:space="preserve">: </w:t>
      </w:r>
      <w:r w:rsidR="004B2F7E" w:rsidRPr="00F0682A">
        <w:rPr>
          <w:rFonts w:ascii="Arial" w:hAnsi="Arial" w:cs="Arial"/>
          <w:b/>
          <w:bCs/>
          <w:lang w:val="en-GB"/>
        </w:rPr>
        <w:t xml:space="preserve">Creativity and innovation have always been an integral part of </w:t>
      </w:r>
      <w:hyperlink r:id="rId6" w:history="1">
        <w:proofErr w:type="spellStart"/>
        <w:r w:rsidR="004B2F7E" w:rsidRPr="001342D8">
          <w:rPr>
            <w:rStyle w:val="Collegamentoipertestuale"/>
            <w:rFonts w:ascii="Arial" w:hAnsi="Arial" w:cs="Arial"/>
            <w:b/>
            <w:bCs/>
            <w:lang w:val="en-GB"/>
          </w:rPr>
          <w:t>Guandong</w:t>
        </w:r>
      </w:hyperlink>
      <w:r w:rsidR="004B2F7E" w:rsidRPr="00F0682A">
        <w:rPr>
          <w:rFonts w:ascii="Arial" w:hAnsi="Arial" w:cs="Arial"/>
          <w:b/>
          <w:bCs/>
          <w:lang w:val="en-GB"/>
        </w:rPr>
        <w:t>'s</w:t>
      </w:r>
      <w:proofErr w:type="spellEnd"/>
      <w:r w:rsidR="004B2F7E" w:rsidRPr="00F0682A">
        <w:rPr>
          <w:rFonts w:ascii="Arial" w:hAnsi="Arial" w:cs="Arial"/>
          <w:b/>
          <w:bCs/>
          <w:lang w:val="en-GB"/>
        </w:rPr>
        <w:t xml:space="preserve"> DNA. </w:t>
      </w:r>
      <w:r w:rsidR="004B2F7E" w:rsidRPr="004B2F7E">
        <w:rPr>
          <w:rFonts w:ascii="Arial" w:hAnsi="Arial" w:cs="Arial"/>
          <w:lang w:val="en-GB"/>
        </w:rPr>
        <w:t xml:space="preserve">A common theme that lies not only in the development of cutting-edge products and materials, developed to meet, if not actually anticipate emerging needs, but also in the creation of </w:t>
      </w:r>
      <w:r w:rsidR="004B2F7E" w:rsidRPr="004B2F7E">
        <w:rPr>
          <w:rFonts w:ascii="Arial" w:hAnsi="Arial" w:cs="Arial"/>
          <w:b/>
          <w:bCs/>
          <w:lang w:val="en-GB"/>
        </w:rPr>
        <w:t>new tools that the Special</w:t>
      </w:r>
      <w:r w:rsidR="00F0682A">
        <w:rPr>
          <w:rFonts w:ascii="Arial" w:hAnsi="Arial" w:cs="Arial"/>
          <w:b/>
          <w:bCs/>
          <w:lang w:val="en-GB"/>
        </w:rPr>
        <w:t>ities</w:t>
      </w:r>
      <w:r w:rsidR="004B2F7E" w:rsidRPr="004B2F7E">
        <w:rPr>
          <w:rFonts w:ascii="Arial" w:hAnsi="Arial" w:cs="Arial"/>
          <w:b/>
          <w:bCs/>
          <w:lang w:val="en-GB"/>
        </w:rPr>
        <w:t xml:space="preserve"> Specialist makes available to the market with the aim of inspiring and "creating culture".</w:t>
      </w:r>
      <w:r w:rsidR="004B2F7E" w:rsidRPr="004B2F7E">
        <w:rPr>
          <w:rFonts w:ascii="Arial" w:hAnsi="Arial" w:cs="Arial"/>
          <w:lang w:val="en-GB"/>
        </w:rPr>
        <w:t xml:space="preserve"> </w:t>
      </w:r>
    </w:p>
    <w:p w14:paraId="3EDF1DF1" w14:textId="77777777" w:rsidR="0026142B" w:rsidRPr="004B2F7E" w:rsidRDefault="0026142B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14:paraId="436BBE0E" w14:textId="20A03C54" w:rsidR="004B2F7E" w:rsidRDefault="004B2F7E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4B2F7E">
        <w:rPr>
          <w:rFonts w:ascii="Arial" w:hAnsi="Arial" w:cs="Arial"/>
          <w:b/>
          <w:bCs/>
          <w:lang w:val="en-GB"/>
        </w:rPr>
        <w:t>"The Speciality 2024"</w:t>
      </w:r>
      <w:r w:rsidRPr="004B2F7E">
        <w:rPr>
          <w:rFonts w:ascii="Arial" w:hAnsi="Arial" w:cs="Arial"/>
          <w:lang w:val="en-GB"/>
        </w:rPr>
        <w:t xml:space="preserve"> was created precisely with this objective. </w:t>
      </w:r>
      <w:r w:rsidRPr="004B2F7E">
        <w:rPr>
          <w:rFonts w:ascii="Arial" w:hAnsi="Arial" w:cs="Arial"/>
          <w:b/>
          <w:bCs/>
          <w:lang w:val="en-GB"/>
        </w:rPr>
        <w:t>Not just catalogue, but a magazine</w:t>
      </w:r>
      <w:r w:rsidRPr="004B2F7E">
        <w:rPr>
          <w:rFonts w:ascii="Arial" w:hAnsi="Arial" w:cs="Arial"/>
          <w:lang w:val="en-GB"/>
        </w:rPr>
        <w:t xml:space="preserve"> full of </w:t>
      </w:r>
      <w:r w:rsidRPr="004B2F7E">
        <w:rPr>
          <w:rFonts w:ascii="Arial" w:hAnsi="Arial" w:cs="Arial"/>
          <w:b/>
          <w:bCs/>
          <w:lang w:val="en-GB"/>
        </w:rPr>
        <w:t>exclusive multimedia content</w:t>
      </w:r>
      <w:r w:rsidRPr="004B2F7E">
        <w:rPr>
          <w:rFonts w:ascii="Arial" w:hAnsi="Arial" w:cs="Arial"/>
          <w:lang w:val="en-GB"/>
        </w:rPr>
        <w:t xml:space="preserve"> which Guandong presents to all stakeholders in the supply chain: from retailers to printers, architects, installers, designers and end customers. </w:t>
      </w:r>
      <w:r w:rsidRPr="006D08A7">
        <w:rPr>
          <w:rFonts w:ascii="Arial" w:hAnsi="Arial" w:cs="Arial"/>
          <w:i/>
          <w:iCs/>
          <w:lang w:val="en-GB"/>
        </w:rPr>
        <w:t>"The Speciality 2024 is designed to offer innovative ideas and inspiration,"</w:t>
      </w:r>
      <w:r w:rsidRPr="004B2F7E">
        <w:rPr>
          <w:rFonts w:ascii="Arial" w:hAnsi="Arial" w:cs="Arial"/>
          <w:lang w:val="en-GB"/>
        </w:rPr>
        <w:t xml:space="preserve"> </w:t>
      </w:r>
      <w:r w:rsidRPr="001342D8">
        <w:rPr>
          <w:rFonts w:ascii="Arial" w:hAnsi="Arial" w:cs="Arial"/>
          <w:lang w:val="en-GB"/>
        </w:rPr>
        <w:t xml:space="preserve">says </w:t>
      </w:r>
      <w:r w:rsidRPr="0026142B">
        <w:rPr>
          <w:rFonts w:ascii="Arial" w:hAnsi="Arial" w:cs="Arial"/>
          <w:b/>
          <w:bCs/>
          <w:lang w:val="en-GB"/>
        </w:rPr>
        <w:t xml:space="preserve">Giulia </w:t>
      </w:r>
      <w:proofErr w:type="spellStart"/>
      <w:r w:rsidRPr="0026142B">
        <w:rPr>
          <w:rFonts w:ascii="Arial" w:hAnsi="Arial" w:cs="Arial"/>
          <w:b/>
          <w:bCs/>
          <w:lang w:val="en-GB"/>
        </w:rPr>
        <w:t>Landoni</w:t>
      </w:r>
      <w:proofErr w:type="spellEnd"/>
      <w:r w:rsidRPr="001342D8">
        <w:rPr>
          <w:rFonts w:ascii="Arial" w:hAnsi="Arial" w:cs="Arial"/>
          <w:lang w:val="en-GB"/>
        </w:rPr>
        <w:t xml:space="preserve">, </w:t>
      </w:r>
      <w:proofErr w:type="spellStart"/>
      <w:r w:rsidRPr="001342D8">
        <w:rPr>
          <w:rFonts w:ascii="Arial" w:hAnsi="Arial" w:cs="Arial"/>
          <w:lang w:val="en-GB"/>
        </w:rPr>
        <w:t>Guandong’s</w:t>
      </w:r>
      <w:proofErr w:type="spellEnd"/>
      <w:r w:rsidRPr="001342D8">
        <w:rPr>
          <w:rFonts w:ascii="Arial" w:hAnsi="Arial" w:cs="Arial"/>
          <w:lang w:val="en-GB"/>
        </w:rPr>
        <w:t xml:space="preserve"> </w:t>
      </w:r>
      <w:r w:rsidR="0026142B">
        <w:rPr>
          <w:rFonts w:ascii="Arial" w:hAnsi="Arial" w:cs="Arial"/>
          <w:lang w:val="en-GB"/>
        </w:rPr>
        <w:t>M</w:t>
      </w:r>
      <w:r w:rsidRPr="001342D8">
        <w:rPr>
          <w:rFonts w:ascii="Arial" w:hAnsi="Arial" w:cs="Arial"/>
          <w:lang w:val="en-GB"/>
        </w:rPr>
        <w:t xml:space="preserve">arketing and </w:t>
      </w:r>
      <w:r w:rsidR="0026142B">
        <w:rPr>
          <w:rFonts w:ascii="Arial" w:hAnsi="Arial" w:cs="Arial"/>
          <w:lang w:val="en-GB"/>
        </w:rPr>
        <w:t>C</w:t>
      </w:r>
      <w:r w:rsidRPr="001342D8">
        <w:rPr>
          <w:rFonts w:ascii="Arial" w:hAnsi="Arial" w:cs="Arial"/>
          <w:lang w:val="en-GB"/>
        </w:rPr>
        <w:t xml:space="preserve">ommunication </w:t>
      </w:r>
      <w:r w:rsidR="0026142B">
        <w:rPr>
          <w:rFonts w:ascii="Arial" w:hAnsi="Arial" w:cs="Arial"/>
          <w:lang w:val="en-GB"/>
        </w:rPr>
        <w:t>M</w:t>
      </w:r>
      <w:r w:rsidRPr="001342D8">
        <w:rPr>
          <w:rFonts w:ascii="Arial" w:hAnsi="Arial" w:cs="Arial"/>
          <w:lang w:val="en-GB"/>
        </w:rPr>
        <w:t>anager.</w:t>
      </w:r>
      <w:r w:rsidRPr="004B2F7E">
        <w:rPr>
          <w:rFonts w:ascii="Arial" w:hAnsi="Arial" w:cs="Arial"/>
          <w:lang w:val="en-GB"/>
        </w:rPr>
        <w:t xml:space="preserve"> </w:t>
      </w:r>
      <w:r w:rsidRPr="006D08A7">
        <w:rPr>
          <w:rFonts w:ascii="Arial" w:hAnsi="Arial" w:cs="Arial"/>
          <w:i/>
          <w:iCs/>
          <w:lang w:val="en-GB"/>
        </w:rPr>
        <w:t xml:space="preserve">"We designed it with the aim of creating an interactive working tool, through which we can share our consolidated know-how in the sector of materials and supports for printing, responding creatively to new trends in interior decoration and visual communication". </w:t>
      </w:r>
      <w:r w:rsidRPr="004B2F7E">
        <w:rPr>
          <w:rFonts w:ascii="Arial" w:hAnsi="Arial" w:cs="Arial"/>
          <w:lang w:val="en-GB"/>
        </w:rPr>
        <w:t xml:space="preserve">In its new magazine form, the Guandong catalogue of its entire wide range of media supports for printing is enriched with interesting </w:t>
      </w:r>
      <w:r w:rsidRPr="004B2F7E">
        <w:rPr>
          <w:rFonts w:ascii="Arial" w:hAnsi="Arial" w:cs="Arial"/>
          <w:b/>
          <w:bCs/>
          <w:lang w:val="en-GB"/>
        </w:rPr>
        <w:t>themed focuses</w:t>
      </w:r>
      <w:r w:rsidRPr="004B2F7E">
        <w:rPr>
          <w:rFonts w:ascii="Arial" w:hAnsi="Arial" w:cs="Arial"/>
          <w:lang w:val="en-GB"/>
        </w:rPr>
        <w:t xml:space="preserve">, as well as in-depth articles dedicated to special solutions for which new applications in the field of interior decoration are suggested. The protagonists include three exclusive films which combine versatility and elegance: </w:t>
      </w:r>
      <w:r w:rsidRPr="004B2F7E">
        <w:rPr>
          <w:rFonts w:ascii="Arial" w:hAnsi="Arial" w:cs="Arial"/>
          <w:b/>
          <w:bCs/>
          <w:lang w:val="en-GB"/>
        </w:rPr>
        <w:t>Dotty Satin</w:t>
      </w:r>
      <w:r w:rsidRPr="004B2F7E">
        <w:rPr>
          <w:rFonts w:ascii="Arial" w:hAnsi="Arial" w:cs="Arial"/>
          <w:lang w:val="en-GB"/>
        </w:rPr>
        <w:t xml:space="preserve">, a textured solution that allows you to create privacy by transforming windows, glass walls and other surfaces into design projects; </w:t>
      </w:r>
      <w:r w:rsidRPr="004B2F7E">
        <w:rPr>
          <w:rFonts w:ascii="Arial" w:hAnsi="Arial" w:cs="Arial"/>
          <w:b/>
          <w:bCs/>
          <w:lang w:val="en-GB"/>
        </w:rPr>
        <w:t>Shop Sign</w:t>
      </w:r>
      <w:r w:rsidRPr="004B2F7E">
        <w:rPr>
          <w:rFonts w:ascii="Arial" w:hAnsi="Arial" w:cs="Arial"/>
          <w:lang w:val="en-GB"/>
        </w:rPr>
        <w:t xml:space="preserve">, a printable floor film that is ideal for wayfinding signs in schools; </w:t>
      </w:r>
      <w:proofErr w:type="spellStart"/>
      <w:r w:rsidRPr="004B2F7E">
        <w:rPr>
          <w:rFonts w:ascii="Arial" w:hAnsi="Arial" w:cs="Arial"/>
          <w:b/>
          <w:bCs/>
          <w:lang w:val="en-GB"/>
        </w:rPr>
        <w:t>ReVita</w:t>
      </w:r>
      <w:proofErr w:type="spellEnd"/>
      <w:r w:rsidRPr="004B2F7E">
        <w:rPr>
          <w:rFonts w:ascii="Arial" w:hAnsi="Arial" w:cs="Arial"/>
          <w:b/>
          <w:bCs/>
          <w:lang w:val="en-GB"/>
        </w:rPr>
        <w:t xml:space="preserve"> Tack </w:t>
      </w:r>
      <w:proofErr w:type="spellStart"/>
      <w:r w:rsidRPr="004B2F7E">
        <w:rPr>
          <w:rFonts w:ascii="Arial" w:hAnsi="Arial" w:cs="Arial"/>
          <w:b/>
          <w:bCs/>
          <w:lang w:val="en-GB"/>
        </w:rPr>
        <w:t>Puro</w:t>
      </w:r>
      <w:proofErr w:type="spellEnd"/>
      <w:r w:rsidRPr="004B2F7E">
        <w:rPr>
          <w:rFonts w:ascii="Arial" w:hAnsi="Arial" w:cs="Arial"/>
          <w:lang w:val="en-GB"/>
        </w:rPr>
        <w:t>, a decorative recycled and recyclable film that combines technology and sustainability for the customization of walls, floors and furnishings.</w:t>
      </w:r>
    </w:p>
    <w:p w14:paraId="6763E89E" w14:textId="77777777" w:rsidR="0026142B" w:rsidRPr="004B2F7E" w:rsidRDefault="0026142B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14:paraId="1766FD59" w14:textId="77777777" w:rsidR="004B2F7E" w:rsidRDefault="004B2F7E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1342D8">
        <w:rPr>
          <w:rFonts w:ascii="Arial" w:hAnsi="Arial" w:cs="Arial"/>
          <w:lang w:val="en-GB"/>
        </w:rPr>
        <w:t xml:space="preserve">Another new feature for readers is the </w:t>
      </w:r>
      <w:r w:rsidRPr="001342D8">
        <w:rPr>
          <w:rFonts w:ascii="Arial" w:hAnsi="Arial" w:cs="Arial"/>
          <w:b/>
          <w:bCs/>
          <w:lang w:val="en-GB"/>
        </w:rPr>
        <w:t>Guandong Library</w:t>
      </w:r>
      <w:r w:rsidRPr="001342D8">
        <w:rPr>
          <w:rFonts w:ascii="Arial" w:hAnsi="Arial" w:cs="Arial"/>
          <w:lang w:val="en-GB"/>
        </w:rPr>
        <w:t xml:space="preserve">: a continuously updated downloadable collection that includes </w:t>
      </w:r>
      <w:r w:rsidRPr="001342D8">
        <w:rPr>
          <w:rFonts w:ascii="Arial" w:hAnsi="Arial" w:cs="Arial"/>
          <w:b/>
          <w:bCs/>
          <w:lang w:val="en-GB"/>
        </w:rPr>
        <w:t>multimedia guides</w:t>
      </w:r>
      <w:r w:rsidRPr="001342D8">
        <w:rPr>
          <w:rFonts w:ascii="Arial" w:hAnsi="Arial" w:cs="Arial"/>
          <w:lang w:val="en-GB"/>
        </w:rPr>
        <w:t xml:space="preserve"> full of practical advice for the creation of special applications, the new </w:t>
      </w:r>
      <w:proofErr w:type="spellStart"/>
      <w:r w:rsidRPr="001342D8">
        <w:rPr>
          <w:rFonts w:ascii="Arial" w:hAnsi="Arial" w:cs="Arial"/>
          <w:b/>
          <w:bCs/>
          <w:lang w:val="en-GB"/>
        </w:rPr>
        <w:t>iNFO</w:t>
      </w:r>
      <w:proofErr w:type="spellEnd"/>
      <w:r w:rsidRPr="001342D8">
        <w:rPr>
          <w:rFonts w:ascii="Arial" w:hAnsi="Arial" w:cs="Arial"/>
          <w:b/>
          <w:bCs/>
          <w:lang w:val="en-GB"/>
        </w:rPr>
        <w:t xml:space="preserve"> Point</w:t>
      </w:r>
      <w:r w:rsidRPr="001342D8">
        <w:rPr>
          <w:rFonts w:ascii="Arial" w:hAnsi="Arial" w:cs="Arial"/>
          <w:lang w:val="en-GB"/>
        </w:rPr>
        <w:t xml:space="preserve"> with detailed fact sheets on specific products, as well useful information on the disposal of packaging and an overview of the company's code of ethics.</w:t>
      </w:r>
      <w:r w:rsidRPr="004B2F7E">
        <w:rPr>
          <w:rFonts w:ascii="Arial" w:hAnsi="Arial" w:cs="Arial"/>
          <w:lang w:val="en-GB"/>
        </w:rPr>
        <w:t xml:space="preserve"> </w:t>
      </w:r>
    </w:p>
    <w:p w14:paraId="6E3A6502" w14:textId="77777777" w:rsidR="0026142B" w:rsidRPr="004B2F7E" w:rsidRDefault="0026142B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14:paraId="65120623" w14:textId="77777777" w:rsidR="004B2F7E" w:rsidRDefault="004B2F7E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4B2F7E">
        <w:rPr>
          <w:rFonts w:ascii="Arial" w:hAnsi="Arial" w:cs="Arial"/>
          <w:lang w:val="en-GB"/>
        </w:rPr>
        <w:t xml:space="preserve">As always, to make the search simple and immediate even for non-experts, all the products are presented in the index by application areas and usage requirements. Furthermore, each fact sheet focuses on the product’s strengths, thanks to a brief description of the supports and essential technical information on printability and certifications. Then there is the </w:t>
      </w:r>
      <w:r w:rsidRPr="004B2F7E">
        <w:rPr>
          <w:rFonts w:ascii="Arial" w:hAnsi="Arial" w:cs="Arial"/>
          <w:b/>
          <w:bCs/>
          <w:lang w:val="en-GB"/>
        </w:rPr>
        <w:t>Digital Corner</w:t>
      </w:r>
      <w:r w:rsidRPr="004B2F7E">
        <w:rPr>
          <w:rFonts w:ascii="Arial" w:hAnsi="Arial" w:cs="Arial"/>
          <w:lang w:val="en-GB"/>
        </w:rPr>
        <w:t xml:space="preserve"> that is connected to each product, which through a QR Code permits access to specific multimedia content for each range, including a rich </w:t>
      </w:r>
      <w:r w:rsidRPr="004B2F7E">
        <w:rPr>
          <w:rFonts w:ascii="Arial" w:hAnsi="Arial" w:cs="Arial"/>
          <w:b/>
          <w:bCs/>
          <w:lang w:val="en-GB"/>
        </w:rPr>
        <w:t>photo gallery</w:t>
      </w:r>
      <w:r w:rsidRPr="004B2F7E">
        <w:rPr>
          <w:rFonts w:ascii="Arial" w:hAnsi="Arial" w:cs="Arial"/>
          <w:lang w:val="en-GB"/>
        </w:rPr>
        <w:t xml:space="preserve">: a continuously expanding </w:t>
      </w:r>
      <w:r w:rsidRPr="004B2F7E">
        <w:rPr>
          <w:rFonts w:ascii="Arial" w:hAnsi="Arial" w:cs="Arial"/>
          <w:b/>
          <w:bCs/>
          <w:lang w:val="en-GB"/>
        </w:rPr>
        <w:t>image bank</w:t>
      </w:r>
      <w:r w:rsidRPr="004B2F7E">
        <w:rPr>
          <w:rFonts w:ascii="Arial" w:hAnsi="Arial" w:cs="Arial"/>
          <w:lang w:val="en-GB"/>
        </w:rPr>
        <w:t xml:space="preserve"> that proposes real applications. </w:t>
      </w:r>
    </w:p>
    <w:p w14:paraId="675097E7" w14:textId="77777777" w:rsidR="0026142B" w:rsidRPr="004B2F7E" w:rsidRDefault="0026142B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14:paraId="7F825F80" w14:textId="77777777" w:rsidR="004B2F7E" w:rsidRDefault="004B2F7E" w:rsidP="004B2F7E">
      <w:pPr>
        <w:spacing w:line="276" w:lineRule="auto"/>
        <w:jc w:val="both"/>
        <w:rPr>
          <w:rFonts w:ascii="Arial" w:hAnsi="Arial" w:cs="Arial"/>
          <w:lang w:val="en-GB"/>
        </w:rPr>
      </w:pPr>
      <w:r w:rsidRPr="004B2F7E">
        <w:rPr>
          <w:rFonts w:ascii="Arial" w:hAnsi="Arial" w:cs="Arial"/>
          <w:lang w:val="en-GB"/>
        </w:rPr>
        <w:t>The Speciality 2024 is available in both a paper and digital version, which is easy to download and available on any type of device.</w:t>
      </w:r>
    </w:p>
    <w:p w14:paraId="4F6EBBA7" w14:textId="77777777" w:rsidR="0026142B" w:rsidRDefault="0026142B" w:rsidP="004B2F7E">
      <w:pPr>
        <w:spacing w:line="276" w:lineRule="auto"/>
        <w:jc w:val="both"/>
        <w:rPr>
          <w:rFonts w:ascii="Arial" w:hAnsi="Arial" w:cs="Arial"/>
          <w:lang w:val="en-GB"/>
        </w:rPr>
      </w:pPr>
    </w:p>
    <w:p w14:paraId="3DBD3663" w14:textId="77777777" w:rsidR="0026142B" w:rsidRDefault="0026142B" w:rsidP="004B2F7E">
      <w:pPr>
        <w:spacing w:line="276" w:lineRule="auto"/>
        <w:jc w:val="both"/>
        <w:rPr>
          <w:rFonts w:ascii="Arial" w:hAnsi="Arial" w:cs="Arial"/>
          <w:lang w:val="en-GB"/>
        </w:rPr>
      </w:pPr>
    </w:p>
    <w:p w14:paraId="7AC89BC2" w14:textId="77777777" w:rsidR="004B2F7E" w:rsidRPr="004B2F7E" w:rsidRDefault="004B2F7E" w:rsidP="004B2F7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14:paraId="5BFE4522" w14:textId="77777777" w:rsidR="004B2F7E" w:rsidRDefault="004B2F7E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lang w:val="en-GB"/>
        </w:rPr>
      </w:pPr>
    </w:p>
    <w:p w14:paraId="3A2DBAFD" w14:textId="7D0C4D4C" w:rsidR="00BE7FF4" w:rsidRPr="004B2F7E" w:rsidRDefault="007C77C4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lang w:val="en-GB"/>
        </w:rPr>
      </w:pPr>
      <w:hyperlink r:id="rId7" w:history="1">
        <w:r w:rsidR="00F366AD" w:rsidRPr="004B2F7E">
          <w:rPr>
            <w:rStyle w:val="Collegamentoipertestuale"/>
            <w:rFonts w:ascii="Arial" w:hAnsi="Arial" w:cs="Arial"/>
            <w:b/>
            <w:bCs/>
            <w:lang w:val="en-GB"/>
          </w:rPr>
          <w:t>DOWNLOAD</w:t>
        </w:r>
      </w:hyperlink>
      <w:r w:rsidR="00F366AD" w:rsidRPr="004B2F7E">
        <w:rPr>
          <w:rStyle w:val="Collegamentoipertestuale"/>
          <w:rFonts w:ascii="Arial" w:hAnsi="Arial" w:cs="Arial"/>
          <w:b/>
          <w:bCs/>
          <w:lang w:val="en-GB"/>
        </w:rPr>
        <w:t xml:space="preserve"> AND BROWSE THROUGH</w:t>
      </w:r>
      <w:r w:rsidR="00BE7FF4" w:rsidRPr="004B2F7E">
        <w:rPr>
          <w:rFonts w:ascii="Arial" w:hAnsi="Arial" w:cs="Arial"/>
          <w:b/>
          <w:bCs/>
          <w:lang w:val="en-GB"/>
        </w:rPr>
        <w:t xml:space="preserve"> “THE SPECIALITY 2024” </w:t>
      </w:r>
    </w:p>
    <w:p w14:paraId="0A273842" w14:textId="77777777" w:rsidR="00BE7FF4" w:rsidRPr="004B2F7E" w:rsidRDefault="00BE7FF4" w:rsidP="00BE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lang w:val="en-GB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2F56DD" w:rsidRPr="004B2F7E" w14:paraId="3A1221AA" w14:textId="77777777" w:rsidTr="004B1739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2799" w14:textId="1DC94869" w:rsidR="002F56DD" w:rsidRPr="004B2F7E" w:rsidRDefault="00E72D5C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For the Press</w:t>
            </w:r>
            <w:r w:rsidR="002F56DD"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: </w:t>
            </w:r>
          </w:p>
          <w:p w14:paraId="6839E1DC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Pinkommunication</w:t>
            </w:r>
          </w:p>
          <w:p w14:paraId="0F9AA77E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Cristina Cortellezzi </w:t>
            </w:r>
          </w:p>
          <w:p w14:paraId="3B1835D6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Laura Premoli</w:t>
            </w:r>
          </w:p>
          <w:p w14:paraId="2AD61AE6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sz w:val="20"/>
                <w:szCs w:val="20"/>
                <w:lang w:val="en-GB"/>
              </w:rPr>
              <w:t>info@pinkommunication.it</w:t>
            </w:r>
          </w:p>
          <w:p w14:paraId="72D2C052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F0AB" w14:textId="53031DE1" w:rsidR="002F56DD" w:rsidRPr="004B2F7E" w:rsidRDefault="00E72D5C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For the public</w:t>
            </w:r>
            <w:r w:rsidR="002F56DD"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: </w:t>
            </w:r>
          </w:p>
          <w:p w14:paraId="2FA592BC" w14:textId="77777777" w:rsidR="002F56DD" w:rsidRPr="004B2F7E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Guandong Italia </w:t>
            </w:r>
            <w:proofErr w:type="spellStart"/>
            <w:r w:rsidRPr="004B2F7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Srl</w:t>
            </w:r>
            <w:proofErr w:type="spellEnd"/>
          </w:p>
          <w:p w14:paraId="7DFAFC20" w14:textId="77777777" w:rsidR="002F56DD" w:rsidRPr="004B2F7E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SS 415 </w:t>
            </w:r>
            <w:proofErr w:type="spellStart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Paullese</w:t>
            </w:r>
            <w:proofErr w:type="spellEnd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Km 10</w:t>
            </w:r>
          </w:p>
          <w:p w14:paraId="20A762EB" w14:textId="77777777" w:rsidR="002F56DD" w:rsidRPr="004B2F7E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20090 </w:t>
            </w:r>
            <w:proofErr w:type="spellStart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Caleppio</w:t>
            </w:r>
            <w:proofErr w:type="spellEnd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di </w:t>
            </w:r>
            <w:proofErr w:type="spellStart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Settala</w:t>
            </w:r>
            <w:proofErr w:type="spellEnd"/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(MI)</w:t>
            </w:r>
          </w:p>
          <w:p w14:paraId="508A9E9F" w14:textId="77777777" w:rsidR="002F56DD" w:rsidRPr="004B2F7E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Phone +39 02 89785988</w:t>
            </w:r>
          </w:p>
          <w:p w14:paraId="70F41E03" w14:textId="77777777" w:rsidR="002F56DD" w:rsidRPr="004B2F7E" w:rsidRDefault="002F56DD" w:rsidP="004B17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F7E">
              <w:rPr>
                <w:rFonts w:ascii="Arial" w:hAnsi="Arial" w:cs="Arial"/>
                <w:sz w:val="20"/>
                <w:szCs w:val="20"/>
                <w:lang w:val="en-GB"/>
              </w:rPr>
              <w:t>info@guandong.eu - www.guandong.eu</w:t>
            </w:r>
          </w:p>
          <w:p w14:paraId="60305AA4" w14:textId="77777777" w:rsidR="002F56DD" w:rsidRPr="004B2F7E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7145DDA6" w14:textId="77777777" w:rsidR="002A4B1C" w:rsidRPr="004B2F7E" w:rsidRDefault="002A4B1C" w:rsidP="002116FF">
      <w:pPr>
        <w:jc w:val="both"/>
        <w:rPr>
          <w:rFonts w:ascii="Arial" w:hAnsi="Arial" w:cs="Arial"/>
          <w:lang w:val="en-GB"/>
        </w:rPr>
      </w:pPr>
    </w:p>
    <w:sectPr w:rsidR="002A4B1C" w:rsidRPr="004B2F7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080A2" w14:textId="77777777" w:rsidR="00B10C4D" w:rsidRDefault="00B10C4D" w:rsidP="002A4B1C">
      <w:pPr>
        <w:spacing w:after="0" w:line="240" w:lineRule="auto"/>
      </w:pPr>
      <w:r>
        <w:separator/>
      </w:r>
    </w:p>
  </w:endnote>
  <w:endnote w:type="continuationSeparator" w:id="0">
    <w:p w14:paraId="0BDBBF6C" w14:textId="77777777" w:rsidR="00B10C4D" w:rsidRDefault="00B10C4D" w:rsidP="002A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266B8" w14:textId="77777777" w:rsidR="00B10C4D" w:rsidRDefault="00B10C4D" w:rsidP="002A4B1C">
      <w:pPr>
        <w:spacing w:after="0" w:line="240" w:lineRule="auto"/>
      </w:pPr>
      <w:r>
        <w:separator/>
      </w:r>
    </w:p>
  </w:footnote>
  <w:footnote w:type="continuationSeparator" w:id="0">
    <w:p w14:paraId="0EDC2B6B" w14:textId="77777777" w:rsidR="00B10C4D" w:rsidRDefault="00B10C4D" w:rsidP="002A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7EEA6" w14:textId="1D24A5EF" w:rsidR="002A4B1C" w:rsidRDefault="002A4B1C" w:rsidP="002A4B1C">
    <w:pPr>
      <w:pStyle w:val="Intestazione"/>
      <w:jc w:val="center"/>
    </w:pPr>
    <w:r w:rsidRPr="00A37BA9">
      <w:rPr>
        <w:noProof/>
        <w:lang w:eastAsia="it-IT"/>
      </w:rPr>
      <w:drawing>
        <wp:inline distT="0" distB="0" distL="0" distR="0" wp14:anchorId="21FE88DC" wp14:editId="2B62D438">
          <wp:extent cx="985199" cy="707366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UANDONG hashtag 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02" cy="731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74D2" w14:textId="77777777" w:rsidR="002A4B1C" w:rsidRDefault="002A4B1C">
    <w:pPr>
      <w:pStyle w:val="Intestazione"/>
    </w:pPr>
  </w:p>
  <w:p w14:paraId="744B3E3F" w14:textId="77777777" w:rsidR="0026142B" w:rsidRDefault="0026142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B7"/>
    <w:rsid w:val="00011C3B"/>
    <w:rsid w:val="000129C3"/>
    <w:rsid w:val="00012A2E"/>
    <w:rsid w:val="000130B7"/>
    <w:rsid w:val="00014F9E"/>
    <w:rsid w:val="00023749"/>
    <w:rsid w:val="00085948"/>
    <w:rsid w:val="000915C2"/>
    <w:rsid w:val="000979ED"/>
    <w:rsid w:val="000A7E07"/>
    <w:rsid w:val="000B1524"/>
    <w:rsid w:val="000C5B57"/>
    <w:rsid w:val="000D444B"/>
    <w:rsid w:val="001013D1"/>
    <w:rsid w:val="00112796"/>
    <w:rsid w:val="001342D8"/>
    <w:rsid w:val="001530F0"/>
    <w:rsid w:val="00162697"/>
    <w:rsid w:val="00167549"/>
    <w:rsid w:val="00192307"/>
    <w:rsid w:val="001B0E6A"/>
    <w:rsid w:val="001D3C6F"/>
    <w:rsid w:val="001E0537"/>
    <w:rsid w:val="001E5037"/>
    <w:rsid w:val="001E7A9D"/>
    <w:rsid w:val="001F432C"/>
    <w:rsid w:val="001F689E"/>
    <w:rsid w:val="002001C9"/>
    <w:rsid w:val="002116FF"/>
    <w:rsid w:val="00227978"/>
    <w:rsid w:val="00244F50"/>
    <w:rsid w:val="00253CDE"/>
    <w:rsid w:val="0026142B"/>
    <w:rsid w:val="002754EE"/>
    <w:rsid w:val="00284C4B"/>
    <w:rsid w:val="00295138"/>
    <w:rsid w:val="002A4B1C"/>
    <w:rsid w:val="002B1DB7"/>
    <w:rsid w:val="002F1654"/>
    <w:rsid w:val="002F56DD"/>
    <w:rsid w:val="003104F7"/>
    <w:rsid w:val="00310DCA"/>
    <w:rsid w:val="003235F5"/>
    <w:rsid w:val="00342D24"/>
    <w:rsid w:val="00352378"/>
    <w:rsid w:val="0035727F"/>
    <w:rsid w:val="00363AFA"/>
    <w:rsid w:val="0037759E"/>
    <w:rsid w:val="00382C5B"/>
    <w:rsid w:val="00383045"/>
    <w:rsid w:val="003B1609"/>
    <w:rsid w:val="003C0C4B"/>
    <w:rsid w:val="003C7E62"/>
    <w:rsid w:val="003E40D2"/>
    <w:rsid w:val="003F0297"/>
    <w:rsid w:val="003F1C83"/>
    <w:rsid w:val="004020BD"/>
    <w:rsid w:val="004164C3"/>
    <w:rsid w:val="004303F3"/>
    <w:rsid w:val="00435C18"/>
    <w:rsid w:val="00440AF9"/>
    <w:rsid w:val="004547E1"/>
    <w:rsid w:val="00457494"/>
    <w:rsid w:val="00496835"/>
    <w:rsid w:val="004972B3"/>
    <w:rsid w:val="004B2F7E"/>
    <w:rsid w:val="00504B79"/>
    <w:rsid w:val="00567531"/>
    <w:rsid w:val="00570BE9"/>
    <w:rsid w:val="005768E4"/>
    <w:rsid w:val="005842BA"/>
    <w:rsid w:val="00587009"/>
    <w:rsid w:val="005A4FDA"/>
    <w:rsid w:val="005B00B7"/>
    <w:rsid w:val="005E7663"/>
    <w:rsid w:val="00622CA9"/>
    <w:rsid w:val="00635CC9"/>
    <w:rsid w:val="00654216"/>
    <w:rsid w:val="00657D79"/>
    <w:rsid w:val="00680204"/>
    <w:rsid w:val="006835EC"/>
    <w:rsid w:val="006A075B"/>
    <w:rsid w:val="006A455E"/>
    <w:rsid w:val="006B3A29"/>
    <w:rsid w:val="006D08A7"/>
    <w:rsid w:val="006E09CB"/>
    <w:rsid w:val="007023B8"/>
    <w:rsid w:val="00703BF6"/>
    <w:rsid w:val="0072031D"/>
    <w:rsid w:val="00783A18"/>
    <w:rsid w:val="007A4BA3"/>
    <w:rsid w:val="007C7466"/>
    <w:rsid w:val="007C77C4"/>
    <w:rsid w:val="007E7D0D"/>
    <w:rsid w:val="00860A0F"/>
    <w:rsid w:val="00867742"/>
    <w:rsid w:val="0087376D"/>
    <w:rsid w:val="00882B88"/>
    <w:rsid w:val="00882E35"/>
    <w:rsid w:val="008941F7"/>
    <w:rsid w:val="00895C05"/>
    <w:rsid w:val="008A452C"/>
    <w:rsid w:val="008B54D5"/>
    <w:rsid w:val="008E679D"/>
    <w:rsid w:val="008E6966"/>
    <w:rsid w:val="00905DD5"/>
    <w:rsid w:val="00911AC1"/>
    <w:rsid w:val="00917594"/>
    <w:rsid w:val="00924D71"/>
    <w:rsid w:val="009267E9"/>
    <w:rsid w:val="009323B7"/>
    <w:rsid w:val="00940CED"/>
    <w:rsid w:val="00952A33"/>
    <w:rsid w:val="0096151C"/>
    <w:rsid w:val="00975EE2"/>
    <w:rsid w:val="009B3D16"/>
    <w:rsid w:val="009F5E1E"/>
    <w:rsid w:val="00A234B4"/>
    <w:rsid w:val="00A333FB"/>
    <w:rsid w:val="00A35D7E"/>
    <w:rsid w:val="00A63B36"/>
    <w:rsid w:val="00A70DA5"/>
    <w:rsid w:val="00A75219"/>
    <w:rsid w:val="00A954B7"/>
    <w:rsid w:val="00AB67E0"/>
    <w:rsid w:val="00AF7310"/>
    <w:rsid w:val="00B06BA6"/>
    <w:rsid w:val="00B10C4D"/>
    <w:rsid w:val="00B24EFD"/>
    <w:rsid w:val="00B317CE"/>
    <w:rsid w:val="00B53755"/>
    <w:rsid w:val="00B62F50"/>
    <w:rsid w:val="00B93B7E"/>
    <w:rsid w:val="00BB4A93"/>
    <w:rsid w:val="00BC4A5E"/>
    <w:rsid w:val="00BE7885"/>
    <w:rsid w:val="00BE7FF4"/>
    <w:rsid w:val="00C17DF1"/>
    <w:rsid w:val="00C27677"/>
    <w:rsid w:val="00C31683"/>
    <w:rsid w:val="00C37203"/>
    <w:rsid w:val="00C42B72"/>
    <w:rsid w:val="00C56C02"/>
    <w:rsid w:val="00C91E1A"/>
    <w:rsid w:val="00CA4375"/>
    <w:rsid w:val="00CB3695"/>
    <w:rsid w:val="00CB4E7A"/>
    <w:rsid w:val="00CD7276"/>
    <w:rsid w:val="00D0222E"/>
    <w:rsid w:val="00D168F2"/>
    <w:rsid w:val="00D364A3"/>
    <w:rsid w:val="00D60BC4"/>
    <w:rsid w:val="00D739FF"/>
    <w:rsid w:val="00DC7E1D"/>
    <w:rsid w:val="00DE6524"/>
    <w:rsid w:val="00E07020"/>
    <w:rsid w:val="00E1557F"/>
    <w:rsid w:val="00E62182"/>
    <w:rsid w:val="00E72D5C"/>
    <w:rsid w:val="00E85705"/>
    <w:rsid w:val="00E8690E"/>
    <w:rsid w:val="00EA0BD4"/>
    <w:rsid w:val="00EE20E2"/>
    <w:rsid w:val="00EE45D7"/>
    <w:rsid w:val="00EF3200"/>
    <w:rsid w:val="00EF489A"/>
    <w:rsid w:val="00F033F6"/>
    <w:rsid w:val="00F0413A"/>
    <w:rsid w:val="00F050C0"/>
    <w:rsid w:val="00F0682A"/>
    <w:rsid w:val="00F12CCA"/>
    <w:rsid w:val="00F217A4"/>
    <w:rsid w:val="00F21CE5"/>
    <w:rsid w:val="00F366AD"/>
    <w:rsid w:val="00F478BD"/>
    <w:rsid w:val="00F712C4"/>
    <w:rsid w:val="00F87FFC"/>
    <w:rsid w:val="00FB4966"/>
    <w:rsid w:val="00FC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0552C9"/>
  <w15:chartTrackingRefBased/>
  <w15:docId w15:val="{43683A09-1F2E-4F39-A46D-1F67A7AF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1C"/>
  </w:style>
  <w:style w:type="paragraph" w:styleId="Pidipagina">
    <w:name w:val="footer"/>
    <w:basedOn w:val="Normale"/>
    <w:link w:val="Pidipagina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1C"/>
  </w:style>
  <w:style w:type="paragraph" w:styleId="Paragrafoelenco">
    <w:name w:val="List Paragraph"/>
    <w:basedOn w:val="Normale"/>
    <w:uiPriority w:val="34"/>
    <w:qFormat/>
    <w:rsid w:val="002A4B1C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0B1524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B1524"/>
    <w:pPr>
      <w:spacing w:line="241" w:lineRule="atLeast"/>
    </w:pPr>
    <w:rPr>
      <w:rFonts w:cstheme="minorBidi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3B160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160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E1D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0413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A4FDA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7978"/>
    <w:rPr>
      <w:color w:val="605E5C"/>
      <w:shd w:val="clear" w:color="auto" w:fill="E1DFDD"/>
    </w:rPr>
  </w:style>
  <w:style w:type="character" w:customStyle="1" w:styleId="white-space-pre">
    <w:name w:val="white-space-pre"/>
    <w:basedOn w:val="Carpredefinitoparagrafo"/>
    <w:rsid w:val="00C17DF1"/>
  </w:style>
  <w:style w:type="table" w:styleId="Grigliatabella">
    <w:name w:val="Table Grid"/>
    <w:basedOn w:val="Tabellanormale"/>
    <w:uiPriority w:val="39"/>
    <w:rsid w:val="00E7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614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lexform.musvc3.net/e/tr?q=9%3dFYPf%26x%3dTSf%26z%3dUQfIU%268%3daEXRfLa%26D%3dD6M9O_4tlv_Ed_Awes_Kl_4tlv_DiAAnKtJp.EH_Ncvi_XRM1A-5Ix9u45E6R-KfDW%26w%3dI7LE9E.GxP%26uL%3dK7m4tcCTOYF%26MB%3dXLUMfEcNWETOYF%26A%3dt0F8xXLVSerWx0LTNfKcKBC5vBEWt7m6OcF5O7DbxaGWQXHWOao6NBGZtbCTtfJT&amp;mupckp=mupAtu4m8OiX0w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andong.eu/e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13</cp:revision>
  <cp:lastPrinted>2023-01-30T12:30:00Z</cp:lastPrinted>
  <dcterms:created xsi:type="dcterms:W3CDTF">2024-04-05T14:22:00Z</dcterms:created>
  <dcterms:modified xsi:type="dcterms:W3CDTF">2024-04-16T08:12:00Z</dcterms:modified>
</cp:coreProperties>
</file>