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64BDA" w14:textId="37D69931" w:rsidR="00695238" w:rsidRDefault="00142437" w:rsidP="00136D41">
      <w:pPr>
        <w:spacing w:after="0"/>
        <w:jc w:val="center"/>
        <w:rPr>
          <w:rFonts w:ascii="Arial" w:hAnsi="Arial" w:cs="Arial"/>
          <w:b/>
          <w:bCs/>
          <w:sz w:val="23"/>
          <w:szCs w:val="23"/>
        </w:rPr>
      </w:pPr>
      <w:r>
        <w:rPr>
          <w:rFonts w:ascii="Arial" w:hAnsi="Arial" w:cs="Arial"/>
          <w:b/>
          <w:bCs/>
          <w:sz w:val="23"/>
          <w:szCs w:val="23"/>
        </w:rPr>
        <w:t>COMUNICATO STAMPA</w:t>
      </w:r>
    </w:p>
    <w:p w14:paraId="266B7A9D" w14:textId="77777777" w:rsidR="00142437" w:rsidRPr="00EB1C0E" w:rsidRDefault="00142437" w:rsidP="00136D41">
      <w:pPr>
        <w:spacing w:after="0"/>
        <w:jc w:val="center"/>
        <w:rPr>
          <w:rFonts w:ascii="Arial" w:hAnsi="Arial" w:cs="Arial"/>
          <w:b/>
          <w:bCs/>
          <w:sz w:val="24"/>
          <w:szCs w:val="24"/>
        </w:rPr>
      </w:pPr>
    </w:p>
    <w:p w14:paraId="4BF50C0E" w14:textId="4DF056D6" w:rsidR="00F1214A" w:rsidRPr="004C7F60" w:rsidRDefault="007709B8" w:rsidP="00136D41">
      <w:pPr>
        <w:spacing w:after="0"/>
        <w:jc w:val="center"/>
        <w:rPr>
          <w:rFonts w:ascii="Arial" w:hAnsi="Arial" w:cs="Arial"/>
          <w:b/>
          <w:bCs/>
          <w:sz w:val="24"/>
          <w:szCs w:val="24"/>
        </w:rPr>
      </w:pPr>
      <w:r w:rsidRPr="00F1214A">
        <w:rPr>
          <w:rFonts w:ascii="Arial" w:hAnsi="Arial" w:cs="Arial"/>
          <w:b/>
          <w:bCs/>
          <w:sz w:val="24"/>
          <w:szCs w:val="24"/>
        </w:rPr>
        <w:t>DARIO CASTIGLIA</w:t>
      </w:r>
      <w:r w:rsidR="00F1214A" w:rsidRPr="004C7F60">
        <w:rPr>
          <w:rFonts w:ascii="Arial" w:hAnsi="Arial" w:cs="Arial"/>
          <w:b/>
          <w:bCs/>
          <w:sz w:val="24"/>
          <w:szCs w:val="24"/>
        </w:rPr>
        <w:t xml:space="preserve"> </w:t>
      </w:r>
      <w:r w:rsidR="004C7F60">
        <w:rPr>
          <w:rFonts w:ascii="Arial" w:hAnsi="Arial" w:cs="Arial"/>
          <w:b/>
          <w:bCs/>
          <w:sz w:val="24"/>
          <w:szCs w:val="24"/>
        </w:rPr>
        <w:t xml:space="preserve">DOCENTE D’ECCEZIONE </w:t>
      </w:r>
    </w:p>
    <w:p w14:paraId="3DDEE276" w14:textId="23B1E84B" w:rsidR="00470E4B" w:rsidRPr="00AF379E" w:rsidRDefault="00B31AED" w:rsidP="00136D41">
      <w:pPr>
        <w:spacing w:after="0"/>
        <w:jc w:val="center"/>
        <w:rPr>
          <w:rFonts w:ascii="Arial" w:hAnsi="Arial" w:cs="Arial"/>
          <w:b/>
          <w:bCs/>
          <w:sz w:val="24"/>
          <w:szCs w:val="24"/>
          <w:lang w:val="en-GB"/>
        </w:rPr>
      </w:pPr>
      <w:r w:rsidRPr="00AF379E">
        <w:rPr>
          <w:rFonts w:ascii="Arial" w:hAnsi="Arial" w:cs="Arial"/>
          <w:b/>
          <w:bCs/>
          <w:sz w:val="24"/>
          <w:szCs w:val="24"/>
          <w:lang w:val="en-GB"/>
        </w:rPr>
        <w:t>PER</w:t>
      </w:r>
      <w:r w:rsidR="007709B8" w:rsidRPr="00AF379E">
        <w:rPr>
          <w:rFonts w:ascii="Arial" w:hAnsi="Arial" w:cs="Arial"/>
          <w:b/>
          <w:bCs/>
          <w:sz w:val="24"/>
          <w:szCs w:val="24"/>
          <w:lang w:val="en-GB"/>
        </w:rPr>
        <w:t xml:space="preserve"> L’EDUCATION WEEK </w:t>
      </w:r>
      <w:r w:rsidRPr="00AF379E">
        <w:rPr>
          <w:rFonts w:ascii="Arial" w:hAnsi="Arial" w:cs="Arial"/>
          <w:b/>
          <w:bCs/>
          <w:sz w:val="24"/>
          <w:szCs w:val="24"/>
          <w:lang w:val="en-GB"/>
        </w:rPr>
        <w:t>FIRMATA</w:t>
      </w:r>
      <w:r w:rsidR="007709B8" w:rsidRPr="00AF379E">
        <w:rPr>
          <w:rFonts w:ascii="Arial" w:hAnsi="Arial" w:cs="Arial"/>
          <w:b/>
          <w:bCs/>
          <w:sz w:val="24"/>
          <w:szCs w:val="24"/>
          <w:lang w:val="en-GB"/>
        </w:rPr>
        <w:t xml:space="preserve"> 24ORE BUSINESS SCHOOL</w:t>
      </w:r>
    </w:p>
    <w:p w14:paraId="2277B5C6" w14:textId="77777777" w:rsidR="002D09B3" w:rsidRDefault="002D09B3" w:rsidP="00136D41">
      <w:pPr>
        <w:spacing w:after="0"/>
        <w:jc w:val="center"/>
        <w:rPr>
          <w:rFonts w:ascii="Arial" w:hAnsi="Arial" w:cs="Arial"/>
          <w:b/>
          <w:bCs/>
          <w:sz w:val="23"/>
          <w:szCs w:val="23"/>
        </w:rPr>
      </w:pPr>
      <w:r>
        <w:rPr>
          <w:rFonts w:ascii="Arial" w:hAnsi="Arial" w:cs="Arial"/>
          <w:b/>
          <w:bCs/>
          <w:sz w:val="23"/>
          <w:szCs w:val="23"/>
        </w:rPr>
        <w:t xml:space="preserve">Come avere </w:t>
      </w:r>
      <w:r w:rsidR="00AF379E">
        <w:rPr>
          <w:rFonts w:ascii="Arial" w:hAnsi="Arial" w:cs="Arial"/>
          <w:b/>
          <w:bCs/>
          <w:sz w:val="23"/>
          <w:szCs w:val="23"/>
        </w:rPr>
        <w:t xml:space="preserve">successo </w:t>
      </w:r>
      <w:r>
        <w:rPr>
          <w:rFonts w:ascii="Arial" w:hAnsi="Arial" w:cs="Arial"/>
          <w:b/>
          <w:bCs/>
          <w:sz w:val="23"/>
          <w:szCs w:val="23"/>
        </w:rPr>
        <w:t>nel</w:t>
      </w:r>
      <w:r w:rsidR="00AF379E">
        <w:rPr>
          <w:rFonts w:ascii="Arial" w:hAnsi="Arial" w:cs="Arial"/>
          <w:b/>
          <w:bCs/>
          <w:sz w:val="23"/>
          <w:szCs w:val="23"/>
        </w:rPr>
        <w:t xml:space="preserve"> franchising sarà il tema del </w:t>
      </w:r>
      <w:r w:rsidR="00AF379E" w:rsidRPr="00F1214A">
        <w:rPr>
          <w:rFonts w:ascii="Arial" w:hAnsi="Arial" w:cs="Arial"/>
          <w:b/>
          <w:bCs/>
          <w:sz w:val="23"/>
          <w:szCs w:val="23"/>
        </w:rPr>
        <w:t>webinar</w:t>
      </w:r>
      <w:r w:rsidR="00AF379E">
        <w:rPr>
          <w:rFonts w:ascii="Arial" w:hAnsi="Arial" w:cs="Arial"/>
          <w:b/>
          <w:bCs/>
          <w:sz w:val="23"/>
          <w:szCs w:val="23"/>
        </w:rPr>
        <w:t xml:space="preserve"> </w:t>
      </w:r>
    </w:p>
    <w:p w14:paraId="54A9F817" w14:textId="3F650B85" w:rsidR="006334AA" w:rsidRDefault="00AF379E" w:rsidP="00136D41">
      <w:pPr>
        <w:spacing w:after="0"/>
        <w:jc w:val="center"/>
        <w:rPr>
          <w:rFonts w:ascii="Arial" w:hAnsi="Arial" w:cs="Arial"/>
          <w:b/>
          <w:bCs/>
          <w:sz w:val="23"/>
          <w:szCs w:val="23"/>
        </w:rPr>
      </w:pPr>
      <w:r>
        <w:rPr>
          <w:rFonts w:ascii="Arial" w:hAnsi="Arial" w:cs="Arial"/>
          <w:b/>
          <w:bCs/>
          <w:sz w:val="23"/>
          <w:szCs w:val="23"/>
        </w:rPr>
        <w:t>in programma v</w:t>
      </w:r>
      <w:r w:rsidR="007709B8" w:rsidRPr="00F1214A">
        <w:rPr>
          <w:rFonts w:ascii="Arial" w:hAnsi="Arial" w:cs="Arial"/>
          <w:b/>
          <w:bCs/>
          <w:sz w:val="23"/>
          <w:szCs w:val="23"/>
        </w:rPr>
        <w:t xml:space="preserve">enerdì 19 aprile </w:t>
      </w:r>
    </w:p>
    <w:p w14:paraId="5EE5E309" w14:textId="77777777" w:rsidR="00A61CB7" w:rsidRDefault="00A61CB7" w:rsidP="001B672C">
      <w:pPr>
        <w:spacing w:after="0"/>
        <w:jc w:val="center"/>
        <w:rPr>
          <w:rFonts w:ascii="Arial" w:hAnsi="Arial" w:cs="Arial"/>
          <w:b/>
          <w:bCs/>
          <w:sz w:val="23"/>
          <w:szCs w:val="23"/>
        </w:rPr>
      </w:pPr>
    </w:p>
    <w:p w14:paraId="6642F28C" w14:textId="5F57C2D1" w:rsidR="003933FB" w:rsidRPr="000E05D7" w:rsidRDefault="000E05D7" w:rsidP="009B0BB9">
      <w:pPr>
        <w:jc w:val="both"/>
        <w:rPr>
          <w:rFonts w:ascii="Arial" w:hAnsi="Arial" w:cs="Arial"/>
        </w:rPr>
      </w:pPr>
      <w:r w:rsidRPr="000E05D7">
        <w:rPr>
          <w:rFonts w:ascii="Arial" w:hAnsi="Arial" w:cs="Arial"/>
        </w:rPr>
        <w:t>9</w:t>
      </w:r>
      <w:r w:rsidR="007D7021" w:rsidRPr="000E05D7">
        <w:rPr>
          <w:rFonts w:ascii="Arial" w:hAnsi="Arial" w:cs="Arial"/>
        </w:rPr>
        <w:t xml:space="preserve"> aprile 2024 </w:t>
      </w:r>
      <w:r w:rsidRPr="000E05D7">
        <w:rPr>
          <w:rFonts w:ascii="Arial" w:hAnsi="Arial" w:cs="Arial"/>
        </w:rPr>
        <w:t>-</w:t>
      </w:r>
      <w:r w:rsidR="009B0BB9" w:rsidRPr="000E05D7">
        <w:rPr>
          <w:rFonts w:ascii="Arial" w:hAnsi="Arial" w:cs="Arial"/>
        </w:rPr>
        <w:t xml:space="preserve"> </w:t>
      </w:r>
      <w:r w:rsidR="00E14284" w:rsidRPr="000E05D7">
        <w:rPr>
          <w:rFonts w:ascii="Arial" w:hAnsi="Arial" w:cs="Arial"/>
        </w:rPr>
        <w:t xml:space="preserve">Avere successo in </w:t>
      </w:r>
      <w:r w:rsidR="004C7F60" w:rsidRPr="000E05D7">
        <w:rPr>
          <w:rFonts w:ascii="Arial" w:hAnsi="Arial" w:cs="Arial"/>
        </w:rPr>
        <w:t xml:space="preserve">un </w:t>
      </w:r>
      <w:r w:rsidR="009B0BB9" w:rsidRPr="000E05D7">
        <w:rPr>
          <w:rFonts w:ascii="Arial" w:hAnsi="Arial" w:cs="Arial"/>
        </w:rPr>
        <w:t>settore fortemente competitivo</w:t>
      </w:r>
      <w:r w:rsidR="00E14284" w:rsidRPr="000E05D7">
        <w:rPr>
          <w:rFonts w:ascii="Arial" w:hAnsi="Arial" w:cs="Arial"/>
        </w:rPr>
        <w:t xml:space="preserve"> richiede </w:t>
      </w:r>
      <w:r w:rsidR="004C7F60" w:rsidRPr="000E05D7">
        <w:rPr>
          <w:rFonts w:ascii="Arial" w:hAnsi="Arial" w:cs="Arial"/>
        </w:rPr>
        <w:t xml:space="preserve">un modello di business </w:t>
      </w:r>
      <w:r w:rsidR="00E14284" w:rsidRPr="000E05D7">
        <w:rPr>
          <w:rFonts w:ascii="Arial" w:hAnsi="Arial" w:cs="Arial"/>
        </w:rPr>
        <w:t>innovativ</w:t>
      </w:r>
      <w:r w:rsidR="004C7F60" w:rsidRPr="000E05D7">
        <w:rPr>
          <w:rFonts w:ascii="Arial" w:hAnsi="Arial" w:cs="Arial"/>
        </w:rPr>
        <w:t>o</w:t>
      </w:r>
      <w:r w:rsidR="009B0BB9" w:rsidRPr="000E05D7">
        <w:rPr>
          <w:rFonts w:ascii="Arial" w:hAnsi="Arial" w:cs="Arial"/>
        </w:rPr>
        <w:t xml:space="preserve"> </w:t>
      </w:r>
      <w:r w:rsidR="004C7F60" w:rsidRPr="000E05D7">
        <w:rPr>
          <w:rFonts w:ascii="Arial" w:hAnsi="Arial" w:cs="Arial"/>
        </w:rPr>
        <w:t>capac</w:t>
      </w:r>
      <w:r w:rsidR="00D16BE6" w:rsidRPr="000E05D7">
        <w:rPr>
          <w:rFonts w:ascii="Arial" w:hAnsi="Arial" w:cs="Arial"/>
        </w:rPr>
        <w:t>e</w:t>
      </w:r>
      <w:r w:rsidR="00E14284" w:rsidRPr="000E05D7">
        <w:rPr>
          <w:rFonts w:ascii="Arial" w:hAnsi="Arial" w:cs="Arial"/>
        </w:rPr>
        <w:t xml:space="preserve"> di </w:t>
      </w:r>
      <w:r w:rsidR="004C7F60" w:rsidRPr="000E05D7">
        <w:rPr>
          <w:rFonts w:ascii="Arial" w:hAnsi="Arial" w:cs="Arial"/>
        </w:rPr>
        <w:t xml:space="preserve">offrire una customer experience di valore, come quello che sta alla base del </w:t>
      </w:r>
      <w:r w:rsidR="006334AA" w:rsidRPr="000E05D7">
        <w:rPr>
          <w:rFonts w:ascii="Arial" w:hAnsi="Arial" w:cs="Arial"/>
        </w:rPr>
        <w:t>franchising</w:t>
      </w:r>
      <w:r w:rsidR="004C7F60" w:rsidRPr="000E05D7">
        <w:rPr>
          <w:rFonts w:ascii="Arial" w:hAnsi="Arial" w:cs="Arial"/>
        </w:rPr>
        <w:t xml:space="preserve"> RE/MAX</w:t>
      </w:r>
      <w:r w:rsidR="00E14284" w:rsidRPr="000E05D7">
        <w:rPr>
          <w:rFonts w:ascii="Arial" w:hAnsi="Arial" w:cs="Arial"/>
        </w:rPr>
        <w:t xml:space="preserve">. Sarà questo il tema </w:t>
      </w:r>
      <w:r w:rsidR="009B0BB9" w:rsidRPr="000E05D7">
        <w:rPr>
          <w:rFonts w:ascii="Arial" w:hAnsi="Arial" w:cs="Arial"/>
        </w:rPr>
        <w:t>del webinar "</w:t>
      </w:r>
      <w:hyperlink r:id="rId7" w:history="1">
        <w:r w:rsidR="009B0BB9" w:rsidRPr="000E05D7">
          <w:rPr>
            <w:rStyle w:val="Collegamentoipertestuale"/>
            <w:rFonts w:ascii="Arial" w:hAnsi="Arial" w:cs="Arial"/>
            <w:b/>
            <w:bCs/>
          </w:rPr>
          <w:t>Tutti Vincenti: un modello di business di successo nel settore immobiliare</w:t>
        </w:r>
      </w:hyperlink>
      <w:r w:rsidR="009B0BB9" w:rsidRPr="000E05D7">
        <w:rPr>
          <w:rFonts w:ascii="Arial" w:hAnsi="Arial" w:cs="Arial"/>
        </w:rPr>
        <w:t>"</w:t>
      </w:r>
      <w:r w:rsidR="004344ED" w:rsidRPr="000E05D7">
        <w:rPr>
          <w:rFonts w:ascii="Arial" w:hAnsi="Arial" w:cs="Arial"/>
        </w:rPr>
        <w:t xml:space="preserve"> in programma </w:t>
      </w:r>
      <w:r w:rsidR="004344ED" w:rsidRPr="000E05D7">
        <w:rPr>
          <w:rFonts w:ascii="Arial" w:hAnsi="Arial" w:cs="Arial"/>
          <w:b/>
          <w:bCs/>
        </w:rPr>
        <w:t>venerdì 19 aprile, dalle 12:00 alle 13:00</w:t>
      </w:r>
      <w:r w:rsidR="004344ED" w:rsidRPr="000E05D7">
        <w:rPr>
          <w:rFonts w:ascii="Arial" w:hAnsi="Arial" w:cs="Arial"/>
        </w:rPr>
        <w:t>, nell'ambito dell'</w:t>
      </w:r>
      <w:r w:rsidR="004344ED" w:rsidRPr="000E05D7">
        <w:rPr>
          <w:rFonts w:ascii="Arial" w:hAnsi="Arial" w:cs="Arial"/>
          <w:b/>
          <w:bCs/>
        </w:rPr>
        <w:t>Education Week</w:t>
      </w:r>
      <w:r w:rsidR="004344ED" w:rsidRPr="000E05D7">
        <w:rPr>
          <w:rFonts w:ascii="Arial" w:hAnsi="Arial" w:cs="Arial"/>
        </w:rPr>
        <w:t xml:space="preserve"> organizzata da </w:t>
      </w:r>
      <w:hyperlink r:id="rId8" w:history="1">
        <w:r w:rsidR="004344ED" w:rsidRPr="000E05D7">
          <w:rPr>
            <w:rStyle w:val="Collegamentoipertestuale"/>
            <w:rFonts w:ascii="Arial" w:hAnsi="Arial" w:cs="Arial"/>
            <w:b/>
            <w:bCs/>
          </w:rPr>
          <w:t>24ORE Business School</w:t>
        </w:r>
      </w:hyperlink>
      <w:r w:rsidR="004344ED" w:rsidRPr="000E05D7">
        <w:rPr>
          <w:rFonts w:ascii="Arial" w:hAnsi="Arial" w:cs="Arial"/>
        </w:rPr>
        <w:t>.</w:t>
      </w:r>
    </w:p>
    <w:p w14:paraId="3A493C7E" w14:textId="44D9A22B" w:rsidR="00F1214A" w:rsidRPr="000E05D7" w:rsidRDefault="004C7F60" w:rsidP="009B0BB9">
      <w:pPr>
        <w:jc w:val="both"/>
        <w:rPr>
          <w:rFonts w:ascii="Arial" w:hAnsi="Arial" w:cs="Arial"/>
        </w:rPr>
      </w:pPr>
      <w:r w:rsidRPr="000E05D7">
        <w:rPr>
          <w:rFonts w:ascii="Arial" w:hAnsi="Arial" w:cs="Arial"/>
        </w:rPr>
        <w:t>Il “docente d’eccezione”</w:t>
      </w:r>
      <w:r w:rsidRPr="000E05D7">
        <w:rPr>
          <w:rFonts w:ascii="Arial" w:hAnsi="Arial" w:cs="Arial"/>
          <w:b/>
          <w:bCs/>
        </w:rPr>
        <w:t xml:space="preserve"> Dario Castiglia, CEO &amp; Founder di </w:t>
      </w:r>
      <w:hyperlink r:id="rId9" w:history="1">
        <w:r w:rsidRPr="000E05D7">
          <w:rPr>
            <w:rStyle w:val="Collegamentoipertestuale"/>
            <w:rFonts w:ascii="Arial" w:hAnsi="Arial" w:cs="Arial"/>
            <w:b/>
            <w:bCs/>
          </w:rPr>
          <w:t>RE/MAX Italia</w:t>
        </w:r>
      </w:hyperlink>
      <w:r w:rsidR="009B0BB9" w:rsidRPr="000E05D7">
        <w:rPr>
          <w:rFonts w:ascii="Arial" w:hAnsi="Arial" w:cs="Arial"/>
        </w:rPr>
        <w:t>,</w:t>
      </w:r>
      <w:r w:rsidR="00872E50" w:rsidRPr="000E05D7">
        <w:rPr>
          <w:rFonts w:ascii="Arial" w:hAnsi="Arial" w:cs="Arial"/>
        </w:rPr>
        <w:t xml:space="preserve"> </w:t>
      </w:r>
      <w:r w:rsidRPr="000E05D7">
        <w:rPr>
          <w:rFonts w:ascii="Arial" w:hAnsi="Arial" w:cs="Arial"/>
        </w:rPr>
        <w:t xml:space="preserve">spiegherà </w:t>
      </w:r>
      <w:r w:rsidR="000F588F" w:rsidRPr="000E05D7">
        <w:rPr>
          <w:rFonts w:ascii="Arial" w:hAnsi="Arial" w:cs="Arial"/>
        </w:rPr>
        <w:t>le strategie</w:t>
      </w:r>
      <w:r w:rsidRPr="000E05D7">
        <w:rPr>
          <w:rFonts w:ascii="Arial" w:hAnsi="Arial" w:cs="Arial"/>
        </w:rPr>
        <w:t xml:space="preserve"> di sviluppo di un franchising, </w:t>
      </w:r>
      <w:r w:rsidR="003933FB" w:rsidRPr="000E05D7">
        <w:rPr>
          <w:rFonts w:ascii="Arial" w:hAnsi="Arial" w:cs="Arial"/>
        </w:rPr>
        <w:t>parlando ovviamente della case history R</w:t>
      </w:r>
      <w:r w:rsidRPr="000E05D7">
        <w:rPr>
          <w:rFonts w:ascii="Arial" w:hAnsi="Arial" w:cs="Arial"/>
        </w:rPr>
        <w:t>E/MAX</w:t>
      </w:r>
      <w:r w:rsidR="003933FB" w:rsidRPr="000E05D7">
        <w:rPr>
          <w:rFonts w:ascii="Arial" w:hAnsi="Arial" w:cs="Arial"/>
        </w:rPr>
        <w:t xml:space="preserve">, </w:t>
      </w:r>
      <w:r w:rsidRPr="000E05D7">
        <w:rPr>
          <w:rFonts w:ascii="Arial" w:hAnsi="Arial" w:cs="Arial"/>
        </w:rPr>
        <w:t xml:space="preserve">brand </w:t>
      </w:r>
      <w:r w:rsidR="003933FB" w:rsidRPr="000E05D7">
        <w:rPr>
          <w:rFonts w:ascii="Arial" w:hAnsi="Arial" w:cs="Arial"/>
        </w:rPr>
        <w:t xml:space="preserve">che partendo da Denver in USA si è diffuso </w:t>
      </w:r>
      <w:r w:rsidRPr="000E05D7">
        <w:rPr>
          <w:rFonts w:ascii="Arial" w:hAnsi="Arial" w:cs="Arial"/>
        </w:rPr>
        <w:t>in oltre 110 Paesi nel mondo</w:t>
      </w:r>
      <w:r w:rsidR="000F588F" w:rsidRPr="000E05D7">
        <w:rPr>
          <w:rFonts w:ascii="Arial" w:hAnsi="Arial" w:cs="Arial"/>
        </w:rPr>
        <w:t xml:space="preserve">. </w:t>
      </w:r>
    </w:p>
    <w:p w14:paraId="4AC0D4B1" w14:textId="1BCDD4B0" w:rsidR="007709B8" w:rsidRPr="000E05D7" w:rsidRDefault="00844EAB" w:rsidP="00B24CD5">
      <w:pPr>
        <w:jc w:val="both"/>
        <w:rPr>
          <w:rFonts w:ascii="Arial" w:hAnsi="Arial" w:cs="Arial"/>
        </w:rPr>
      </w:pPr>
      <w:r w:rsidRPr="000E05D7">
        <w:rPr>
          <w:rFonts w:ascii="Arial" w:hAnsi="Arial" w:cs="Arial"/>
          <w:color w:val="0D0D0D"/>
          <w:kern w:val="0"/>
          <w:shd w:val="clear" w:color="auto" w:fill="FFFFFF"/>
          <w14:ligatures w14:val="none"/>
        </w:rPr>
        <w:t>Il successo di questa impresa si fonda su un modello di business innovativo che opera secondo la formula win-win. Grazie a questo approccio, l'azienda ha saputo attirare e mantenere i talenti più qualificati, rivoluzionando l'esperienza dei clienti nel settore immobiliare</w:t>
      </w:r>
      <w:r w:rsidR="00190B51" w:rsidRPr="000E05D7">
        <w:rPr>
          <w:rFonts w:ascii="Arial" w:hAnsi="Arial" w:cs="Arial"/>
        </w:rPr>
        <w:t xml:space="preserve"> a livello globale</w:t>
      </w:r>
      <w:r w:rsidR="00B24CD5" w:rsidRPr="000E05D7">
        <w:rPr>
          <w:rFonts w:ascii="Arial" w:hAnsi="Arial" w:cs="Arial"/>
        </w:rPr>
        <w:t>.</w:t>
      </w:r>
      <w:r w:rsidR="00D05BB0" w:rsidRPr="000E05D7">
        <w:rPr>
          <w:rFonts w:ascii="Arial" w:hAnsi="Arial" w:cs="Arial"/>
        </w:rPr>
        <w:t xml:space="preserve"> </w:t>
      </w:r>
      <w:r w:rsidR="003933FB" w:rsidRPr="000E05D7">
        <w:rPr>
          <w:rFonts w:ascii="Arial" w:hAnsi="Arial" w:cs="Arial"/>
        </w:rPr>
        <w:t xml:space="preserve">Il franchising </w:t>
      </w:r>
      <w:r w:rsidR="00D05BB0" w:rsidRPr="000E05D7">
        <w:rPr>
          <w:rFonts w:ascii="Arial" w:hAnsi="Arial" w:cs="Arial"/>
        </w:rPr>
        <w:t>RE/MAX, infatti, è stat</w:t>
      </w:r>
      <w:r w:rsidR="003933FB" w:rsidRPr="000E05D7">
        <w:rPr>
          <w:rFonts w:ascii="Arial" w:hAnsi="Arial" w:cs="Arial"/>
        </w:rPr>
        <w:t>o</w:t>
      </w:r>
      <w:r w:rsidR="00D05BB0" w:rsidRPr="000E05D7">
        <w:rPr>
          <w:rFonts w:ascii="Arial" w:hAnsi="Arial" w:cs="Arial"/>
        </w:rPr>
        <w:t xml:space="preserve"> </w:t>
      </w:r>
      <w:r w:rsidR="003933FB" w:rsidRPr="000E05D7">
        <w:rPr>
          <w:rFonts w:ascii="Arial" w:hAnsi="Arial" w:cs="Arial"/>
        </w:rPr>
        <w:t>il primo</w:t>
      </w:r>
      <w:r w:rsidR="00D05BB0" w:rsidRPr="000E05D7">
        <w:rPr>
          <w:rFonts w:ascii="Arial" w:hAnsi="Arial" w:cs="Arial"/>
        </w:rPr>
        <w:t xml:space="preserve"> </w:t>
      </w:r>
      <w:r w:rsidR="003933FB" w:rsidRPr="000E05D7">
        <w:rPr>
          <w:rFonts w:ascii="Arial" w:hAnsi="Arial" w:cs="Arial"/>
        </w:rPr>
        <w:t xml:space="preserve">ad aver introdotto nel </w:t>
      </w:r>
      <w:r w:rsidR="00777C9E" w:rsidRPr="000E05D7">
        <w:rPr>
          <w:rFonts w:ascii="Arial" w:hAnsi="Arial" w:cs="Arial"/>
        </w:rPr>
        <w:t xml:space="preserve">settore del real estate </w:t>
      </w:r>
      <w:r w:rsidR="00D05BB0" w:rsidRPr="000E05D7">
        <w:rPr>
          <w:rFonts w:ascii="Arial" w:hAnsi="Arial" w:cs="Arial"/>
        </w:rPr>
        <w:t xml:space="preserve">la formula dello studio associato </w:t>
      </w:r>
      <w:r w:rsidR="007709B8" w:rsidRPr="000E05D7">
        <w:rPr>
          <w:rFonts w:ascii="Arial" w:hAnsi="Arial" w:cs="Arial"/>
        </w:rPr>
        <w:t>che punta</w:t>
      </w:r>
      <w:r w:rsidR="00D05BB0" w:rsidRPr="000E05D7">
        <w:rPr>
          <w:rFonts w:ascii="Arial" w:hAnsi="Arial" w:cs="Arial"/>
        </w:rPr>
        <w:t xml:space="preserve"> sulla collaborazione tra professionisti</w:t>
      </w:r>
      <w:r w:rsidR="007709B8" w:rsidRPr="000E05D7">
        <w:rPr>
          <w:rFonts w:ascii="Arial" w:hAnsi="Arial" w:cs="Arial"/>
        </w:rPr>
        <w:t>, anche a livello internazionale,</w:t>
      </w:r>
      <w:r w:rsidR="00D05BB0" w:rsidRPr="000E05D7">
        <w:rPr>
          <w:rFonts w:ascii="Arial" w:hAnsi="Arial" w:cs="Arial"/>
        </w:rPr>
        <w:t xml:space="preserve"> </w:t>
      </w:r>
      <w:r w:rsidR="007709B8" w:rsidRPr="000E05D7">
        <w:rPr>
          <w:rFonts w:ascii="Arial" w:hAnsi="Arial" w:cs="Arial"/>
        </w:rPr>
        <w:t>per</w:t>
      </w:r>
      <w:r w:rsidR="00D05BB0" w:rsidRPr="000E05D7">
        <w:rPr>
          <w:rFonts w:ascii="Arial" w:hAnsi="Arial" w:cs="Arial"/>
        </w:rPr>
        <w:t xml:space="preserve"> creare economie di scala</w:t>
      </w:r>
      <w:r w:rsidR="006C70C4" w:rsidRPr="000E05D7">
        <w:rPr>
          <w:rFonts w:ascii="Arial" w:hAnsi="Arial" w:cs="Arial"/>
        </w:rPr>
        <w:t xml:space="preserve"> e</w:t>
      </w:r>
      <w:r w:rsidR="007709B8" w:rsidRPr="000E05D7">
        <w:rPr>
          <w:rFonts w:ascii="Arial" w:hAnsi="Arial" w:cs="Arial"/>
        </w:rPr>
        <w:t xml:space="preserve"> massimizzare la redditività.</w:t>
      </w:r>
      <w:r w:rsidR="003933FB" w:rsidRPr="000E05D7">
        <w:rPr>
          <w:rFonts w:ascii="Arial" w:hAnsi="Arial" w:cs="Arial"/>
        </w:rPr>
        <w:t xml:space="preserve"> </w:t>
      </w:r>
      <w:r w:rsidR="007709B8" w:rsidRPr="000E05D7">
        <w:rPr>
          <w:rFonts w:ascii="Arial" w:hAnsi="Arial" w:cs="Arial"/>
        </w:rPr>
        <w:t>“</w:t>
      </w:r>
      <w:r w:rsidR="007709B8" w:rsidRPr="000E05D7">
        <w:rPr>
          <w:rFonts w:ascii="Arial" w:hAnsi="Arial" w:cs="Arial"/>
          <w:i/>
          <w:iCs/>
        </w:rPr>
        <w:t>Sono orgoglioso di partecipare a questa prestigiosa iniziativa di 24ORE Business School</w:t>
      </w:r>
      <w:r w:rsidR="007709B8" w:rsidRPr="000E05D7">
        <w:rPr>
          <w:rFonts w:ascii="Arial" w:hAnsi="Arial" w:cs="Arial"/>
        </w:rPr>
        <w:t>”, commenta Dario Castiglia. “</w:t>
      </w:r>
      <w:r w:rsidR="007709B8" w:rsidRPr="000E05D7">
        <w:rPr>
          <w:rFonts w:ascii="Arial" w:hAnsi="Arial" w:cs="Arial"/>
          <w:i/>
          <w:iCs/>
        </w:rPr>
        <w:t xml:space="preserve">L’alta formazione è da sempre un asset fondamentale sul quale </w:t>
      </w:r>
      <w:r w:rsidR="006334AA" w:rsidRPr="000E05D7">
        <w:rPr>
          <w:rFonts w:ascii="Arial" w:hAnsi="Arial" w:cs="Arial"/>
          <w:i/>
          <w:iCs/>
        </w:rPr>
        <w:t>puntiamo</w:t>
      </w:r>
      <w:r w:rsidR="007709B8" w:rsidRPr="000E05D7">
        <w:rPr>
          <w:rFonts w:ascii="Arial" w:hAnsi="Arial" w:cs="Arial"/>
          <w:i/>
          <w:iCs/>
        </w:rPr>
        <w:t xml:space="preserve"> per fornire ai </w:t>
      </w:r>
      <w:r w:rsidR="006334AA" w:rsidRPr="000E05D7">
        <w:rPr>
          <w:rFonts w:ascii="Arial" w:hAnsi="Arial" w:cs="Arial"/>
          <w:i/>
          <w:iCs/>
        </w:rPr>
        <w:t>no</w:t>
      </w:r>
      <w:bookmarkStart w:id="0" w:name="_GoBack"/>
      <w:bookmarkEnd w:id="0"/>
      <w:r w:rsidR="006334AA" w:rsidRPr="000E05D7">
        <w:rPr>
          <w:rFonts w:ascii="Arial" w:hAnsi="Arial" w:cs="Arial"/>
          <w:i/>
          <w:iCs/>
        </w:rPr>
        <w:t xml:space="preserve">stri </w:t>
      </w:r>
      <w:r w:rsidR="007709B8" w:rsidRPr="000E05D7">
        <w:rPr>
          <w:rFonts w:ascii="Arial" w:hAnsi="Arial" w:cs="Arial"/>
          <w:i/>
          <w:iCs/>
        </w:rPr>
        <w:t xml:space="preserve">affiliati </w:t>
      </w:r>
      <w:r w:rsidR="00B31AED" w:rsidRPr="000E05D7">
        <w:rPr>
          <w:rFonts w:ascii="Arial" w:hAnsi="Arial" w:cs="Arial"/>
          <w:i/>
          <w:iCs/>
        </w:rPr>
        <w:t xml:space="preserve">competenze e </w:t>
      </w:r>
      <w:r w:rsidR="007709B8" w:rsidRPr="000E05D7">
        <w:rPr>
          <w:rFonts w:ascii="Arial" w:hAnsi="Arial" w:cs="Arial"/>
          <w:i/>
          <w:iCs/>
        </w:rPr>
        <w:t xml:space="preserve">strumenti all’avanguardia </w:t>
      </w:r>
      <w:r w:rsidR="006334AA" w:rsidRPr="000E05D7">
        <w:rPr>
          <w:rFonts w:ascii="Arial" w:hAnsi="Arial" w:cs="Arial"/>
          <w:i/>
          <w:iCs/>
        </w:rPr>
        <w:t>che consentono di</w:t>
      </w:r>
      <w:r w:rsidR="007709B8" w:rsidRPr="000E05D7">
        <w:rPr>
          <w:rFonts w:ascii="Arial" w:hAnsi="Arial" w:cs="Arial"/>
          <w:i/>
          <w:iCs/>
        </w:rPr>
        <w:t xml:space="preserve">i </w:t>
      </w:r>
      <w:r w:rsidR="00B31AED" w:rsidRPr="000E05D7">
        <w:rPr>
          <w:rFonts w:ascii="Arial" w:hAnsi="Arial" w:cs="Arial"/>
          <w:i/>
          <w:iCs/>
        </w:rPr>
        <w:t>offrire una</w:t>
      </w:r>
      <w:r w:rsidR="007709B8" w:rsidRPr="000E05D7">
        <w:rPr>
          <w:rFonts w:ascii="Arial" w:hAnsi="Arial" w:cs="Arial"/>
          <w:i/>
          <w:iCs/>
        </w:rPr>
        <w:t xml:space="preserve"> customer experience </w:t>
      </w:r>
      <w:r w:rsidR="00B31AED" w:rsidRPr="000E05D7">
        <w:rPr>
          <w:rFonts w:ascii="Arial" w:hAnsi="Arial" w:cs="Arial"/>
          <w:i/>
          <w:iCs/>
        </w:rPr>
        <w:t xml:space="preserve">unica e memorabile”. </w:t>
      </w:r>
    </w:p>
    <w:p w14:paraId="33C579B1" w14:textId="3EE70500" w:rsidR="00E23B20" w:rsidRPr="000E05D7" w:rsidRDefault="00B31AED" w:rsidP="005825E7">
      <w:pPr>
        <w:spacing w:after="0"/>
        <w:jc w:val="both"/>
        <w:rPr>
          <w:rFonts w:ascii="Arial" w:hAnsi="Arial" w:cs="Arial"/>
          <w:i/>
          <w:iCs/>
        </w:rPr>
      </w:pPr>
      <w:r w:rsidRPr="000E05D7">
        <w:rPr>
          <w:rFonts w:ascii="Arial" w:hAnsi="Arial" w:cs="Arial"/>
        </w:rPr>
        <w:t>Il webinar condotto da</w:t>
      </w:r>
      <w:r w:rsidR="006C70C4" w:rsidRPr="000E05D7">
        <w:rPr>
          <w:rFonts w:ascii="Arial" w:hAnsi="Arial" w:cs="Arial"/>
        </w:rPr>
        <w:t xml:space="preserve"> Dario Castiglia rientra nel ricco </w:t>
      </w:r>
      <w:r w:rsidR="00E23B20" w:rsidRPr="000E05D7">
        <w:rPr>
          <w:rFonts w:ascii="Arial" w:hAnsi="Arial" w:cs="Arial"/>
        </w:rPr>
        <w:t xml:space="preserve">calendario </w:t>
      </w:r>
      <w:r w:rsidR="006C70C4" w:rsidRPr="000E05D7">
        <w:rPr>
          <w:rFonts w:ascii="Arial" w:hAnsi="Arial" w:cs="Arial"/>
        </w:rPr>
        <w:t>dell’</w:t>
      </w:r>
      <w:hyperlink r:id="rId10" w:history="1">
        <w:r w:rsidR="006C70C4" w:rsidRPr="000E05D7">
          <w:rPr>
            <w:rStyle w:val="Collegamentoipertestuale"/>
            <w:rFonts w:ascii="Arial" w:hAnsi="Arial" w:cs="Arial"/>
            <w:b/>
            <w:bCs/>
          </w:rPr>
          <w:t>Education Week</w:t>
        </w:r>
      </w:hyperlink>
      <w:r w:rsidR="00B14D6E" w:rsidRPr="000E05D7">
        <w:rPr>
          <w:rStyle w:val="Collegamentoipertestuale"/>
          <w:rFonts w:ascii="Arial" w:hAnsi="Arial" w:cs="Arial"/>
          <w:b/>
          <w:bCs/>
        </w:rPr>
        <w:t xml:space="preserve"> </w:t>
      </w:r>
      <w:r w:rsidR="00B14D6E" w:rsidRPr="000E05D7">
        <w:rPr>
          <w:rStyle w:val="Collegamentoipertestuale"/>
          <w:rFonts w:ascii="Arial" w:hAnsi="Arial" w:cs="Arial"/>
          <w:b/>
        </w:rPr>
        <w:t>2024</w:t>
      </w:r>
      <w:r w:rsidR="00B14D6E" w:rsidRPr="000E05D7">
        <w:rPr>
          <w:rFonts w:ascii="Arial" w:hAnsi="Arial" w:cs="Arial"/>
          <w:kern w:val="0"/>
          <w14:ligatures w14:val="none"/>
        </w:rPr>
        <w:t xml:space="preserve">, il ciclo di </w:t>
      </w:r>
      <w:r w:rsidR="00B14D6E" w:rsidRPr="000E05D7">
        <w:rPr>
          <w:rFonts w:ascii="Arial" w:hAnsi="Arial" w:cs="Arial"/>
          <w:b/>
          <w:bCs/>
          <w:kern w:val="0"/>
          <w14:ligatures w14:val="none"/>
        </w:rPr>
        <w:t>appuntamenti culturali e formativi gratuiti</w:t>
      </w:r>
      <w:r w:rsidR="00B14D6E" w:rsidRPr="000E05D7">
        <w:rPr>
          <w:rFonts w:ascii="Arial" w:hAnsi="Arial" w:cs="Arial"/>
          <w:kern w:val="0"/>
          <w14:ligatures w14:val="none"/>
        </w:rPr>
        <w:t xml:space="preserve"> </w:t>
      </w:r>
      <w:r w:rsidR="00B14D6E" w:rsidRPr="000E05D7">
        <w:rPr>
          <w:rFonts w:ascii="Arial" w:hAnsi="Arial" w:cs="Arial"/>
          <w:b/>
          <w:bCs/>
          <w:kern w:val="0"/>
          <w14:ligatures w14:val="none"/>
        </w:rPr>
        <w:t>aperti al pubblico</w:t>
      </w:r>
      <w:r w:rsidR="00B14D6E" w:rsidRPr="000E05D7">
        <w:rPr>
          <w:rFonts w:ascii="Arial" w:hAnsi="Arial" w:cs="Arial"/>
          <w:kern w:val="0"/>
          <w14:ligatures w14:val="none"/>
        </w:rPr>
        <w:t xml:space="preserve"> in presenza e in live streaming </w:t>
      </w:r>
      <w:r w:rsidR="00B14D6E" w:rsidRPr="000E05D7">
        <w:rPr>
          <w:rFonts w:ascii="Arial" w:hAnsi="Arial" w:cs="Arial"/>
          <w:b/>
          <w:bCs/>
        </w:rPr>
        <w:t>che 24ORE Business School organizza dal 9 al 22 aprile</w:t>
      </w:r>
      <w:r w:rsidR="00B14D6E" w:rsidRPr="000E05D7">
        <w:rPr>
          <w:rFonts w:ascii="Arial" w:hAnsi="Arial" w:cs="Arial"/>
        </w:rPr>
        <w:t xml:space="preserve">. In programma oltre </w:t>
      </w:r>
      <w:r w:rsidR="00B14D6E" w:rsidRPr="000E05D7">
        <w:rPr>
          <w:rFonts w:ascii="Arial" w:hAnsi="Arial" w:cs="Arial"/>
          <w:b/>
        </w:rPr>
        <w:t xml:space="preserve">40 </w:t>
      </w:r>
      <w:r w:rsidR="003933FB" w:rsidRPr="000E05D7">
        <w:rPr>
          <w:rFonts w:ascii="Arial" w:hAnsi="Arial" w:cs="Arial"/>
          <w:b/>
        </w:rPr>
        <w:t xml:space="preserve">eventi </w:t>
      </w:r>
      <w:r w:rsidR="00B14D6E" w:rsidRPr="000E05D7">
        <w:rPr>
          <w:rFonts w:ascii="Arial" w:hAnsi="Arial" w:cs="Arial"/>
        </w:rPr>
        <w:t xml:space="preserve">dedicati a temi e materie di attualità, </w:t>
      </w:r>
      <w:r w:rsidR="00B14D6E" w:rsidRPr="000E05D7">
        <w:rPr>
          <w:rFonts w:ascii="Arial" w:hAnsi="Arial" w:cs="Arial"/>
          <w:lang w:eastAsia="it-IT"/>
          <w14:ligatures w14:val="none"/>
        </w:rPr>
        <w:t xml:space="preserve">approfonditi da docenti, esperti </w:t>
      </w:r>
      <w:r w:rsidR="00B14D6E" w:rsidRPr="000E05D7">
        <w:rPr>
          <w:rFonts w:ascii="Arial" w:hAnsi="Arial" w:cs="Arial"/>
        </w:rPr>
        <w:t>del settore e testimonial d’eccezione</w:t>
      </w:r>
      <w:r w:rsidR="00E23B20" w:rsidRPr="000E05D7">
        <w:rPr>
          <w:rFonts w:ascii="Arial" w:hAnsi="Arial" w:cs="Arial"/>
        </w:rPr>
        <w:t xml:space="preserve"> che condivideranno le loro conoscenze ed esperienze nel mondo del lavoro</w:t>
      </w:r>
      <w:r w:rsidR="003933FB" w:rsidRPr="000E05D7">
        <w:rPr>
          <w:rFonts w:ascii="Arial" w:hAnsi="Arial" w:cs="Arial"/>
        </w:rPr>
        <w:t xml:space="preserve">. Oltre a Dario Castiglia, tra gli ospiti dell’Education Week anche </w:t>
      </w:r>
      <w:r w:rsidR="00E23B20" w:rsidRPr="000E05D7">
        <w:rPr>
          <w:rFonts w:ascii="Arial" w:hAnsi="Arial" w:cs="Arial"/>
        </w:rPr>
        <w:t>l’Ambasciatore Stefano Pontecorvo, Mauro Bonati di Yakult Italia, Stefano Branca di Culligan International, Simona Vargas di Telepass, Carlo Diego D’Andrea dell’European Chamber of Commerce in China, Massimiliano De Blasi di Publicis Sapient, Dario Gargiulo di Bottega Veneta Greater China e molti altri.</w:t>
      </w:r>
      <w:r w:rsidR="006334AA" w:rsidRPr="000E05D7">
        <w:rPr>
          <w:rFonts w:ascii="Arial" w:hAnsi="Arial" w:cs="Arial"/>
        </w:rPr>
        <w:t xml:space="preserve"> </w:t>
      </w:r>
      <w:r w:rsidR="00E23B20" w:rsidRPr="000E05D7">
        <w:rPr>
          <w:rFonts w:ascii="Arial" w:hAnsi="Arial" w:cs="Arial"/>
        </w:rPr>
        <w:t xml:space="preserve">Giunta alla terza edizione, l’Education Week offre </w:t>
      </w:r>
      <w:r w:rsidR="00E23B20" w:rsidRPr="000E05D7">
        <w:rPr>
          <w:rFonts w:ascii="Arial" w:hAnsi="Arial" w:cs="Arial"/>
          <w:b/>
          <w:bCs/>
          <w:lang w:eastAsia="it-IT"/>
          <w14:ligatures w14:val="none"/>
        </w:rPr>
        <w:t xml:space="preserve">un momento culturale unico che permette di </w:t>
      </w:r>
      <w:r w:rsidR="00E23B20" w:rsidRPr="000E05D7">
        <w:rPr>
          <w:rFonts w:ascii="Arial" w:hAnsi="Arial" w:cs="Arial"/>
        </w:rPr>
        <w:t>arricchire le competenze individuali stando al passo con le ultime tendenze, ma “</w:t>
      </w:r>
      <w:r w:rsidR="00E23B20" w:rsidRPr="000E05D7">
        <w:rPr>
          <w:rFonts w:ascii="Arial" w:hAnsi="Arial" w:cs="Arial"/>
          <w:b/>
          <w:bCs/>
          <w:i/>
          <w:iCs/>
        </w:rPr>
        <w:t>anche</w:t>
      </w:r>
      <w:r w:rsidR="00E23B20" w:rsidRPr="000E05D7">
        <w:rPr>
          <w:rFonts w:ascii="Arial" w:hAnsi="Arial" w:cs="Arial"/>
          <w:b/>
          <w:bCs/>
        </w:rPr>
        <w:t xml:space="preserve"> </w:t>
      </w:r>
      <w:r w:rsidR="00E23B20" w:rsidRPr="000E05D7">
        <w:rPr>
          <w:rFonts w:ascii="Arial" w:hAnsi="Arial" w:cs="Arial"/>
          <w:b/>
          <w:bCs/>
          <w:i/>
          <w:iCs/>
        </w:rPr>
        <w:t>un modo per restituire cultura alla società, offrendo gratuitamente l’accesso a informazioni preziose e aggiornate</w:t>
      </w:r>
      <w:r w:rsidR="00E23B20" w:rsidRPr="000E05D7">
        <w:rPr>
          <w:rFonts w:ascii="Arial" w:hAnsi="Arial" w:cs="Arial"/>
        </w:rPr>
        <w:t xml:space="preserve">”, come spiega </w:t>
      </w:r>
      <w:r w:rsidR="00E23B20" w:rsidRPr="000E05D7">
        <w:rPr>
          <w:rFonts w:ascii="Arial" w:hAnsi="Arial" w:cs="Arial"/>
          <w:b/>
          <w:bCs/>
          <w:lang w:eastAsia="it-IT"/>
          <w14:ligatures w14:val="none"/>
        </w:rPr>
        <w:t>Valerio Momoni</w:t>
      </w:r>
      <w:r w:rsidR="00E23B20" w:rsidRPr="000E05D7">
        <w:rPr>
          <w:rFonts w:ascii="Arial" w:hAnsi="Arial" w:cs="Arial"/>
          <w:lang w:eastAsia="it-IT"/>
          <w14:ligatures w14:val="none"/>
        </w:rPr>
        <w:t xml:space="preserve">, </w:t>
      </w:r>
      <w:r w:rsidR="00E23B20" w:rsidRPr="000E05D7">
        <w:rPr>
          <w:rFonts w:ascii="Arial" w:hAnsi="Arial" w:cs="Arial"/>
        </w:rPr>
        <w:t>AD di 24ORE Business School.</w:t>
      </w:r>
      <w:r w:rsidR="005825E7" w:rsidRPr="000E05D7">
        <w:rPr>
          <w:rFonts w:ascii="Arial" w:hAnsi="Arial" w:cs="Arial"/>
        </w:rPr>
        <w:t xml:space="preserve"> </w:t>
      </w:r>
      <w:r w:rsidR="00E23B20" w:rsidRPr="000E05D7">
        <w:rPr>
          <w:rFonts w:ascii="Arial" w:hAnsi="Arial" w:cs="Arial"/>
          <w:lang w:eastAsia="it-IT"/>
          <w14:ligatures w14:val="none"/>
        </w:rPr>
        <w:t>“</w:t>
      </w:r>
      <w:r w:rsidR="00E23B20" w:rsidRPr="000E05D7">
        <w:rPr>
          <w:rFonts w:ascii="Arial" w:hAnsi="Arial" w:cs="Arial"/>
          <w:i/>
          <w:iCs/>
          <w:lang w:eastAsia="it-IT"/>
          <w14:ligatures w14:val="none"/>
        </w:rPr>
        <w:t xml:space="preserve">Con l’Education Week vogliamo confermare il nostro costante impegno </w:t>
      </w:r>
      <w:r w:rsidR="00E23B20" w:rsidRPr="000E05D7">
        <w:rPr>
          <w:rFonts w:ascii="Arial" w:hAnsi="Arial" w:cs="Arial"/>
          <w:i/>
          <w:iCs/>
        </w:rPr>
        <w:t>nella diffusione della conoscenza che riflette il forte senso di responsabilità sociale della Business School nel contribuire a promuovere lo sviluppo culturale e professionale dell’intero Paese</w:t>
      </w:r>
      <w:r w:rsidR="005825E7" w:rsidRPr="000E05D7">
        <w:rPr>
          <w:rFonts w:ascii="Arial" w:hAnsi="Arial" w:cs="Arial"/>
          <w:i/>
          <w:iCs/>
        </w:rPr>
        <w:t>”.</w:t>
      </w:r>
    </w:p>
    <w:p w14:paraId="624E2D13" w14:textId="77777777" w:rsidR="00F1214A" w:rsidRPr="000E05D7" w:rsidRDefault="00F1214A" w:rsidP="004C7F60">
      <w:pPr>
        <w:spacing w:after="0"/>
        <w:jc w:val="both"/>
        <w:rPr>
          <w:rFonts w:ascii="Arial" w:hAnsi="Arial" w:cs="Arial"/>
        </w:rPr>
      </w:pPr>
    </w:p>
    <w:p w14:paraId="18756CBF" w14:textId="3FB79B8E" w:rsidR="009B0BB9" w:rsidRPr="009B0BB9" w:rsidRDefault="009B0BB9" w:rsidP="009B0BB9">
      <w:pPr>
        <w:jc w:val="both"/>
        <w:rPr>
          <w:rFonts w:ascii="Arial" w:hAnsi="Arial" w:cs="Arial"/>
        </w:rPr>
      </w:pPr>
      <w:r w:rsidRPr="000E05D7">
        <w:rPr>
          <w:rFonts w:ascii="Arial" w:hAnsi="Arial" w:cs="Arial"/>
        </w:rPr>
        <w:lastRenderedPageBreak/>
        <w:t xml:space="preserve">La partecipazione </w:t>
      </w:r>
      <w:r w:rsidR="006C70C4" w:rsidRPr="000E05D7">
        <w:rPr>
          <w:rFonts w:ascii="Arial" w:hAnsi="Arial" w:cs="Arial"/>
        </w:rPr>
        <w:t>al webinar</w:t>
      </w:r>
      <w:r w:rsidRPr="000E05D7">
        <w:rPr>
          <w:rFonts w:ascii="Arial" w:hAnsi="Arial" w:cs="Arial"/>
        </w:rPr>
        <w:t xml:space="preserve"> </w:t>
      </w:r>
      <w:r w:rsidR="00B31AED" w:rsidRPr="000E05D7">
        <w:rPr>
          <w:rFonts w:ascii="Arial" w:hAnsi="Arial" w:cs="Arial"/>
        </w:rPr>
        <w:t>“</w:t>
      </w:r>
      <w:r w:rsidR="00B31AED" w:rsidRPr="000E05D7">
        <w:rPr>
          <w:rFonts w:ascii="Arial" w:hAnsi="Arial" w:cs="Arial"/>
          <w:b/>
          <w:bCs/>
        </w:rPr>
        <w:t>Tutti Vincenti: un modello di business di successo nel settore immobiliare</w:t>
      </w:r>
      <w:r w:rsidR="00B31AED" w:rsidRPr="000E05D7">
        <w:rPr>
          <w:rFonts w:ascii="Arial" w:hAnsi="Arial" w:cs="Arial"/>
        </w:rPr>
        <w:t xml:space="preserve">" </w:t>
      </w:r>
      <w:r w:rsidR="00F1214A" w:rsidRPr="000E05D7">
        <w:rPr>
          <w:rFonts w:ascii="Arial" w:hAnsi="Arial" w:cs="Arial"/>
        </w:rPr>
        <w:t xml:space="preserve">condotto da Dario Castiglia </w:t>
      </w:r>
      <w:r w:rsidRPr="000E05D7">
        <w:rPr>
          <w:rFonts w:ascii="Arial" w:hAnsi="Arial" w:cs="Arial"/>
        </w:rPr>
        <w:t>è gratuita</w:t>
      </w:r>
      <w:r w:rsidR="006334AA" w:rsidRPr="000E05D7">
        <w:rPr>
          <w:rFonts w:ascii="Arial" w:hAnsi="Arial" w:cs="Arial"/>
        </w:rPr>
        <w:t>,</w:t>
      </w:r>
      <w:r w:rsidRPr="000E05D7">
        <w:rPr>
          <w:rFonts w:ascii="Arial" w:hAnsi="Arial" w:cs="Arial"/>
        </w:rPr>
        <w:t xml:space="preserve"> previa registrazione</w:t>
      </w:r>
      <w:r w:rsidR="006C70C4" w:rsidRPr="000E05D7">
        <w:rPr>
          <w:rFonts w:ascii="Arial" w:hAnsi="Arial" w:cs="Arial"/>
        </w:rPr>
        <w:t xml:space="preserve"> al seguente link</w:t>
      </w:r>
      <w:r w:rsidR="00B46209" w:rsidRPr="000E05D7">
        <w:rPr>
          <w:rFonts w:ascii="Arial" w:hAnsi="Arial" w:cs="Arial"/>
        </w:rPr>
        <w:t xml:space="preserve">: </w:t>
      </w:r>
      <w:hyperlink r:id="rId11" w:history="1">
        <w:r w:rsidR="00B46209" w:rsidRPr="000E05D7">
          <w:rPr>
            <w:rStyle w:val="Collegamentoipertestuale"/>
            <w:rFonts w:ascii="Arial" w:hAnsi="Arial" w:cs="Arial"/>
          </w:rPr>
          <w:t>https://www.24orebs.com/eventi/tutti-vincenti-un-modello-di-business-di-successo-nel-settore-immobiliare-live-streaming-2024-04-19</w:t>
        </w:r>
      </w:hyperlink>
      <w:r w:rsidR="00B46209">
        <w:rPr>
          <w:rFonts w:ascii="Arial" w:hAnsi="Arial" w:cs="Arial"/>
        </w:rPr>
        <w:t xml:space="preserve"> </w:t>
      </w:r>
    </w:p>
    <w:p w14:paraId="43B59F10" w14:textId="77777777" w:rsidR="00353137" w:rsidRDefault="00353137" w:rsidP="00127683">
      <w:pPr>
        <w:jc w:val="both"/>
        <w:rPr>
          <w:rFonts w:ascii="Arial" w:hAnsi="Arial" w:cs="Arial"/>
        </w:rPr>
      </w:pPr>
    </w:p>
    <w:p w14:paraId="1A637976" w14:textId="77777777" w:rsidR="00353137" w:rsidRPr="00353137" w:rsidRDefault="00353137" w:rsidP="004C7F60">
      <w:pPr>
        <w:spacing w:after="0"/>
        <w:jc w:val="both"/>
        <w:rPr>
          <w:rFonts w:ascii="Arial" w:hAnsi="Arial" w:cs="Arial"/>
          <w:b/>
          <w:bCs/>
        </w:rPr>
      </w:pPr>
      <w:r w:rsidRPr="00353137">
        <w:rPr>
          <w:rFonts w:ascii="Arial" w:hAnsi="Arial" w:cs="Arial"/>
          <w:b/>
          <w:bCs/>
        </w:rPr>
        <w:t>COMPANY PROFILE RE/MAX ITALIA – remax.it</w:t>
      </w:r>
    </w:p>
    <w:p w14:paraId="753763DA" w14:textId="212FD89C" w:rsidR="00353137" w:rsidRDefault="00353137" w:rsidP="004C7F60">
      <w:pPr>
        <w:spacing w:after="0"/>
        <w:jc w:val="both"/>
        <w:rPr>
          <w:rFonts w:ascii="Arial" w:hAnsi="Arial" w:cs="Arial"/>
          <w:sz w:val="18"/>
          <w:szCs w:val="18"/>
        </w:rPr>
      </w:pPr>
      <w:r>
        <w:rPr>
          <w:rFonts w:ascii="Arial" w:hAnsi="Arial" w:cs="Arial"/>
          <w:sz w:val="18"/>
          <w:szCs w:val="18"/>
        </w:rPr>
        <w:t>Fondata in USA nel 1973 da Dave e Gail Liniger, RE/MAX approda in Italia nel 1996 grazie alla lungimirante visione di Dario Castiglia, tutt’oggi alla guida del network immobiliare. Anno dopo anno, RE/MAX rafforza la leadership a livello mondiale, dove oggi è presente in oltre 110 Paesi con oltre 9.</w:t>
      </w:r>
      <w:r w:rsidR="00844EAB">
        <w:rPr>
          <w:rFonts w:ascii="Arial" w:hAnsi="Arial" w:cs="Arial"/>
          <w:sz w:val="18"/>
          <w:szCs w:val="18"/>
        </w:rPr>
        <w:t>0</w:t>
      </w:r>
      <w:r>
        <w:rPr>
          <w:rFonts w:ascii="Arial" w:hAnsi="Arial" w:cs="Arial"/>
          <w:sz w:val="18"/>
          <w:szCs w:val="18"/>
        </w:rPr>
        <w:t xml:space="preserve">00 agenzie e </w:t>
      </w:r>
      <w:r w:rsidR="00844EAB">
        <w:rPr>
          <w:rFonts w:ascii="Arial" w:hAnsi="Arial" w:cs="Arial"/>
          <w:sz w:val="18"/>
          <w:szCs w:val="18"/>
        </w:rPr>
        <w:t xml:space="preserve">più di </w:t>
      </w:r>
      <w:r>
        <w:rPr>
          <w:rFonts w:ascii="Arial" w:hAnsi="Arial" w:cs="Arial"/>
          <w:sz w:val="18"/>
          <w:szCs w:val="18"/>
        </w:rPr>
        <w:t>14</w:t>
      </w:r>
      <w:r w:rsidR="00844EAB">
        <w:rPr>
          <w:rFonts w:ascii="Arial" w:hAnsi="Arial" w:cs="Arial"/>
          <w:sz w:val="18"/>
          <w:szCs w:val="18"/>
        </w:rPr>
        <w:t>0</w:t>
      </w:r>
      <w:r>
        <w:rPr>
          <w:rFonts w:ascii="Arial" w:hAnsi="Arial" w:cs="Arial"/>
          <w:sz w:val="18"/>
          <w:szCs w:val="18"/>
        </w:rPr>
        <w:t xml:space="preserve">.000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w:t>
      </w:r>
      <w:r w:rsidRPr="00AA305C">
        <w:rPr>
          <w:rFonts w:ascii="Arial" w:hAnsi="Arial" w:cs="Arial"/>
          <w:sz w:val="18"/>
          <w:szCs w:val="18"/>
        </w:rPr>
        <w:t>Massima produttività, massima innovazione, massima redditività: in una parola RE/MAX. </w:t>
      </w:r>
    </w:p>
    <w:p w14:paraId="00A59F5D" w14:textId="77777777" w:rsidR="00353137" w:rsidRPr="00AA305C" w:rsidRDefault="00353137" w:rsidP="00353137">
      <w:pPr>
        <w:spacing w:after="0"/>
        <w:jc w:val="both"/>
        <w:rPr>
          <w:rFonts w:ascii="Arial" w:hAnsi="Arial" w:cs="Arial"/>
          <w:sz w:val="18"/>
          <w:szCs w:val="18"/>
        </w:rPr>
      </w:pPr>
    </w:p>
    <w:p w14:paraId="68FEA70A" w14:textId="77777777" w:rsidR="00353137" w:rsidRDefault="00353137" w:rsidP="00353137">
      <w:pPr>
        <w:spacing w:after="0"/>
        <w:jc w:val="both"/>
        <w:rPr>
          <w:rFonts w:ascii="Arial" w:hAnsi="Arial" w:cs="Arial"/>
          <w:sz w:val="18"/>
          <w:szCs w:val="18"/>
        </w:rPr>
      </w:pPr>
      <w:r w:rsidRPr="00AA305C">
        <w:rPr>
          <w:rFonts w:ascii="Arial" w:hAnsi="Arial" w:cs="Arial"/>
          <w:sz w:val="18"/>
          <w:szCs w:val="18"/>
        </w:rPr>
        <w:t xml:space="preserve">Nel 2023 RE/MAX Italia ha messo a segno un fatturato aggregato che ha superato i 104 milioni di euro, a fronte di un transato di oltre 3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5231E0B3" w14:textId="77777777" w:rsidR="00353137" w:rsidRPr="00AA305C" w:rsidRDefault="00353137" w:rsidP="00353137">
      <w:pPr>
        <w:spacing w:after="0"/>
        <w:jc w:val="both"/>
        <w:rPr>
          <w:rFonts w:ascii="Arial" w:hAnsi="Arial" w:cs="Arial"/>
          <w:sz w:val="18"/>
          <w:szCs w:val="18"/>
        </w:rPr>
      </w:pPr>
    </w:p>
    <w:p w14:paraId="0C5B2CC9" w14:textId="77777777" w:rsidR="00353137" w:rsidRDefault="00353137" w:rsidP="00353137">
      <w:pPr>
        <w:spacing w:after="0"/>
        <w:jc w:val="both"/>
        <w:rPr>
          <w:rFonts w:ascii="Arial" w:hAnsi="Arial" w:cs="Arial"/>
          <w:sz w:val="18"/>
          <w:szCs w:val="18"/>
        </w:rPr>
      </w:pPr>
      <w:r w:rsidRPr="00AA305C">
        <w:rPr>
          <w:rFonts w:ascii="Arial" w:hAnsi="Arial" w:cs="Arial"/>
          <w:sz w:val="18"/>
          <w:szCs w:val="18"/>
        </w:rPr>
        <w:t>Per il 2024, l’obiettivo stimato per l’Italia è un ulteriore crescita del fatturato e un potenziamento del network, puntando a superare i 4.800 professionisti del settore immobiliare affiliati su scala nazionale. Il tutto con la promessa al cliente di trovare il miglior acquirente, e trovarlo rapidamente, rendendo la customer experience più confortevole e più soddisfacente in termini economici.</w:t>
      </w:r>
      <w:r>
        <w:rPr>
          <w:rFonts w:ascii="Arial" w:hAnsi="Arial" w:cs="Arial"/>
          <w:sz w:val="18"/>
          <w:szCs w:val="18"/>
        </w:rPr>
        <w:t xml:space="preserve"> </w:t>
      </w:r>
    </w:p>
    <w:p w14:paraId="20D1E20E" w14:textId="77777777" w:rsidR="00353137" w:rsidRDefault="00353137" w:rsidP="00353137">
      <w:pPr>
        <w:jc w:val="both"/>
        <w:rPr>
          <w:rFonts w:ascii="Arial" w:hAnsi="Arial" w:cs="Arial"/>
          <w:sz w:val="18"/>
          <w:szCs w:val="18"/>
        </w:rPr>
      </w:pPr>
    </w:p>
    <w:p w14:paraId="74E152D1" w14:textId="7D641448" w:rsidR="0089228B" w:rsidRPr="004F4C80" w:rsidRDefault="00BC292E" w:rsidP="004C7F60">
      <w:pPr>
        <w:spacing w:after="0"/>
        <w:jc w:val="both"/>
        <w:rPr>
          <w:rFonts w:ascii="Arial" w:hAnsi="Arial" w:cs="Arial"/>
          <w:b/>
          <w:bCs/>
        </w:rPr>
      </w:pPr>
      <w:r w:rsidRPr="004F4C80">
        <w:rPr>
          <w:rFonts w:ascii="Arial" w:hAnsi="Arial" w:cs="Arial"/>
          <w:b/>
          <w:bCs/>
        </w:rPr>
        <w:t xml:space="preserve">Company profile </w:t>
      </w:r>
      <w:r w:rsidR="00D77058" w:rsidRPr="004F4C80">
        <w:rPr>
          <w:rFonts w:ascii="Arial" w:hAnsi="Arial" w:cs="Arial"/>
          <w:b/>
          <w:bCs/>
        </w:rPr>
        <w:t xml:space="preserve">24ORE </w:t>
      </w:r>
      <w:r w:rsidR="00BF2A84" w:rsidRPr="004F4C80">
        <w:rPr>
          <w:rFonts w:ascii="Arial" w:hAnsi="Arial" w:cs="Arial"/>
          <w:b/>
          <w:bCs/>
        </w:rPr>
        <w:t>Business School</w:t>
      </w:r>
    </w:p>
    <w:p w14:paraId="71FFDFDF" w14:textId="77777777" w:rsidR="00BC292E" w:rsidRPr="00353137" w:rsidRDefault="00BC292E" w:rsidP="004C7F60">
      <w:pPr>
        <w:spacing w:after="0"/>
        <w:jc w:val="both"/>
        <w:rPr>
          <w:rFonts w:ascii="Arial" w:hAnsi="Arial" w:cs="Arial"/>
          <w:sz w:val="18"/>
          <w:szCs w:val="18"/>
        </w:rPr>
      </w:pPr>
      <w:r w:rsidRPr="00353137">
        <w:rPr>
          <w:rFonts w:ascii="Arial" w:hAnsi="Arial" w:cs="Arial"/>
          <w:sz w:val="18"/>
          <w:szCs w:val="18"/>
        </w:rPr>
        <w:t>24ORE Business School (</w:t>
      </w:r>
      <w:hyperlink r:id="rId12" w:tooltip="www.24orebs.com" w:history="1">
        <w:r w:rsidRPr="00353137">
          <w:rPr>
            <w:rStyle w:val="Collegamentoipertestuale"/>
            <w:rFonts w:ascii="Arial" w:hAnsi="Arial" w:cs="Arial"/>
            <w:sz w:val="18"/>
            <w:szCs w:val="18"/>
          </w:rPr>
          <w:t>www.24orebs.com</w:t>
        </w:r>
      </w:hyperlink>
      <w:r w:rsidRPr="00353137">
        <w:rPr>
          <w:rFonts w:ascii="Arial" w:hAnsi="Arial" w:cs="Arial"/>
          <w:sz w:val="18"/>
          <w:szCs w:val="18"/>
        </w:rPr>
        <w:t>) è la prima business school italiana che da trent’anni opera nel mercato dell’education e della formazione manageriale con corsi di specializzazione e Master in tutte le aree più richieste dal mondo del lavoro e per tutte le funzioni aziendali.</w:t>
      </w:r>
    </w:p>
    <w:p w14:paraId="003C6693" w14:textId="77777777" w:rsidR="00BC292E" w:rsidRPr="00353137" w:rsidRDefault="00BC292E" w:rsidP="00353137">
      <w:pPr>
        <w:spacing w:after="0"/>
        <w:jc w:val="both"/>
        <w:rPr>
          <w:rFonts w:ascii="Arial" w:hAnsi="Arial" w:cs="Arial"/>
          <w:sz w:val="18"/>
          <w:szCs w:val="18"/>
        </w:rPr>
      </w:pPr>
      <w:r w:rsidRPr="00353137">
        <w:rPr>
          <w:rFonts w:ascii="Arial" w:hAnsi="Arial" w:cs="Arial"/>
          <w:sz w:val="18"/>
          <w:szCs w:val="18"/>
        </w:rPr>
        <w:t>Si rivolge a giovani diplomati che cercano opportunità di carriera in ambiti dinamici e altamente competitivi; neolaureati che vogliono velocizzare l’ingresso nel mondo del lavoro e affrontare sfide complesse; professionisti che intendono accelerare la propria carriera o sviluppare nuove competenze per progredire nel proprio percorso professionale; imprenditori che ambiscono a migliorare le capacità di gestione aziendale. L’attitudine all’innovazione, il costante arricchimento del catalogo in linea con le nuove esigenze di un mercato in continua evoluzione, il consolidato network di aziende e istituzioni, ne fanno un punto di riferimento per chiunque cerchi le giuste competenze per la propria crescita nel mondo del lavoro.</w:t>
      </w:r>
    </w:p>
    <w:p w14:paraId="2837D2EC" w14:textId="77777777" w:rsidR="00BC292E" w:rsidRPr="00353137" w:rsidRDefault="00BC292E" w:rsidP="00353137">
      <w:pPr>
        <w:spacing w:after="0"/>
        <w:jc w:val="both"/>
        <w:rPr>
          <w:rFonts w:ascii="Arial" w:hAnsi="Arial" w:cs="Arial"/>
          <w:sz w:val="18"/>
          <w:szCs w:val="18"/>
        </w:rPr>
      </w:pPr>
      <w:r w:rsidRPr="00353137">
        <w:rPr>
          <w:rFonts w:ascii="Arial" w:hAnsi="Arial" w:cs="Arial"/>
          <w:sz w:val="18"/>
          <w:szCs w:val="18"/>
        </w:rPr>
        <w:t>La business school, di matrice professionale con finalità fortemente collegate al mondo del lavoro, garantisce una formazione completa, grazie a una faculty unica composta da docenti, manager d'azienda, consulenti, giornalisti, con esperienza diretta dei diversi mercati. I percorsi in aula, contraddistinti da un approccio pragmatico, orientato al business, uniscono alla teoria delle nozioni la pratica del mondo delle aziende. Completa l’offerta un’ampia scelta di corsi fruibili online e un fitto calendario di eventi, incontri verticali e meeting di rilievo internazionale che permettono agli studenti di entrare in contatto con i player più rilevanti dei settori dell’impresa, della finanza, della tecnologia e delle istituzioni.</w:t>
      </w:r>
    </w:p>
    <w:p w14:paraId="00A36016" w14:textId="77777777" w:rsidR="00BC292E" w:rsidRPr="00353137" w:rsidRDefault="00BC292E" w:rsidP="00353137">
      <w:pPr>
        <w:spacing w:after="0"/>
        <w:jc w:val="both"/>
        <w:rPr>
          <w:rFonts w:ascii="Arial" w:hAnsi="Arial" w:cs="Arial"/>
          <w:sz w:val="18"/>
          <w:szCs w:val="18"/>
        </w:rPr>
      </w:pPr>
      <w:r w:rsidRPr="00353137">
        <w:rPr>
          <w:rFonts w:ascii="Arial" w:hAnsi="Arial" w:cs="Arial"/>
          <w:sz w:val="18"/>
          <w:szCs w:val="18"/>
        </w:rPr>
        <w:t>24ORE Business School fa parte del gruppo Digit’Ed, il più grande polo di formazione in Italia e uno dei maggiori player del settore a livello europeo, che riunisce le eccellenze italiane nella formazione dei professionisti, come Treccani Accademia, Scuola Greco – Pittella, Accurate.</w:t>
      </w:r>
    </w:p>
    <w:p w14:paraId="01D17123" w14:textId="77777777" w:rsidR="00BC292E" w:rsidRPr="00E7207F" w:rsidRDefault="00BC292E" w:rsidP="00E030D7">
      <w:pPr>
        <w:autoSpaceDE w:val="0"/>
        <w:autoSpaceDN w:val="0"/>
        <w:spacing w:after="0"/>
        <w:rPr>
          <w:rFonts w:ascii="Arial" w:hAnsi="Arial" w:cs="Arial"/>
          <w:sz w:val="20"/>
          <w:szCs w:val="20"/>
        </w:rPr>
      </w:pPr>
    </w:p>
    <w:tbl>
      <w:tblPr>
        <w:tblpPr w:leftFromText="141" w:rightFromText="141" w:bottomFromText="160"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BC292E" w14:paraId="32CACD80" w14:textId="77777777" w:rsidTr="00BC292E">
        <w:trPr>
          <w:trHeight w:val="1704"/>
        </w:trPr>
        <w:tc>
          <w:tcPr>
            <w:tcW w:w="5802" w:type="dxa"/>
            <w:tcMar>
              <w:top w:w="0" w:type="dxa"/>
              <w:left w:w="108" w:type="dxa"/>
              <w:bottom w:w="0" w:type="dxa"/>
              <w:right w:w="108" w:type="dxa"/>
            </w:tcMar>
            <w:hideMark/>
          </w:tcPr>
          <w:p w14:paraId="412518CF" w14:textId="77777777" w:rsidR="00BC292E" w:rsidRDefault="00BC292E">
            <w:pPr>
              <w:spacing w:after="0" w:line="254" w:lineRule="auto"/>
              <w:jc w:val="both"/>
              <w:rPr>
                <w:rFonts w:ascii="Arial" w:hAnsi="Arial" w:cs="Arial"/>
                <w:b/>
                <w:bCs/>
                <w:color w:val="000000"/>
              </w:rPr>
            </w:pPr>
            <w:r>
              <w:rPr>
                <w:rFonts w:ascii="Arial" w:hAnsi="Arial" w:cs="Arial"/>
                <w:b/>
                <w:bCs/>
                <w:color w:val="000000"/>
              </w:rPr>
              <w:t xml:space="preserve">Per la stampa: </w:t>
            </w:r>
          </w:p>
          <w:p w14:paraId="4735911E" w14:textId="77777777" w:rsidR="00BC292E" w:rsidRDefault="00BC292E">
            <w:pPr>
              <w:spacing w:after="0" w:line="254" w:lineRule="auto"/>
              <w:jc w:val="both"/>
              <w:rPr>
                <w:rFonts w:ascii="Arial" w:hAnsi="Arial" w:cs="Arial"/>
                <w:b/>
                <w:bCs/>
                <w:color w:val="000000"/>
              </w:rPr>
            </w:pPr>
            <w:r>
              <w:rPr>
                <w:rFonts w:ascii="Arial" w:hAnsi="Arial" w:cs="Arial"/>
                <w:b/>
                <w:bCs/>
                <w:color w:val="000000"/>
              </w:rPr>
              <w:t>Pinkommunication</w:t>
            </w:r>
          </w:p>
          <w:p w14:paraId="371CEBB8" w14:textId="77777777" w:rsidR="00C71B49" w:rsidRDefault="00BC292E">
            <w:pPr>
              <w:spacing w:after="0" w:line="254" w:lineRule="auto"/>
              <w:jc w:val="both"/>
              <w:rPr>
                <w:rFonts w:ascii="Arial" w:hAnsi="Arial" w:cs="Arial"/>
                <w:color w:val="000000"/>
              </w:rPr>
            </w:pPr>
            <w:r>
              <w:rPr>
                <w:rFonts w:ascii="Arial" w:hAnsi="Arial" w:cs="Arial"/>
                <w:color w:val="000000"/>
              </w:rPr>
              <w:t xml:space="preserve">Cristina Cortellezzi </w:t>
            </w:r>
            <w:r w:rsidR="00C71B49">
              <w:rPr>
                <w:rFonts w:ascii="Arial" w:hAnsi="Arial" w:cs="Arial"/>
                <w:color w:val="000000"/>
              </w:rPr>
              <w:t xml:space="preserve"> </w:t>
            </w:r>
          </w:p>
          <w:p w14:paraId="6D0D1685" w14:textId="1EC195E7" w:rsidR="00BC292E" w:rsidRDefault="00C71B49">
            <w:pPr>
              <w:spacing w:after="0" w:line="254" w:lineRule="auto"/>
              <w:jc w:val="both"/>
              <w:rPr>
                <w:rFonts w:ascii="Arial" w:hAnsi="Arial" w:cs="Arial"/>
                <w:color w:val="000000"/>
              </w:rPr>
            </w:pPr>
            <w:r>
              <w:rPr>
                <w:rFonts w:ascii="Arial" w:hAnsi="Arial" w:cs="Arial"/>
                <w:color w:val="000000"/>
              </w:rPr>
              <w:t>02 89077160 - 3401044227</w:t>
            </w:r>
          </w:p>
          <w:p w14:paraId="1C11AD3F" w14:textId="77777777" w:rsidR="00041E9E" w:rsidRDefault="000E05D7">
            <w:pPr>
              <w:spacing w:after="0" w:line="254" w:lineRule="auto"/>
              <w:jc w:val="both"/>
              <w:rPr>
                <w:rStyle w:val="Collegamentoipertestuale"/>
                <w:rFonts w:ascii="Arial" w:hAnsi="Arial" w:cs="Arial"/>
              </w:rPr>
            </w:pPr>
            <w:hyperlink r:id="rId13" w:history="1">
              <w:r w:rsidR="00041E9E">
                <w:rPr>
                  <w:rStyle w:val="Collegamentoipertestuale"/>
                  <w:rFonts w:ascii="Arial" w:hAnsi="Arial" w:cs="Arial"/>
                </w:rPr>
                <w:t>www.pinkommunication.it</w:t>
              </w:r>
            </w:hyperlink>
          </w:p>
          <w:p w14:paraId="2A25D85D" w14:textId="7DC8D148" w:rsidR="00BC292E" w:rsidRDefault="000E05D7">
            <w:pPr>
              <w:spacing w:after="0" w:line="254" w:lineRule="auto"/>
              <w:jc w:val="both"/>
              <w:rPr>
                <w:rFonts w:ascii="Arial" w:hAnsi="Arial" w:cs="Arial"/>
              </w:rPr>
            </w:pPr>
            <w:hyperlink r:id="rId14" w:history="1">
              <w:r w:rsidR="00BC292E">
                <w:rPr>
                  <w:rStyle w:val="Collegamentoipertestuale"/>
                  <w:rFonts w:ascii="Arial" w:hAnsi="Arial" w:cs="Arial"/>
                </w:rPr>
                <w:t>info@pinkommunication.it</w:t>
              </w:r>
            </w:hyperlink>
            <w:r w:rsidR="00BC292E">
              <w:rPr>
                <w:rFonts w:ascii="Arial" w:hAnsi="Arial" w:cs="Arial"/>
              </w:rPr>
              <w:t xml:space="preserve"> </w:t>
            </w:r>
          </w:p>
          <w:p w14:paraId="08EA3EEE" w14:textId="0AF62EDE" w:rsidR="00BC292E" w:rsidRDefault="00BC292E">
            <w:pPr>
              <w:spacing w:after="0" w:line="254" w:lineRule="auto"/>
              <w:jc w:val="both"/>
              <w:rPr>
                <w:rFonts w:ascii="Arial" w:hAnsi="Arial" w:cs="Arial"/>
                <w:color w:val="000000"/>
              </w:rPr>
            </w:pPr>
          </w:p>
        </w:tc>
        <w:tc>
          <w:tcPr>
            <w:tcW w:w="3827" w:type="dxa"/>
            <w:tcMar>
              <w:top w:w="0" w:type="dxa"/>
              <w:left w:w="108" w:type="dxa"/>
              <w:bottom w:w="0" w:type="dxa"/>
              <w:right w:w="108" w:type="dxa"/>
            </w:tcMar>
            <w:hideMark/>
          </w:tcPr>
          <w:p w14:paraId="3D5CF90A" w14:textId="6F58323D" w:rsidR="00234C5A" w:rsidRPr="008361BC" w:rsidRDefault="008361BC">
            <w:pPr>
              <w:spacing w:after="0" w:line="254" w:lineRule="auto"/>
              <w:rPr>
                <w:rFonts w:ascii="Arial" w:hAnsi="Arial" w:cs="Arial"/>
                <w:color w:val="000000"/>
              </w:rPr>
            </w:pPr>
            <w:r w:rsidRPr="008361BC">
              <w:rPr>
                <w:rStyle w:val="Collegamentoipertestuale"/>
                <w:rFonts w:ascii="Arial" w:hAnsi="Arial" w:cs="Arial"/>
              </w:rPr>
              <w:lastRenderedPageBreak/>
              <w:t xml:space="preserve"> </w:t>
            </w:r>
          </w:p>
        </w:tc>
      </w:tr>
    </w:tbl>
    <w:p w14:paraId="786680D5" w14:textId="77777777" w:rsidR="00BC292E" w:rsidRPr="00041E9E" w:rsidRDefault="00BC292E" w:rsidP="00BC292E">
      <w:pPr>
        <w:autoSpaceDE w:val="0"/>
        <w:autoSpaceDN w:val="0"/>
        <w:rPr>
          <w:rFonts w:ascii="Arial" w:hAnsi="Arial" w:cs="Arial"/>
        </w:rPr>
      </w:pPr>
    </w:p>
    <w:sectPr w:rsidR="00BC292E" w:rsidRPr="00041E9E" w:rsidSect="00553012">
      <w:headerReference w:type="default" r:id="rId15"/>
      <w:pgSz w:w="11906" w:h="16838"/>
      <w:pgMar w:top="1417" w:right="1134" w:bottom="1135"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308D5A2" w16cex:dateUtc="2024-04-09T0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D8CC304" w16cid:durableId="0308D5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FFDCE" w14:textId="77777777" w:rsidR="0031167F" w:rsidRDefault="0031167F" w:rsidP="00BC292E">
      <w:pPr>
        <w:spacing w:after="0" w:line="240" w:lineRule="auto"/>
      </w:pPr>
      <w:r>
        <w:separator/>
      </w:r>
    </w:p>
  </w:endnote>
  <w:endnote w:type="continuationSeparator" w:id="0">
    <w:p w14:paraId="7993B7C8" w14:textId="77777777" w:rsidR="0031167F" w:rsidRDefault="0031167F" w:rsidP="00BC2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6BD1B" w14:textId="77777777" w:rsidR="0031167F" w:rsidRDefault="0031167F" w:rsidP="00BC292E">
      <w:pPr>
        <w:spacing w:after="0" w:line="240" w:lineRule="auto"/>
      </w:pPr>
      <w:r>
        <w:separator/>
      </w:r>
    </w:p>
  </w:footnote>
  <w:footnote w:type="continuationSeparator" w:id="0">
    <w:p w14:paraId="0B8EEDDB" w14:textId="77777777" w:rsidR="0031167F" w:rsidRDefault="0031167F" w:rsidP="00BC2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CBE95" w14:textId="7AFEC6F7" w:rsidR="00BC292E" w:rsidRDefault="00353137" w:rsidP="00BC292E">
    <w:pPr>
      <w:pStyle w:val="Intestazione"/>
      <w:jc w:val="right"/>
    </w:pPr>
    <w:r>
      <w:rPr>
        <w:noProof/>
        <w:lang w:eastAsia="it-IT"/>
      </w:rPr>
      <w:drawing>
        <wp:anchor distT="0" distB="0" distL="114300" distR="114300" simplePos="0" relativeHeight="251658240" behindDoc="0" locked="0" layoutInCell="1" allowOverlap="1" wp14:anchorId="1C85FA3E" wp14:editId="5E8915DE">
          <wp:simplePos x="0" y="0"/>
          <wp:positionH relativeFrom="margin">
            <wp:align>left</wp:align>
          </wp:positionH>
          <wp:positionV relativeFrom="margin">
            <wp:posOffset>-971550</wp:posOffset>
          </wp:positionV>
          <wp:extent cx="2209800" cy="721995"/>
          <wp:effectExtent l="0" t="0" r="0" b="1905"/>
          <wp:wrapSquare wrapText="bothSides"/>
          <wp:docPr id="85222593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1973" t="37105" r="14342" b="38816"/>
                  <a:stretch/>
                </pic:blipFill>
                <pic:spPr bwMode="auto">
                  <a:xfrm>
                    <a:off x="0" y="0"/>
                    <a:ext cx="2218312" cy="724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2181">
      <w:rPr>
        <w:noProof/>
        <w:lang w:eastAsia="it-IT"/>
      </w:rPr>
      <w:drawing>
        <wp:inline distT="0" distB="0" distL="0" distR="0" wp14:anchorId="6247142C" wp14:editId="3E02D332">
          <wp:extent cx="1412240" cy="673168"/>
          <wp:effectExtent l="0" t="0" r="0" b="0"/>
          <wp:docPr id="1668760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95409" name="Immagine 2060895409"/>
                  <pic:cNvPicPr/>
                </pic:nvPicPr>
                <pic:blipFill>
                  <a:blip r:embed="rId2">
                    <a:extLst>
                      <a:ext uri="{28A0092B-C50C-407E-A947-70E740481C1C}">
                        <a14:useLocalDpi xmlns:a14="http://schemas.microsoft.com/office/drawing/2010/main" val="0"/>
                      </a:ext>
                    </a:extLst>
                  </a:blip>
                  <a:stretch>
                    <a:fillRect/>
                  </a:stretch>
                </pic:blipFill>
                <pic:spPr>
                  <a:xfrm>
                    <a:off x="0" y="0"/>
                    <a:ext cx="1425110" cy="679303"/>
                  </a:xfrm>
                  <a:prstGeom prst="rect">
                    <a:avLst/>
                  </a:prstGeom>
                </pic:spPr>
              </pic:pic>
            </a:graphicData>
          </a:graphic>
        </wp:inline>
      </w:drawing>
    </w:r>
  </w:p>
  <w:p w14:paraId="31F238A0" w14:textId="28B320D1" w:rsidR="00BC292E" w:rsidRDefault="00BC292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F692B"/>
    <w:multiLevelType w:val="multilevel"/>
    <w:tmpl w:val="EB4C4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F0C72"/>
    <w:multiLevelType w:val="multilevel"/>
    <w:tmpl w:val="4444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F2777"/>
    <w:multiLevelType w:val="multilevel"/>
    <w:tmpl w:val="8F2A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74014"/>
    <w:multiLevelType w:val="hybridMultilevel"/>
    <w:tmpl w:val="1FDCA77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AC27A2"/>
    <w:multiLevelType w:val="hybridMultilevel"/>
    <w:tmpl w:val="3F261F9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27314777"/>
    <w:multiLevelType w:val="hybridMultilevel"/>
    <w:tmpl w:val="F89050F4"/>
    <w:lvl w:ilvl="0" w:tplc="CCF4436C">
      <w:start w:val="1"/>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4A600293"/>
    <w:multiLevelType w:val="multilevel"/>
    <w:tmpl w:val="066A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1C621B"/>
    <w:multiLevelType w:val="multilevel"/>
    <w:tmpl w:val="F638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021E19"/>
    <w:multiLevelType w:val="multilevel"/>
    <w:tmpl w:val="D17A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3"/>
  </w:num>
  <w:num w:numId="7">
    <w:abstractNumId w:val="2"/>
  </w:num>
  <w:num w:numId="8">
    <w:abstractNumId w:val="6"/>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36B"/>
    <w:rsid w:val="000068F3"/>
    <w:rsid w:val="00007AC2"/>
    <w:rsid w:val="000102D1"/>
    <w:rsid w:val="00041082"/>
    <w:rsid w:val="00041E9E"/>
    <w:rsid w:val="00043630"/>
    <w:rsid w:val="00060407"/>
    <w:rsid w:val="000724E6"/>
    <w:rsid w:val="00072ABD"/>
    <w:rsid w:val="000A537D"/>
    <w:rsid w:val="000B0963"/>
    <w:rsid w:val="000B2264"/>
    <w:rsid w:val="000C48A0"/>
    <w:rsid w:val="000D0544"/>
    <w:rsid w:val="000D4F8C"/>
    <w:rsid w:val="000E05D7"/>
    <w:rsid w:val="000E11B8"/>
    <w:rsid w:val="000E7E59"/>
    <w:rsid w:val="000F588F"/>
    <w:rsid w:val="00107E41"/>
    <w:rsid w:val="00115886"/>
    <w:rsid w:val="00122227"/>
    <w:rsid w:val="00124713"/>
    <w:rsid w:val="00127683"/>
    <w:rsid w:val="00136D41"/>
    <w:rsid w:val="00142437"/>
    <w:rsid w:val="001742EC"/>
    <w:rsid w:val="001769A4"/>
    <w:rsid w:val="00190B51"/>
    <w:rsid w:val="001B0B55"/>
    <w:rsid w:val="001B25EA"/>
    <w:rsid w:val="001B672C"/>
    <w:rsid w:val="001D0AA7"/>
    <w:rsid w:val="001E5953"/>
    <w:rsid w:val="0020647A"/>
    <w:rsid w:val="002245A5"/>
    <w:rsid w:val="00227616"/>
    <w:rsid w:val="002301CF"/>
    <w:rsid w:val="00231909"/>
    <w:rsid w:val="00234C5A"/>
    <w:rsid w:val="00247E4E"/>
    <w:rsid w:val="00252A4B"/>
    <w:rsid w:val="00254AD5"/>
    <w:rsid w:val="00261B74"/>
    <w:rsid w:val="0026395C"/>
    <w:rsid w:val="00270D5F"/>
    <w:rsid w:val="00275A1D"/>
    <w:rsid w:val="00283F22"/>
    <w:rsid w:val="00297DD2"/>
    <w:rsid w:val="002C36D3"/>
    <w:rsid w:val="002C59A8"/>
    <w:rsid w:val="002D09B3"/>
    <w:rsid w:val="002E4C2B"/>
    <w:rsid w:val="002F1392"/>
    <w:rsid w:val="002F6F64"/>
    <w:rsid w:val="00300F6D"/>
    <w:rsid w:val="0031167F"/>
    <w:rsid w:val="00320C93"/>
    <w:rsid w:val="0032118A"/>
    <w:rsid w:val="00336463"/>
    <w:rsid w:val="0034036B"/>
    <w:rsid w:val="00342285"/>
    <w:rsid w:val="003432C3"/>
    <w:rsid w:val="00353137"/>
    <w:rsid w:val="00357324"/>
    <w:rsid w:val="00384E62"/>
    <w:rsid w:val="0039037B"/>
    <w:rsid w:val="00390CD5"/>
    <w:rsid w:val="003933FB"/>
    <w:rsid w:val="003A08D7"/>
    <w:rsid w:val="003A5438"/>
    <w:rsid w:val="003A6E6C"/>
    <w:rsid w:val="003B2067"/>
    <w:rsid w:val="003B2482"/>
    <w:rsid w:val="003C1EE7"/>
    <w:rsid w:val="003C1FD6"/>
    <w:rsid w:val="003C4D40"/>
    <w:rsid w:val="003C6887"/>
    <w:rsid w:val="00410418"/>
    <w:rsid w:val="004344ED"/>
    <w:rsid w:val="00440F61"/>
    <w:rsid w:val="004524C2"/>
    <w:rsid w:val="00454B3B"/>
    <w:rsid w:val="004577CB"/>
    <w:rsid w:val="004621EB"/>
    <w:rsid w:val="00470A53"/>
    <w:rsid w:val="00470E4B"/>
    <w:rsid w:val="004A0561"/>
    <w:rsid w:val="004A6179"/>
    <w:rsid w:val="004C7F60"/>
    <w:rsid w:val="004E5FAE"/>
    <w:rsid w:val="004F4C80"/>
    <w:rsid w:val="00506D02"/>
    <w:rsid w:val="005154D5"/>
    <w:rsid w:val="00522CBF"/>
    <w:rsid w:val="00533B94"/>
    <w:rsid w:val="0053500F"/>
    <w:rsid w:val="00540455"/>
    <w:rsid w:val="00547C09"/>
    <w:rsid w:val="00553012"/>
    <w:rsid w:val="005714FD"/>
    <w:rsid w:val="005825E7"/>
    <w:rsid w:val="00587E66"/>
    <w:rsid w:val="00596342"/>
    <w:rsid w:val="005B6DAE"/>
    <w:rsid w:val="005C2252"/>
    <w:rsid w:val="005D7BAD"/>
    <w:rsid w:val="005E4C51"/>
    <w:rsid w:val="00616C1C"/>
    <w:rsid w:val="006334AA"/>
    <w:rsid w:val="0065219A"/>
    <w:rsid w:val="006523F1"/>
    <w:rsid w:val="00671653"/>
    <w:rsid w:val="00693C8A"/>
    <w:rsid w:val="006949BA"/>
    <w:rsid w:val="00695238"/>
    <w:rsid w:val="006C22E3"/>
    <w:rsid w:val="006C70C4"/>
    <w:rsid w:val="006D04A3"/>
    <w:rsid w:val="006D6E2D"/>
    <w:rsid w:val="006E4C87"/>
    <w:rsid w:val="006F7D47"/>
    <w:rsid w:val="007074D6"/>
    <w:rsid w:val="0071731E"/>
    <w:rsid w:val="0072179D"/>
    <w:rsid w:val="007454C9"/>
    <w:rsid w:val="00747578"/>
    <w:rsid w:val="00750948"/>
    <w:rsid w:val="00770204"/>
    <w:rsid w:val="007709B8"/>
    <w:rsid w:val="00777C9E"/>
    <w:rsid w:val="00786282"/>
    <w:rsid w:val="007B1E70"/>
    <w:rsid w:val="007C3C31"/>
    <w:rsid w:val="007D7021"/>
    <w:rsid w:val="007E5DEA"/>
    <w:rsid w:val="007E637B"/>
    <w:rsid w:val="007F289E"/>
    <w:rsid w:val="007F3193"/>
    <w:rsid w:val="007F431E"/>
    <w:rsid w:val="00801BB2"/>
    <w:rsid w:val="00807EEE"/>
    <w:rsid w:val="008361BC"/>
    <w:rsid w:val="00843B4A"/>
    <w:rsid w:val="00843D89"/>
    <w:rsid w:val="00844EAB"/>
    <w:rsid w:val="0085558F"/>
    <w:rsid w:val="0086652D"/>
    <w:rsid w:val="00872E50"/>
    <w:rsid w:val="00885C99"/>
    <w:rsid w:val="00890276"/>
    <w:rsid w:val="0089228B"/>
    <w:rsid w:val="0089763E"/>
    <w:rsid w:val="008A30D0"/>
    <w:rsid w:val="008A330B"/>
    <w:rsid w:val="008A7C36"/>
    <w:rsid w:val="00901BED"/>
    <w:rsid w:val="00917865"/>
    <w:rsid w:val="00921128"/>
    <w:rsid w:val="00946685"/>
    <w:rsid w:val="00946B10"/>
    <w:rsid w:val="00946C81"/>
    <w:rsid w:val="00977427"/>
    <w:rsid w:val="009B0BB9"/>
    <w:rsid w:val="009B4660"/>
    <w:rsid w:val="009B5912"/>
    <w:rsid w:val="009C7FE8"/>
    <w:rsid w:val="009E7065"/>
    <w:rsid w:val="009F1741"/>
    <w:rsid w:val="009F237A"/>
    <w:rsid w:val="009F3F90"/>
    <w:rsid w:val="00A042B3"/>
    <w:rsid w:val="00A04921"/>
    <w:rsid w:val="00A17A4C"/>
    <w:rsid w:val="00A45C73"/>
    <w:rsid w:val="00A61CB7"/>
    <w:rsid w:val="00A64655"/>
    <w:rsid w:val="00A87A40"/>
    <w:rsid w:val="00A92488"/>
    <w:rsid w:val="00AD7EE4"/>
    <w:rsid w:val="00AE5B6E"/>
    <w:rsid w:val="00AE6A46"/>
    <w:rsid w:val="00AF379E"/>
    <w:rsid w:val="00AF6FF4"/>
    <w:rsid w:val="00B05CE0"/>
    <w:rsid w:val="00B14B8E"/>
    <w:rsid w:val="00B14D6E"/>
    <w:rsid w:val="00B2038E"/>
    <w:rsid w:val="00B22F7B"/>
    <w:rsid w:val="00B24CD5"/>
    <w:rsid w:val="00B31AED"/>
    <w:rsid w:val="00B3322D"/>
    <w:rsid w:val="00B338DE"/>
    <w:rsid w:val="00B44FF6"/>
    <w:rsid w:val="00B46209"/>
    <w:rsid w:val="00B61C7F"/>
    <w:rsid w:val="00B61E5E"/>
    <w:rsid w:val="00B76AD9"/>
    <w:rsid w:val="00B93343"/>
    <w:rsid w:val="00BB2F13"/>
    <w:rsid w:val="00BB4E28"/>
    <w:rsid w:val="00BC292E"/>
    <w:rsid w:val="00BF2A84"/>
    <w:rsid w:val="00C15FC8"/>
    <w:rsid w:val="00C34AE7"/>
    <w:rsid w:val="00C44BF7"/>
    <w:rsid w:val="00C472E9"/>
    <w:rsid w:val="00C71B49"/>
    <w:rsid w:val="00C8063F"/>
    <w:rsid w:val="00CB3C29"/>
    <w:rsid w:val="00CC6702"/>
    <w:rsid w:val="00D05BB0"/>
    <w:rsid w:val="00D07418"/>
    <w:rsid w:val="00D16BE6"/>
    <w:rsid w:val="00D172AC"/>
    <w:rsid w:val="00D460E0"/>
    <w:rsid w:val="00D5629B"/>
    <w:rsid w:val="00D640C2"/>
    <w:rsid w:val="00D71DFE"/>
    <w:rsid w:val="00D73BD3"/>
    <w:rsid w:val="00D77058"/>
    <w:rsid w:val="00D77083"/>
    <w:rsid w:val="00D77535"/>
    <w:rsid w:val="00D77A8A"/>
    <w:rsid w:val="00D85E66"/>
    <w:rsid w:val="00D908CB"/>
    <w:rsid w:val="00D92FCE"/>
    <w:rsid w:val="00DB5BED"/>
    <w:rsid w:val="00DC64D6"/>
    <w:rsid w:val="00DD34DF"/>
    <w:rsid w:val="00DD6FA9"/>
    <w:rsid w:val="00DE2D1A"/>
    <w:rsid w:val="00E013DE"/>
    <w:rsid w:val="00E02135"/>
    <w:rsid w:val="00E030D7"/>
    <w:rsid w:val="00E1139F"/>
    <w:rsid w:val="00E14284"/>
    <w:rsid w:val="00E23B20"/>
    <w:rsid w:val="00E316E4"/>
    <w:rsid w:val="00E31804"/>
    <w:rsid w:val="00E32E1A"/>
    <w:rsid w:val="00E44640"/>
    <w:rsid w:val="00E54D6A"/>
    <w:rsid w:val="00E64378"/>
    <w:rsid w:val="00E7207F"/>
    <w:rsid w:val="00E95456"/>
    <w:rsid w:val="00E97B28"/>
    <w:rsid w:val="00EA5902"/>
    <w:rsid w:val="00EB175B"/>
    <w:rsid w:val="00EB1C0E"/>
    <w:rsid w:val="00F02181"/>
    <w:rsid w:val="00F0454A"/>
    <w:rsid w:val="00F1214A"/>
    <w:rsid w:val="00F15EC7"/>
    <w:rsid w:val="00F20913"/>
    <w:rsid w:val="00F2470E"/>
    <w:rsid w:val="00F26B98"/>
    <w:rsid w:val="00F31603"/>
    <w:rsid w:val="00F450DA"/>
    <w:rsid w:val="00F47244"/>
    <w:rsid w:val="00F704DD"/>
    <w:rsid w:val="00F73982"/>
    <w:rsid w:val="00F749A4"/>
    <w:rsid w:val="00FB11EA"/>
    <w:rsid w:val="00FB35C1"/>
    <w:rsid w:val="00FC0AD8"/>
    <w:rsid w:val="00FD138D"/>
    <w:rsid w:val="00FE3BB3"/>
    <w:rsid w:val="00FF21F7"/>
    <w:rsid w:val="00FF56E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D57BE"/>
  <w15:chartTrackingRefBased/>
  <w15:docId w15:val="{EFDF27D1-48F8-458F-894C-D5FEA58E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C292E"/>
    <w:rPr>
      <w:color w:val="0000FF" w:themeColor="hyperlink"/>
      <w:u w:val="single"/>
    </w:rPr>
  </w:style>
  <w:style w:type="paragraph" w:styleId="Intestazione">
    <w:name w:val="header"/>
    <w:basedOn w:val="Normale"/>
    <w:link w:val="IntestazioneCarattere"/>
    <w:uiPriority w:val="99"/>
    <w:unhideWhenUsed/>
    <w:rsid w:val="00BC29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292E"/>
  </w:style>
  <w:style w:type="paragraph" w:styleId="Pidipagina">
    <w:name w:val="footer"/>
    <w:basedOn w:val="Normale"/>
    <w:link w:val="PidipaginaCarattere"/>
    <w:uiPriority w:val="99"/>
    <w:unhideWhenUsed/>
    <w:rsid w:val="00BC29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292E"/>
  </w:style>
  <w:style w:type="character" w:customStyle="1" w:styleId="Menzionenonrisolta1">
    <w:name w:val="Menzione non risolta1"/>
    <w:basedOn w:val="Carpredefinitoparagrafo"/>
    <w:uiPriority w:val="99"/>
    <w:semiHidden/>
    <w:unhideWhenUsed/>
    <w:rsid w:val="00E316E4"/>
    <w:rPr>
      <w:color w:val="605E5C"/>
      <w:shd w:val="clear" w:color="auto" w:fill="E1DFDD"/>
    </w:rPr>
  </w:style>
  <w:style w:type="paragraph" w:styleId="Revisione">
    <w:name w:val="Revision"/>
    <w:hidden/>
    <w:uiPriority w:val="99"/>
    <w:semiHidden/>
    <w:rsid w:val="00F0454A"/>
    <w:pPr>
      <w:spacing w:after="0" w:line="240" w:lineRule="auto"/>
    </w:pPr>
  </w:style>
  <w:style w:type="character" w:customStyle="1" w:styleId="Menzionenonrisolta2">
    <w:name w:val="Menzione non risolta2"/>
    <w:basedOn w:val="Carpredefinitoparagrafo"/>
    <w:uiPriority w:val="99"/>
    <w:semiHidden/>
    <w:unhideWhenUsed/>
    <w:rsid w:val="00300F6D"/>
    <w:rPr>
      <w:color w:val="605E5C"/>
      <w:shd w:val="clear" w:color="auto" w:fill="E1DFDD"/>
    </w:rPr>
  </w:style>
  <w:style w:type="paragraph" w:styleId="Paragrafoelenco">
    <w:name w:val="List Paragraph"/>
    <w:basedOn w:val="Normale"/>
    <w:uiPriority w:val="34"/>
    <w:qFormat/>
    <w:rsid w:val="00FF21F7"/>
    <w:pPr>
      <w:ind w:left="720"/>
      <w:contextualSpacing/>
    </w:pPr>
  </w:style>
  <w:style w:type="character" w:styleId="Enfasigrassetto">
    <w:name w:val="Strong"/>
    <w:basedOn w:val="Carpredefinitoparagrafo"/>
    <w:uiPriority w:val="22"/>
    <w:qFormat/>
    <w:rsid w:val="00B61C7F"/>
    <w:rPr>
      <w:b/>
      <w:bCs/>
    </w:rPr>
  </w:style>
  <w:style w:type="character" w:styleId="Rimandocommento">
    <w:name w:val="annotation reference"/>
    <w:basedOn w:val="Carpredefinitoparagrafo"/>
    <w:uiPriority w:val="99"/>
    <w:semiHidden/>
    <w:unhideWhenUsed/>
    <w:rsid w:val="00007AC2"/>
    <w:rPr>
      <w:sz w:val="16"/>
      <w:szCs w:val="16"/>
    </w:rPr>
  </w:style>
  <w:style w:type="paragraph" w:styleId="Testocommento">
    <w:name w:val="annotation text"/>
    <w:basedOn w:val="Normale"/>
    <w:link w:val="TestocommentoCarattere"/>
    <w:uiPriority w:val="99"/>
    <w:unhideWhenUsed/>
    <w:rsid w:val="00007AC2"/>
    <w:pPr>
      <w:spacing w:line="240" w:lineRule="auto"/>
    </w:pPr>
    <w:rPr>
      <w:sz w:val="20"/>
      <w:szCs w:val="20"/>
    </w:rPr>
  </w:style>
  <w:style w:type="character" w:customStyle="1" w:styleId="TestocommentoCarattere">
    <w:name w:val="Testo commento Carattere"/>
    <w:basedOn w:val="Carpredefinitoparagrafo"/>
    <w:link w:val="Testocommento"/>
    <w:uiPriority w:val="99"/>
    <w:rsid w:val="00007AC2"/>
    <w:rPr>
      <w:sz w:val="20"/>
      <w:szCs w:val="20"/>
    </w:rPr>
  </w:style>
  <w:style w:type="paragraph" w:styleId="Soggettocommento">
    <w:name w:val="annotation subject"/>
    <w:basedOn w:val="Testocommento"/>
    <w:next w:val="Testocommento"/>
    <w:link w:val="SoggettocommentoCarattere"/>
    <w:uiPriority w:val="99"/>
    <w:semiHidden/>
    <w:unhideWhenUsed/>
    <w:rsid w:val="00007AC2"/>
    <w:rPr>
      <w:b/>
      <w:bCs/>
    </w:rPr>
  </w:style>
  <w:style w:type="character" w:customStyle="1" w:styleId="SoggettocommentoCarattere">
    <w:name w:val="Soggetto commento Carattere"/>
    <w:basedOn w:val="TestocommentoCarattere"/>
    <w:link w:val="Soggettocommento"/>
    <w:uiPriority w:val="99"/>
    <w:semiHidden/>
    <w:rsid w:val="00007AC2"/>
    <w:rPr>
      <w:b/>
      <w:bCs/>
      <w:sz w:val="20"/>
      <w:szCs w:val="20"/>
    </w:rPr>
  </w:style>
  <w:style w:type="character" w:styleId="Collegamentovisitato">
    <w:name w:val="FollowedHyperlink"/>
    <w:basedOn w:val="Carpredefinitoparagrafo"/>
    <w:uiPriority w:val="99"/>
    <w:semiHidden/>
    <w:unhideWhenUsed/>
    <w:rsid w:val="00007AC2"/>
    <w:rPr>
      <w:color w:val="800080" w:themeColor="followedHyperlink"/>
      <w:u w:val="single"/>
    </w:rPr>
  </w:style>
  <w:style w:type="paragraph" w:styleId="Testofumetto">
    <w:name w:val="Balloon Text"/>
    <w:basedOn w:val="Normale"/>
    <w:link w:val="TestofumettoCarattere"/>
    <w:uiPriority w:val="99"/>
    <w:semiHidden/>
    <w:unhideWhenUsed/>
    <w:rsid w:val="00D73BD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73BD3"/>
    <w:rPr>
      <w:rFonts w:ascii="Segoe UI" w:hAnsi="Segoe UI" w:cs="Segoe UI"/>
      <w:sz w:val="18"/>
      <w:szCs w:val="18"/>
    </w:rPr>
  </w:style>
  <w:style w:type="character" w:customStyle="1" w:styleId="Menzionenonrisolta3">
    <w:name w:val="Menzione non risolta3"/>
    <w:basedOn w:val="Carpredefinitoparagrafo"/>
    <w:uiPriority w:val="99"/>
    <w:semiHidden/>
    <w:unhideWhenUsed/>
    <w:rsid w:val="00410418"/>
    <w:rPr>
      <w:color w:val="605E5C"/>
      <w:shd w:val="clear" w:color="auto" w:fill="E1DFDD"/>
    </w:rPr>
  </w:style>
  <w:style w:type="paragraph" w:styleId="NormaleWeb">
    <w:name w:val="Normal (Web)"/>
    <w:basedOn w:val="Normale"/>
    <w:uiPriority w:val="99"/>
    <w:semiHidden/>
    <w:unhideWhenUsed/>
    <w:rsid w:val="00A61CB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Menzionenonrisolta4">
    <w:name w:val="Menzione non risolta4"/>
    <w:basedOn w:val="Carpredefinitoparagrafo"/>
    <w:uiPriority w:val="99"/>
    <w:semiHidden/>
    <w:unhideWhenUsed/>
    <w:rsid w:val="00807EEE"/>
    <w:rPr>
      <w:color w:val="605E5C"/>
      <w:shd w:val="clear" w:color="auto" w:fill="E1DFDD"/>
    </w:rPr>
  </w:style>
  <w:style w:type="character" w:customStyle="1" w:styleId="Menzionenonrisolta5">
    <w:name w:val="Menzione non risolta5"/>
    <w:basedOn w:val="Carpredefinitoparagrafo"/>
    <w:uiPriority w:val="99"/>
    <w:semiHidden/>
    <w:unhideWhenUsed/>
    <w:rsid w:val="00390CD5"/>
    <w:rPr>
      <w:color w:val="605E5C"/>
      <w:shd w:val="clear" w:color="auto" w:fill="E1DFDD"/>
    </w:rPr>
  </w:style>
  <w:style w:type="character" w:customStyle="1" w:styleId="UnresolvedMention">
    <w:name w:val="Unresolved Mention"/>
    <w:basedOn w:val="Carpredefinitoparagrafo"/>
    <w:uiPriority w:val="99"/>
    <w:semiHidden/>
    <w:unhideWhenUsed/>
    <w:rsid w:val="001D0AA7"/>
    <w:rPr>
      <w:color w:val="605E5C"/>
      <w:shd w:val="clear" w:color="auto" w:fill="E1DFDD"/>
    </w:rPr>
  </w:style>
  <w:style w:type="character" w:styleId="Enfasicorsivo">
    <w:name w:val="Emphasis"/>
    <w:basedOn w:val="Carpredefinitoparagrafo"/>
    <w:uiPriority w:val="20"/>
    <w:qFormat/>
    <w:rsid w:val="00283F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883">
      <w:bodyDiv w:val="1"/>
      <w:marLeft w:val="0"/>
      <w:marRight w:val="0"/>
      <w:marTop w:val="0"/>
      <w:marBottom w:val="0"/>
      <w:divBdr>
        <w:top w:val="none" w:sz="0" w:space="0" w:color="auto"/>
        <w:left w:val="none" w:sz="0" w:space="0" w:color="auto"/>
        <w:bottom w:val="none" w:sz="0" w:space="0" w:color="auto"/>
        <w:right w:val="none" w:sz="0" w:space="0" w:color="auto"/>
      </w:divBdr>
    </w:div>
    <w:div w:id="23094006">
      <w:bodyDiv w:val="1"/>
      <w:marLeft w:val="0"/>
      <w:marRight w:val="0"/>
      <w:marTop w:val="0"/>
      <w:marBottom w:val="0"/>
      <w:divBdr>
        <w:top w:val="none" w:sz="0" w:space="0" w:color="auto"/>
        <w:left w:val="none" w:sz="0" w:space="0" w:color="auto"/>
        <w:bottom w:val="none" w:sz="0" w:space="0" w:color="auto"/>
        <w:right w:val="none" w:sz="0" w:space="0" w:color="auto"/>
      </w:divBdr>
    </w:div>
    <w:div w:id="74714233">
      <w:bodyDiv w:val="1"/>
      <w:marLeft w:val="0"/>
      <w:marRight w:val="0"/>
      <w:marTop w:val="0"/>
      <w:marBottom w:val="0"/>
      <w:divBdr>
        <w:top w:val="none" w:sz="0" w:space="0" w:color="auto"/>
        <w:left w:val="none" w:sz="0" w:space="0" w:color="auto"/>
        <w:bottom w:val="none" w:sz="0" w:space="0" w:color="auto"/>
        <w:right w:val="none" w:sz="0" w:space="0" w:color="auto"/>
      </w:divBdr>
    </w:div>
    <w:div w:id="96752545">
      <w:bodyDiv w:val="1"/>
      <w:marLeft w:val="0"/>
      <w:marRight w:val="0"/>
      <w:marTop w:val="0"/>
      <w:marBottom w:val="0"/>
      <w:divBdr>
        <w:top w:val="none" w:sz="0" w:space="0" w:color="auto"/>
        <w:left w:val="none" w:sz="0" w:space="0" w:color="auto"/>
        <w:bottom w:val="none" w:sz="0" w:space="0" w:color="auto"/>
        <w:right w:val="none" w:sz="0" w:space="0" w:color="auto"/>
      </w:divBdr>
      <w:divsChild>
        <w:div w:id="2064481226">
          <w:marLeft w:val="0"/>
          <w:marRight w:val="0"/>
          <w:marTop w:val="0"/>
          <w:marBottom w:val="0"/>
          <w:divBdr>
            <w:top w:val="single" w:sz="2" w:space="0" w:color="auto"/>
            <w:left w:val="single" w:sz="2" w:space="0" w:color="auto"/>
            <w:bottom w:val="single" w:sz="2" w:space="0" w:color="auto"/>
            <w:right w:val="single" w:sz="2" w:space="0" w:color="auto"/>
          </w:divBdr>
        </w:div>
        <w:div w:id="248733296">
          <w:marLeft w:val="0"/>
          <w:marRight w:val="0"/>
          <w:marTop w:val="0"/>
          <w:marBottom w:val="0"/>
          <w:divBdr>
            <w:top w:val="single" w:sz="2" w:space="0" w:color="auto"/>
            <w:left w:val="single" w:sz="2" w:space="0" w:color="auto"/>
            <w:bottom w:val="single" w:sz="2" w:space="0" w:color="auto"/>
            <w:right w:val="single" w:sz="2" w:space="0" w:color="auto"/>
          </w:divBdr>
        </w:div>
        <w:div w:id="1264264844">
          <w:marLeft w:val="0"/>
          <w:marRight w:val="0"/>
          <w:marTop w:val="0"/>
          <w:marBottom w:val="0"/>
          <w:divBdr>
            <w:top w:val="single" w:sz="2" w:space="0" w:color="auto"/>
            <w:left w:val="single" w:sz="2" w:space="0" w:color="auto"/>
            <w:bottom w:val="single" w:sz="2" w:space="0" w:color="auto"/>
            <w:right w:val="single" w:sz="2" w:space="0" w:color="auto"/>
          </w:divBdr>
        </w:div>
        <w:div w:id="764349424">
          <w:marLeft w:val="0"/>
          <w:marRight w:val="0"/>
          <w:marTop w:val="0"/>
          <w:marBottom w:val="0"/>
          <w:divBdr>
            <w:top w:val="single" w:sz="2" w:space="0" w:color="auto"/>
            <w:left w:val="single" w:sz="2" w:space="0" w:color="auto"/>
            <w:bottom w:val="single" w:sz="2" w:space="0" w:color="auto"/>
            <w:right w:val="single" w:sz="2" w:space="0" w:color="auto"/>
          </w:divBdr>
        </w:div>
      </w:divsChild>
    </w:div>
    <w:div w:id="121467145">
      <w:bodyDiv w:val="1"/>
      <w:marLeft w:val="0"/>
      <w:marRight w:val="0"/>
      <w:marTop w:val="0"/>
      <w:marBottom w:val="0"/>
      <w:divBdr>
        <w:top w:val="none" w:sz="0" w:space="0" w:color="auto"/>
        <w:left w:val="none" w:sz="0" w:space="0" w:color="auto"/>
        <w:bottom w:val="none" w:sz="0" w:space="0" w:color="auto"/>
        <w:right w:val="none" w:sz="0" w:space="0" w:color="auto"/>
      </w:divBdr>
    </w:div>
    <w:div w:id="147405131">
      <w:bodyDiv w:val="1"/>
      <w:marLeft w:val="0"/>
      <w:marRight w:val="0"/>
      <w:marTop w:val="0"/>
      <w:marBottom w:val="0"/>
      <w:divBdr>
        <w:top w:val="none" w:sz="0" w:space="0" w:color="auto"/>
        <w:left w:val="none" w:sz="0" w:space="0" w:color="auto"/>
        <w:bottom w:val="none" w:sz="0" w:space="0" w:color="auto"/>
        <w:right w:val="none" w:sz="0" w:space="0" w:color="auto"/>
      </w:divBdr>
    </w:div>
    <w:div w:id="150758702">
      <w:bodyDiv w:val="1"/>
      <w:marLeft w:val="0"/>
      <w:marRight w:val="0"/>
      <w:marTop w:val="0"/>
      <w:marBottom w:val="0"/>
      <w:divBdr>
        <w:top w:val="none" w:sz="0" w:space="0" w:color="auto"/>
        <w:left w:val="none" w:sz="0" w:space="0" w:color="auto"/>
        <w:bottom w:val="none" w:sz="0" w:space="0" w:color="auto"/>
        <w:right w:val="none" w:sz="0" w:space="0" w:color="auto"/>
      </w:divBdr>
    </w:div>
    <w:div w:id="158667174">
      <w:bodyDiv w:val="1"/>
      <w:marLeft w:val="0"/>
      <w:marRight w:val="0"/>
      <w:marTop w:val="0"/>
      <w:marBottom w:val="0"/>
      <w:divBdr>
        <w:top w:val="none" w:sz="0" w:space="0" w:color="auto"/>
        <w:left w:val="none" w:sz="0" w:space="0" w:color="auto"/>
        <w:bottom w:val="none" w:sz="0" w:space="0" w:color="auto"/>
        <w:right w:val="none" w:sz="0" w:space="0" w:color="auto"/>
      </w:divBdr>
    </w:div>
    <w:div w:id="162011713">
      <w:bodyDiv w:val="1"/>
      <w:marLeft w:val="0"/>
      <w:marRight w:val="0"/>
      <w:marTop w:val="0"/>
      <w:marBottom w:val="0"/>
      <w:divBdr>
        <w:top w:val="none" w:sz="0" w:space="0" w:color="auto"/>
        <w:left w:val="none" w:sz="0" w:space="0" w:color="auto"/>
        <w:bottom w:val="none" w:sz="0" w:space="0" w:color="auto"/>
        <w:right w:val="none" w:sz="0" w:space="0" w:color="auto"/>
      </w:divBdr>
    </w:div>
    <w:div w:id="195655164">
      <w:bodyDiv w:val="1"/>
      <w:marLeft w:val="0"/>
      <w:marRight w:val="0"/>
      <w:marTop w:val="0"/>
      <w:marBottom w:val="0"/>
      <w:divBdr>
        <w:top w:val="none" w:sz="0" w:space="0" w:color="auto"/>
        <w:left w:val="none" w:sz="0" w:space="0" w:color="auto"/>
        <w:bottom w:val="none" w:sz="0" w:space="0" w:color="auto"/>
        <w:right w:val="none" w:sz="0" w:space="0" w:color="auto"/>
      </w:divBdr>
    </w:div>
    <w:div w:id="223566228">
      <w:bodyDiv w:val="1"/>
      <w:marLeft w:val="0"/>
      <w:marRight w:val="0"/>
      <w:marTop w:val="0"/>
      <w:marBottom w:val="0"/>
      <w:divBdr>
        <w:top w:val="none" w:sz="0" w:space="0" w:color="auto"/>
        <w:left w:val="none" w:sz="0" w:space="0" w:color="auto"/>
        <w:bottom w:val="none" w:sz="0" w:space="0" w:color="auto"/>
        <w:right w:val="none" w:sz="0" w:space="0" w:color="auto"/>
      </w:divBdr>
    </w:div>
    <w:div w:id="273101853">
      <w:bodyDiv w:val="1"/>
      <w:marLeft w:val="0"/>
      <w:marRight w:val="0"/>
      <w:marTop w:val="0"/>
      <w:marBottom w:val="0"/>
      <w:divBdr>
        <w:top w:val="none" w:sz="0" w:space="0" w:color="auto"/>
        <w:left w:val="none" w:sz="0" w:space="0" w:color="auto"/>
        <w:bottom w:val="none" w:sz="0" w:space="0" w:color="auto"/>
        <w:right w:val="none" w:sz="0" w:space="0" w:color="auto"/>
      </w:divBdr>
    </w:div>
    <w:div w:id="298266973">
      <w:bodyDiv w:val="1"/>
      <w:marLeft w:val="0"/>
      <w:marRight w:val="0"/>
      <w:marTop w:val="0"/>
      <w:marBottom w:val="0"/>
      <w:divBdr>
        <w:top w:val="none" w:sz="0" w:space="0" w:color="auto"/>
        <w:left w:val="none" w:sz="0" w:space="0" w:color="auto"/>
        <w:bottom w:val="none" w:sz="0" w:space="0" w:color="auto"/>
        <w:right w:val="none" w:sz="0" w:space="0" w:color="auto"/>
      </w:divBdr>
    </w:div>
    <w:div w:id="374933422">
      <w:bodyDiv w:val="1"/>
      <w:marLeft w:val="0"/>
      <w:marRight w:val="0"/>
      <w:marTop w:val="0"/>
      <w:marBottom w:val="0"/>
      <w:divBdr>
        <w:top w:val="none" w:sz="0" w:space="0" w:color="auto"/>
        <w:left w:val="none" w:sz="0" w:space="0" w:color="auto"/>
        <w:bottom w:val="none" w:sz="0" w:space="0" w:color="auto"/>
        <w:right w:val="none" w:sz="0" w:space="0" w:color="auto"/>
      </w:divBdr>
    </w:div>
    <w:div w:id="404030397">
      <w:bodyDiv w:val="1"/>
      <w:marLeft w:val="0"/>
      <w:marRight w:val="0"/>
      <w:marTop w:val="0"/>
      <w:marBottom w:val="0"/>
      <w:divBdr>
        <w:top w:val="none" w:sz="0" w:space="0" w:color="auto"/>
        <w:left w:val="none" w:sz="0" w:space="0" w:color="auto"/>
        <w:bottom w:val="none" w:sz="0" w:space="0" w:color="auto"/>
        <w:right w:val="none" w:sz="0" w:space="0" w:color="auto"/>
      </w:divBdr>
    </w:div>
    <w:div w:id="427041907">
      <w:bodyDiv w:val="1"/>
      <w:marLeft w:val="0"/>
      <w:marRight w:val="0"/>
      <w:marTop w:val="0"/>
      <w:marBottom w:val="0"/>
      <w:divBdr>
        <w:top w:val="none" w:sz="0" w:space="0" w:color="auto"/>
        <w:left w:val="none" w:sz="0" w:space="0" w:color="auto"/>
        <w:bottom w:val="none" w:sz="0" w:space="0" w:color="auto"/>
        <w:right w:val="none" w:sz="0" w:space="0" w:color="auto"/>
      </w:divBdr>
    </w:div>
    <w:div w:id="499085935">
      <w:bodyDiv w:val="1"/>
      <w:marLeft w:val="0"/>
      <w:marRight w:val="0"/>
      <w:marTop w:val="0"/>
      <w:marBottom w:val="0"/>
      <w:divBdr>
        <w:top w:val="none" w:sz="0" w:space="0" w:color="auto"/>
        <w:left w:val="none" w:sz="0" w:space="0" w:color="auto"/>
        <w:bottom w:val="none" w:sz="0" w:space="0" w:color="auto"/>
        <w:right w:val="none" w:sz="0" w:space="0" w:color="auto"/>
      </w:divBdr>
    </w:div>
    <w:div w:id="514658735">
      <w:bodyDiv w:val="1"/>
      <w:marLeft w:val="0"/>
      <w:marRight w:val="0"/>
      <w:marTop w:val="0"/>
      <w:marBottom w:val="0"/>
      <w:divBdr>
        <w:top w:val="none" w:sz="0" w:space="0" w:color="auto"/>
        <w:left w:val="none" w:sz="0" w:space="0" w:color="auto"/>
        <w:bottom w:val="none" w:sz="0" w:space="0" w:color="auto"/>
        <w:right w:val="none" w:sz="0" w:space="0" w:color="auto"/>
      </w:divBdr>
    </w:div>
    <w:div w:id="517546235">
      <w:bodyDiv w:val="1"/>
      <w:marLeft w:val="0"/>
      <w:marRight w:val="0"/>
      <w:marTop w:val="0"/>
      <w:marBottom w:val="0"/>
      <w:divBdr>
        <w:top w:val="none" w:sz="0" w:space="0" w:color="auto"/>
        <w:left w:val="none" w:sz="0" w:space="0" w:color="auto"/>
        <w:bottom w:val="none" w:sz="0" w:space="0" w:color="auto"/>
        <w:right w:val="none" w:sz="0" w:space="0" w:color="auto"/>
      </w:divBdr>
    </w:div>
    <w:div w:id="569927331">
      <w:bodyDiv w:val="1"/>
      <w:marLeft w:val="0"/>
      <w:marRight w:val="0"/>
      <w:marTop w:val="0"/>
      <w:marBottom w:val="0"/>
      <w:divBdr>
        <w:top w:val="none" w:sz="0" w:space="0" w:color="auto"/>
        <w:left w:val="none" w:sz="0" w:space="0" w:color="auto"/>
        <w:bottom w:val="none" w:sz="0" w:space="0" w:color="auto"/>
        <w:right w:val="none" w:sz="0" w:space="0" w:color="auto"/>
      </w:divBdr>
    </w:div>
    <w:div w:id="582106846">
      <w:bodyDiv w:val="1"/>
      <w:marLeft w:val="0"/>
      <w:marRight w:val="0"/>
      <w:marTop w:val="0"/>
      <w:marBottom w:val="0"/>
      <w:divBdr>
        <w:top w:val="none" w:sz="0" w:space="0" w:color="auto"/>
        <w:left w:val="none" w:sz="0" w:space="0" w:color="auto"/>
        <w:bottom w:val="none" w:sz="0" w:space="0" w:color="auto"/>
        <w:right w:val="none" w:sz="0" w:space="0" w:color="auto"/>
      </w:divBdr>
    </w:div>
    <w:div w:id="680935148">
      <w:bodyDiv w:val="1"/>
      <w:marLeft w:val="0"/>
      <w:marRight w:val="0"/>
      <w:marTop w:val="0"/>
      <w:marBottom w:val="0"/>
      <w:divBdr>
        <w:top w:val="none" w:sz="0" w:space="0" w:color="auto"/>
        <w:left w:val="none" w:sz="0" w:space="0" w:color="auto"/>
        <w:bottom w:val="none" w:sz="0" w:space="0" w:color="auto"/>
        <w:right w:val="none" w:sz="0" w:space="0" w:color="auto"/>
      </w:divBdr>
    </w:div>
    <w:div w:id="715082211">
      <w:bodyDiv w:val="1"/>
      <w:marLeft w:val="0"/>
      <w:marRight w:val="0"/>
      <w:marTop w:val="0"/>
      <w:marBottom w:val="0"/>
      <w:divBdr>
        <w:top w:val="none" w:sz="0" w:space="0" w:color="auto"/>
        <w:left w:val="none" w:sz="0" w:space="0" w:color="auto"/>
        <w:bottom w:val="none" w:sz="0" w:space="0" w:color="auto"/>
        <w:right w:val="none" w:sz="0" w:space="0" w:color="auto"/>
      </w:divBdr>
    </w:div>
    <w:div w:id="746924699">
      <w:bodyDiv w:val="1"/>
      <w:marLeft w:val="0"/>
      <w:marRight w:val="0"/>
      <w:marTop w:val="0"/>
      <w:marBottom w:val="0"/>
      <w:divBdr>
        <w:top w:val="none" w:sz="0" w:space="0" w:color="auto"/>
        <w:left w:val="none" w:sz="0" w:space="0" w:color="auto"/>
        <w:bottom w:val="none" w:sz="0" w:space="0" w:color="auto"/>
        <w:right w:val="none" w:sz="0" w:space="0" w:color="auto"/>
      </w:divBdr>
    </w:div>
    <w:div w:id="779186553">
      <w:bodyDiv w:val="1"/>
      <w:marLeft w:val="0"/>
      <w:marRight w:val="0"/>
      <w:marTop w:val="0"/>
      <w:marBottom w:val="0"/>
      <w:divBdr>
        <w:top w:val="none" w:sz="0" w:space="0" w:color="auto"/>
        <w:left w:val="none" w:sz="0" w:space="0" w:color="auto"/>
        <w:bottom w:val="none" w:sz="0" w:space="0" w:color="auto"/>
        <w:right w:val="none" w:sz="0" w:space="0" w:color="auto"/>
      </w:divBdr>
    </w:div>
    <w:div w:id="806510610">
      <w:bodyDiv w:val="1"/>
      <w:marLeft w:val="0"/>
      <w:marRight w:val="0"/>
      <w:marTop w:val="0"/>
      <w:marBottom w:val="0"/>
      <w:divBdr>
        <w:top w:val="none" w:sz="0" w:space="0" w:color="auto"/>
        <w:left w:val="none" w:sz="0" w:space="0" w:color="auto"/>
        <w:bottom w:val="none" w:sz="0" w:space="0" w:color="auto"/>
        <w:right w:val="none" w:sz="0" w:space="0" w:color="auto"/>
      </w:divBdr>
    </w:div>
    <w:div w:id="927035379">
      <w:bodyDiv w:val="1"/>
      <w:marLeft w:val="0"/>
      <w:marRight w:val="0"/>
      <w:marTop w:val="0"/>
      <w:marBottom w:val="0"/>
      <w:divBdr>
        <w:top w:val="none" w:sz="0" w:space="0" w:color="auto"/>
        <w:left w:val="none" w:sz="0" w:space="0" w:color="auto"/>
        <w:bottom w:val="none" w:sz="0" w:space="0" w:color="auto"/>
        <w:right w:val="none" w:sz="0" w:space="0" w:color="auto"/>
      </w:divBdr>
    </w:div>
    <w:div w:id="929778077">
      <w:bodyDiv w:val="1"/>
      <w:marLeft w:val="0"/>
      <w:marRight w:val="0"/>
      <w:marTop w:val="0"/>
      <w:marBottom w:val="0"/>
      <w:divBdr>
        <w:top w:val="none" w:sz="0" w:space="0" w:color="auto"/>
        <w:left w:val="none" w:sz="0" w:space="0" w:color="auto"/>
        <w:bottom w:val="none" w:sz="0" w:space="0" w:color="auto"/>
        <w:right w:val="none" w:sz="0" w:space="0" w:color="auto"/>
      </w:divBdr>
    </w:div>
    <w:div w:id="975643869">
      <w:bodyDiv w:val="1"/>
      <w:marLeft w:val="0"/>
      <w:marRight w:val="0"/>
      <w:marTop w:val="0"/>
      <w:marBottom w:val="0"/>
      <w:divBdr>
        <w:top w:val="none" w:sz="0" w:space="0" w:color="auto"/>
        <w:left w:val="none" w:sz="0" w:space="0" w:color="auto"/>
        <w:bottom w:val="none" w:sz="0" w:space="0" w:color="auto"/>
        <w:right w:val="none" w:sz="0" w:space="0" w:color="auto"/>
      </w:divBdr>
    </w:div>
    <w:div w:id="1050499886">
      <w:bodyDiv w:val="1"/>
      <w:marLeft w:val="0"/>
      <w:marRight w:val="0"/>
      <w:marTop w:val="0"/>
      <w:marBottom w:val="0"/>
      <w:divBdr>
        <w:top w:val="none" w:sz="0" w:space="0" w:color="auto"/>
        <w:left w:val="none" w:sz="0" w:space="0" w:color="auto"/>
        <w:bottom w:val="none" w:sz="0" w:space="0" w:color="auto"/>
        <w:right w:val="none" w:sz="0" w:space="0" w:color="auto"/>
      </w:divBdr>
    </w:div>
    <w:div w:id="1055397287">
      <w:bodyDiv w:val="1"/>
      <w:marLeft w:val="0"/>
      <w:marRight w:val="0"/>
      <w:marTop w:val="0"/>
      <w:marBottom w:val="0"/>
      <w:divBdr>
        <w:top w:val="none" w:sz="0" w:space="0" w:color="auto"/>
        <w:left w:val="none" w:sz="0" w:space="0" w:color="auto"/>
        <w:bottom w:val="none" w:sz="0" w:space="0" w:color="auto"/>
        <w:right w:val="none" w:sz="0" w:space="0" w:color="auto"/>
      </w:divBdr>
    </w:div>
    <w:div w:id="1063603862">
      <w:bodyDiv w:val="1"/>
      <w:marLeft w:val="0"/>
      <w:marRight w:val="0"/>
      <w:marTop w:val="0"/>
      <w:marBottom w:val="0"/>
      <w:divBdr>
        <w:top w:val="none" w:sz="0" w:space="0" w:color="auto"/>
        <w:left w:val="none" w:sz="0" w:space="0" w:color="auto"/>
        <w:bottom w:val="none" w:sz="0" w:space="0" w:color="auto"/>
        <w:right w:val="none" w:sz="0" w:space="0" w:color="auto"/>
      </w:divBdr>
    </w:div>
    <w:div w:id="1167982803">
      <w:bodyDiv w:val="1"/>
      <w:marLeft w:val="0"/>
      <w:marRight w:val="0"/>
      <w:marTop w:val="0"/>
      <w:marBottom w:val="0"/>
      <w:divBdr>
        <w:top w:val="none" w:sz="0" w:space="0" w:color="auto"/>
        <w:left w:val="none" w:sz="0" w:space="0" w:color="auto"/>
        <w:bottom w:val="none" w:sz="0" w:space="0" w:color="auto"/>
        <w:right w:val="none" w:sz="0" w:space="0" w:color="auto"/>
      </w:divBdr>
    </w:div>
    <w:div w:id="1188907297">
      <w:bodyDiv w:val="1"/>
      <w:marLeft w:val="0"/>
      <w:marRight w:val="0"/>
      <w:marTop w:val="0"/>
      <w:marBottom w:val="0"/>
      <w:divBdr>
        <w:top w:val="none" w:sz="0" w:space="0" w:color="auto"/>
        <w:left w:val="none" w:sz="0" w:space="0" w:color="auto"/>
        <w:bottom w:val="none" w:sz="0" w:space="0" w:color="auto"/>
        <w:right w:val="none" w:sz="0" w:space="0" w:color="auto"/>
      </w:divBdr>
    </w:div>
    <w:div w:id="1209605423">
      <w:bodyDiv w:val="1"/>
      <w:marLeft w:val="0"/>
      <w:marRight w:val="0"/>
      <w:marTop w:val="0"/>
      <w:marBottom w:val="0"/>
      <w:divBdr>
        <w:top w:val="none" w:sz="0" w:space="0" w:color="auto"/>
        <w:left w:val="none" w:sz="0" w:space="0" w:color="auto"/>
        <w:bottom w:val="none" w:sz="0" w:space="0" w:color="auto"/>
        <w:right w:val="none" w:sz="0" w:space="0" w:color="auto"/>
      </w:divBdr>
    </w:div>
    <w:div w:id="1279406928">
      <w:bodyDiv w:val="1"/>
      <w:marLeft w:val="0"/>
      <w:marRight w:val="0"/>
      <w:marTop w:val="0"/>
      <w:marBottom w:val="0"/>
      <w:divBdr>
        <w:top w:val="none" w:sz="0" w:space="0" w:color="auto"/>
        <w:left w:val="none" w:sz="0" w:space="0" w:color="auto"/>
        <w:bottom w:val="none" w:sz="0" w:space="0" w:color="auto"/>
        <w:right w:val="none" w:sz="0" w:space="0" w:color="auto"/>
      </w:divBdr>
    </w:div>
    <w:div w:id="1386022523">
      <w:bodyDiv w:val="1"/>
      <w:marLeft w:val="0"/>
      <w:marRight w:val="0"/>
      <w:marTop w:val="0"/>
      <w:marBottom w:val="0"/>
      <w:divBdr>
        <w:top w:val="none" w:sz="0" w:space="0" w:color="auto"/>
        <w:left w:val="none" w:sz="0" w:space="0" w:color="auto"/>
        <w:bottom w:val="none" w:sz="0" w:space="0" w:color="auto"/>
        <w:right w:val="none" w:sz="0" w:space="0" w:color="auto"/>
      </w:divBdr>
    </w:div>
    <w:div w:id="1393456733">
      <w:bodyDiv w:val="1"/>
      <w:marLeft w:val="0"/>
      <w:marRight w:val="0"/>
      <w:marTop w:val="0"/>
      <w:marBottom w:val="0"/>
      <w:divBdr>
        <w:top w:val="none" w:sz="0" w:space="0" w:color="auto"/>
        <w:left w:val="none" w:sz="0" w:space="0" w:color="auto"/>
        <w:bottom w:val="none" w:sz="0" w:space="0" w:color="auto"/>
        <w:right w:val="none" w:sz="0" w:space="0" w:color="auto"/>
      </w:divBdr>
    </w:div>
    <w:div w:id="1395621850">
      <w:bodyDiv w:val="1"/>
      <w:marLeft w:val="0"/>
      <w:marRight w:val="0"/>
      <w:marTop w:val="0"/>
      <w:marBottom w:val="0"/>
      <w:divBdr>
        <w:top w:val="none" w:sz="0" w:space="0" w:color="auto"/>
        <w:left w:val="none" w:sz="0" w:space="0" w:color="auto"/>
        <w:bottom w:val="none" w:sz="0" w:space="0" w:color="auto"/>
        <w:right w:val="none" w:sz="0" w:space="0" w:color="auto"/>
      </w:divBdr>
    </w:div>
    <w:div w:id="1482113573">
      <w:bodyDiv w:val="1"/>
      <w:marLeft w:val="0"/>
      <w:marRight w:val="0"/>
      <w:marTop w:val="0"/>
      <w:marBottom w:val="0"/>
      <w:divBdr>
        <w:top w:val="none" w:sz="0" w:space="0" w:color="auto"/>
        <w:left w:val="none" w:sz="0" w:space="0" w:color="auto"/>
        <w:bottom w:val="none" w:sz="0" w:space="0" w:color="auto"/>
        <w:right w:val="none" w:sz="0" w:space="0" w:color="auto"/>
      </w:divBdr>
    </w:div>
    <w:div w:id="1524055212">
      <w:bodyDiv w:val="1"/>
      <w:marLeft w:val="0"/>
      <w:marRight w:val="0"/>
      <w:marTop w:val="0"/>
      <w:marBottom w:val="0"/>
      <w:divBdr>
        <w:top w:val="none" w:sz="0" w:space="0" w:color="auto"/>
        <w:left w:val="none" w:sz="0" w:space="0" w:color="auto"/>
        <w:bottom w:val="none" w:sz="0" w:space="0" w:color="auto"/>
        <w:right w:val="none" w:sz="0" w:space="0" w:color="auto"/>
      </w:divBdr>
    </w:div>
    <w:div w:id="1637907014">
      <w:bodyDiv w:val="1"/>
      <w:marLeft w:val="0"/>
      <w:marRight w:val="0"/>
      <w:marTop w:val="0"/>
      <w:marBottom w:val="0"/>
      <w:divBdr>
        <w:top w:val="none" w:sz="0" w:space="0" w:color="auto"/>
        <w:left w:val="none" w:sz="0" w:space="0" w:color="auto"/>
        <w:bottom w:val="none" w:sz="0" w:space="0" w:color="auto"/>
        <w:right w:val="none" w:sz="0" w:space="0" w:color="auto"/>
      </w:divBdr>
    </w:div>
    <w:div w:id="1678385505">
      <w:bodyDiv w:val="1"/>
      <w:marLeft w:val="0"/>
      <w:marRight w:val="0"/>
      <w:marTop w:val="0"/>
      <w:marBottom w:val="0"/>
      <w:divBdr>
        <w:top w:val="none" w:sz="0" w:space="0" w:color="auto"/>
        <w:left w:val="none" w:sz="0" w:space="0" w:color="auto"/>
        <w:bottom w:val="none" w:sz="0" w:space="0" w:color="auto"/>
        <w:right w:val="none" w:sz="0" w:space="0" w:color="auto"/>
      </w:divBdr>
    </w:div>
    <w:div w:id="1685790057">
      <w:bodyDiv w:val="1"/>
      <w:marLeft w:val="0"/>
      <w:marRight w:val="0"/>
      <w:marTop w:val="0"/>
      <w:marBottom w:val="0"/>
      <w:divBdr>
        <w:top w:val="none" w:sz="0" w:space="0" w:color="auto"/>
        <w:left w:val="none" w:sz="0" w:space="0" w:color="auto"/>
        <w:bottom w:val="none" w:sz="0" w:space="0" w:color="auto"/>
        <w:right w:val="none" w:sz="0" w:space="0" w:color="auto"/>
      </w:divBdr>
    </w:div>
    <w:div w:id="1784959810">
      <w:bodyDiv w:val="1"/>
      <w:marLeft w:val="0"/>
      <w:marRight w:val="0"/>
      <w:marTop w:val="0"/>
      <w:marBottom w:val="0"/>
      <w:divBdr>
        <w:top w:val="none" w:sz="0" w:space="0" w:color="auto"/>
        <w:left w:val="none" w:sz="0" w:space="0" w:color="auto"/>
        <w:bottom w:val="none" w:sz="0" w:space="0" w:color="auto"/>
        <w:right w:val="none" w:sz="0" w:space="0" w:color="auto"/>
      </w:divBdr>
    </w:div>
    <w:div w:id="1859345673">
      <w:bodyDiv w:val="1"/>
      <w:marLeft w:val="0"/>
      <w:marRight w:val="0"/>
      <w:marTop w:val="0"/>
      <w:marBottom w:val="0"/>
      <w:divBdr>
        <w:top w:val="none" w:sz="0" w:space="0" w:color="auto"/>
        <w:left w:val="none" w:sz="0" w:space="0" w:color="auto"/>
        <w:bottom w:val="none" w:sz="0" w:space="0" w:color="auto"/>
        <w:right w:val="none" w:sz="0" w:space="0" w:color="auto"/>
      </w:divBdr>
    </w:div>
    <w:div w:id="1859348587">
      <w:bodyDiv w:val="1"/>
      <w:marLeft w:val="0"/>
      <w:marRight w:val="0"/>
      <w:marTop w:val="0"/>
      <w:marBottom w:val="0"/>
      <w:divBdr>
        <w:top w:val="none" w:sz="0" w:space="0" w:color="auto"/>
        <w:left w:val="none" w:sz="0" w:space="0" w:color="auto"/>
        <w:bottom w:val="none" w:sz="0" w:space="0" w:color="auto"/>
        <w:right w:val="none" w:sz="0" w:space="0" w:color="auto"/>
      </w:divBdr>
    </w:div>
    <w:div w:id="1986470698">
      <w:bodyDiv w:val="1"/>
      <w:marLeft w:val="0"/>
      <w:marRight w:val="0"/>
      <w:marTop w:val="0"/>
      <w:marBottom w:val="0"/>
      <w:divBdr>
        <w:top w:val="none" w:sz="0" w:space="0" w:color="auto"/>
        <w:left w:val="none" w:sz="0" w:space="0" w:color="auto"/>
        <w:bottom w:val="none" w:sz="0" w:space="0" w:color="auto"/>
        <w:right w:val="none" w:sz="0" w:space="0" w:color="auto"/>
      </w:divBdr>
    </w:div>
    <w:div w:id="2003510053">
      <w:bodyDiv w:val="1"/>
      <w:marLeft w:val="0"/>
      <w:marRight w:val="0"/>
      <w:marTop w:val="0"/>
      <w:marBottom w:val="0"/>
      <w:divBdr>
        <w:top w:val="none" w:sz="0" w:space="0" w:color="auto"/>
        <w:left w:val="none" w:sz="0" w:space="0" w:color="auto"/>
        <w:bottom w:val="none" w:sz="0" w:space="0" w:color="auto"/>
        <w:right w:val="none" w:sz="0" w:space="0" w:color="auto"/>
      </w:divBdr>
    </w:div>
    <w:div w:id="2043436399">
      <w:bodyDiv w:val="1"/>
      <w:marLeft w:val="0"/>
      <w:marRight w:val="0"/>
      <w:marTop w:val="0"/>
      <w:marBottom w:val="0"/>
      <w:divBdr>
        <w:top w:val="none" w:sz="0" w:space="0" w:color="auto"/>
        <w:left w:val="none" w:sz="0" w:space="0" w:color="auto"/>
        <w:bottom w:val="none" w:sz="0" w:space="0" w:color="auto"/>
        <w:right w:val="none" w:sz="0" w:space="0" w:color="auto"/>
      </w:divBdr>
      <w:divsChild>
        <w:div w:id="428699841">
          <w:marLeft w:val="0"/>
          <w:marRight w:val="0"/>
          <w:marTop w:val="0"/>
          <w:marBottom w:val="0"/>
          <w:divBdr>
            <w:top w:val="single" w:sz="2" w:space="0" w:color="auto"/>
            <w:left w:val="single" w:sz="2" w:space="0" w:color="auto"/>
            <w:bottom w:val="single" w:sz="2" w:space="0" w:color="auto"/>
            <w:right w:val="single" w:sz="2" w:space="0" w:color="auto"/>
          </w:divBdr>
        </w:div>
        <w:div w:id="2059625475">
          <w:marLeft w:val="0"/>
          <w:marRight w:val="0"/>
          <w:marTop w:val="0"/>
          <w:marBottom w:val="0"/>
          <w:divBdr>
            <w:top w:val="single" w:sz="2" w:space="0" w:color="auto"/>
            <w:left w:val="single" w:sz="2" w:space="0" w:color="auto"/>
            <w:bottom w:val="single" w:sz="2" w:space="0" w:color="auto"/>
            <w:right w:val="single" w:sz="2" w:space="0" w:color="auto"/>
          </w:divBdr>
          <w:divsChild>
            <w:div w:id="1226792351">
              <w:marLeft w:val="0"/>
              <w:marRight w:val="0"/>
              <w:marTop w:val="0"/>
              <w:marBottom w:val="0"/>
              <w:divBdr>
                <w:top w:val="single" w:sz="2" w:space="0" w:color="auto"/>
                <w:left w:val="single" w:sz="2" w:space="0" w:color="auto"/>
                <w:bottom w:val="single" w:sz="2" w:space="0" w:color="auto"/>
                <w:right w:val="single" w:sz="2" w:space="0" w:color="auto"/>
              </w:divBdr>
            </w:div>
            <w:div w:id="852038368">
              <w:marLeft w:val="0"/>
              <w:marRight w:val="0"/>
              <w:marTop w:val="0"/>
              <w:marBottom w:val="0"/>
              <w:divBdr>
                <w:top w:val="single" w:sz="2" w:space="0" w:color="auto"/>
                <w:left w:val="single" w:sz="2" w:space="0" w:color="auto"/>
                <w:bottom w:val="single" w:sz="2" w:space="0" w:color="auto"/>
                <w:right w:val="single" w:sz="2" w:space="0" w:color="auto"/>
              </w:divBdr>
            </w:div>
            <w:div w:id="7444990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25684049">
      <w:bodyDiv w:val="1"/>
      <w:marLeft w:val="0"/>
      <w:marRight w:val="0"/>
      <w:marTop w:val="0"/>
      <w:marBottom w:val="0"/>
      <w:divBdr>
        <w:top w:val="none" w:sz="0" w:space="0" w:color="auto"/>
        <w:left w:val="none" w:sz="0" w:space="0" w:color="auto"/>
        <w:bottom w:val="none" w:sz="0" w:space="0" w:color="auto"/>
        <w:right w:val="none" w:sz="0" w:space="0" w:color="auto"/>
      </w:divBdr>
    </w:div>
    <w:div w:id="212947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4orebs.com" TargetMode="External"/><Relationship Id="rId13" Type="http://schemas.openxmlformats.org/officeDocument/2006/relationships/hyperlink" Target="http://www.pinkommunication.it"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www.24orebs.com/eventi/tutti-vincenti-un-modello-di-business-di-successo-nel-settore-immobiliare-live-streaming-2024-04-19" TargetMode="External"/><Relationship Id="rId12" Type="http://schemas.openxmlformats.org/officeDocument/2006/relationships/hyperlink" Target="https://urlsand.esvalabs.com/?u=http%3A%2F%2Fwww.24orebs.com%2F&amp;e=62fd449e&amp;h=f615898f&amp;f=n&amp;p=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4orebs.com/eventi/tutti-vincenti-un-modello-di-business-di-successo-nel-settore-immobiliare-live-streaming-2024-04-1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24orebs.com/lp/education-week-aprile-2024"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franchising.remax.it/" TargetMode="External"/><Relationship Id="rId14" Type="http://schemas.openxmlformats.org/officeDocument/2006/relationships/hyperlink" Target="mailto:info@pinkommunication.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1221</Words>
  <Characters>6965</Characters>
  <Application>Microsoft Office Word</Application>
  <DocSecurity>4</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Francesca</cp:lastModifiedBy>
  <cp:revision>2</cp:revision>
  <dcterms:created xsi:type="dcterms:W3CDTF">2024-04-09T09:13:00Z</dcterms:created>
  <dcterms:modified xsi:type="dcterms:W3CDTF">2024-04-09T09:13:00Z</dcterms:modified>
</cp:coreProperties>
</file>