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3491FD" w14:textId="77777777" w:rsidR="00933468" w:rsidRDefault="00933468" w:rsidP="00C01B11">
      <w:pPr>
        <w:spacing w:line="240" w:lineRule="auto"/>
        <w:outlineLvl w:val="1"/>
        <w:rPr>
          <w:rFonts w:ascii="Arial" w:eastAsia="Times New Roman" w:hAnsi="Arial" w:cs="Arial"/>
          <w:b/>
          <w:bCs/>
          <w:color w:val="DC1C2E"/>
          <w:sz w:val="32"/>
          <w:szCs w:val="32"/>
          <w:lang w:eastAsia="it-IT"/>
        </w:rPr>
      </w:pPr>
    </w:p>
    <w:p w14:paraId="13CFE85C" w14:textId="090A3BBD" w:rsidR="007E4FD8" w:rsidRPr="007E4FD8" w:rsidRDefault="007E4FD8" w:rsidP="007E4FD8">
      <w:pPr>
        <w:spacing w:line="240" w:lineRule="auto"/>
        <w:outlineLvl w:val="1"/>
        <w:rPr>
          <w:rFonts w:ascii="Arial" w:eastAsia="Times New Roman" w:hAnsi="Arial" w:cs="Arial"/>
          <w:b/>
          <w:bCs/>
          <w:color w:val="DC1C2E"/>
          <w:sz w:val="32"/>
          <w:szCs w:val="32"/>
          <w:lang w:eastAsia="it-IT"/>
        </w:rPr>
      </w:pPr>
      <w:r w:rsidRPr="007E4FD8">
        <w:rPr>
          <w:rFonts w:ascii="Arial" w:eastAsia="Times New Roman" w:hAnsi="Arial" w:cs="Arial"/>
          <w:b/>
          <w:bCs/>
          <w:color w:val="DC1C2E"/>
          <w:sz w:val="32"/>
          <w:szCs w:val="32"/>
          <w:lang w:eastAsia="it-IT"/>
        </w:rPr>
        <w:t>RE/MAX ITALIA ALLA RICERCA DI 420 PROFESSIONISTI NEL SETTORE IMMOBILIARE</w:t>
      </w:r>
    </w:p>
    <w:p w14:paraId="717CCBE8" w14:textId="77777777" w:rsidR="00CA55AE" w:rsidRDefault="00CA55AE" w:rsidP="002D6FC1">
      <w:pPr>
        <w:jc w:val="both"/>
        <w:rPr>
          <w:rFonts w:ascii="Arial" w:hAnsi="Arial" w:cs="Arial"/>
        </w:rPr>
      </w:pPr>
    </w:p>
    <w:p w14:paraId="57E2037F" w14:textId="5F765BF5" w:rsidR="00CA55AE" w:rsidRDefault="00CA55AE" w:rsidP="002D6FC1">
      <w:pPr>
        <w:jc w:val="both"/>
        <w:rPr>
          <w:rFonts w:ascii="Arial" w:hAnsi="Arial" w:cs="Arial"/>
        </w:rPr>
      </w:pPr>
      <w:r w:rsidRPr="003E5203">
        <w:rPr>
          <w:rFonts w:ascii="Arial" w:hAnsi="Arial" w:cs="Arial"/>
          <w:b/>
          <w:bCs/>
        </w:rPr>
        <w:t xml:space="preserve">Durante il mese di maggio, </w:t>
      </w:r>
      <w:hyperlink r:id="rId8" w:history="1">
        <w:r w:rsidRPr="003E5203">
          <w:rPr>
            <w:rStyle w:val="Collegamentoipertestuale"/>
            <w:rFonts w:ascii="Arial" w:hAnsi="Arial" w:cs="Arial"/>
            <w:b/>
            <w:bCs/>
          </w:rPr>
          <w:t>RE/MAX Italia</w:t>
        </w:r>
      </w:hyperlink>
      <w:r w:rsidRPr="003E5203">
        <w:rPr>
          <w:rFonts w:ascii="Arial" w:hAnsi="Arial" w:cs="Arial"/>
          <w:b/>
          <w:bCs/>
        </w:rPr>
        <w:t xml:space="preserve"> intensificherà il proprio processo di reclutamento con</w:t>
      </w:r>
      <w:r w:rsidR="000E49D8">
        <w:rPr>
          <w:rFonts w:ascii="Arial" w:hAnsi="Arial" w:cs="Arial"/>
          <w:b/>
          <w:bCs/>
        </w:rPr>
        <w:t xml:space="preserve"> </w:t>
      </w:r>
      <w:r w:rsidR="000E49D8" w:rsidRPr="000E49D8">
        <w:rPr>
          <w:rFonts w:ascii="Arial" w:hAnsi="Arial" w:cs="Arial"/>
          <w:b/>
          <w:bCs/>
        </w:rPr>
        <w:t>un</w:t>
      </w:r>
      <w:r w:rsidRPr="000E49D8">
        <w:rPr>
          <w:rFonts w:ascii="Arial" w:hAnsi="Arial" w:cs="Arial"/>
          <w:b/>
          <w:bCs/>
        </w:rPr>
        <w:t xml:space="preserve"> </w:t>
      </w:r>
      <w:r w:rsidR="00A42C09" w:rsidRPr="000E49D8">
        <w:rPr>
          <w:rFonts w:ascii="Arial" w:hAnsi="Arial" w:cs="Arial"/>
          <w:b/>
          <w:bCs/>
        </w:rPr>
        <w:t>fitto programma di eventi su tutto il territorio nazionale nelle agenzie immobiliari affiliate</w:t>
      </w:r>
      <w:r w:rsidRPr="000E49D8">
        <w:rPr>
          <w:rFonts w:ascii="Arial" w:hAnsi="Arial" w:cs="Arial"/>
        </w:rPr>
        <w:t>, continuando così la propria espansione. L</w:t>
      </w:r>
      <w:r w:rsidR="000E49D8" w:rsidRPr="000E49D8">
        <w:rPr>
          <w:rFonts w:ascii="Arial" w:hAnsi="Arial" w:cs="Arial"/>
        </w:rPr>
        <w:t>’</w:t>
      </w:r>
      <w:r w:rsidRPr="000E49D8">
        <w:rPr>
          <w:rFonts w:ascii="Arial" w:hAnsi="Arial" w:cs="Arial"/>
        </w:rPr>
        <w:t>obiettivo è superare i 4.8</w:t>
      </w:r>
      <w:r w:rsidR="000E49D8" w:rsidRPr="000E49D8">
        <w:rPr>
          <w:rFonts w:ascii="Arial" w:hAnsi="Arial" w:cs="Arial"/>
        </w:rPr>
        <w:t>00 affiliati entro la fine dell’</w:t>
      </w:r>
      <w:r w:rsidRPr="000E49D8">
        <w:rPr>
          <w:rFonts w:ascii="Arial" w:hAnsi="Arial" w:cs="Arial"/>
        </w:rPr>
        <w:t>anno.</w:t>
      </w:r>
      <w:r w:rsidRPr="00CA55AE">
        <w:rPr>
          <w:rFonts w:ascii="Arial" w:hAnsi="Arial" w:cs="Arial"/>
        </w:rPr>
        <w:t> </w:t>
      </w:r>
    </w:p>
    <w:p w14:paraId="4B179DA6" w14:textId="77777777" w:rsidR="00CA55AE" w:rsidRDefault="00CA55AE" w:rsidP="002D6FC1">
      <w:pPr>
        <w:jc w:val="both"/>
        <w:rPr>
          <w:rFonts w:ascii="Arial" w:hAnsi="Arial" w:cs="Arial"/>
        </w:rPr>
      </w:pPr>
      <w:bookmarkStart w:id="0" w:name="_GoBack"/>
      <w:bookmarkEnd w:id="0"/>
    </w:p>
    <w:p w14:paraId="750BCC64" w14:textId="6F7F290A" w:rsidR="00CA55AE" w:rsidRDefault="00CA55AE" w:rsidP="002D6FC1">
      <w:pPr>
        <w:jc w:val="both"/>
        <w:rPr>
          <w:rFonts w:ascii="Arial" w:hAnsi="Arial" w:cs="Arial"/>
        </w:rPr>
      </w:pPr>
      <w:r w:rsidRPr="00CA55AE">
        <w:rPr>
          <w:rFonts w:ascii="Arial" w:hAnsi="Arial" w:cs="Arial"/>
        </w:rPr>
        <w:t xml:space="preserve">Al momento, </w:t>
      </w:r>
      <w:r w:rsidRPr="003E5203">
        <w:rPr>
          <w:rFonts w:ascii="Arial" w:hAnsi="Arial" w:cs="Arial"/>
          <w:b/>
          <w:bCs/>
        </w:rPr>
        <w:t xml:space="preserve">il </w:t>
      </w:r>
      <w:r w:rsidR="003E5203" w:rsidRPr="003E5203">
        <w:rPr>
          <w:rFonts w:ascii="Arial" w:hAnsi="Arial" w:cs="Arial"/>
          <w:b/>
          <w:bCs/>
        </w:rPr>
        <w:t>G</w:t>
      </w:r>
      <w:r w:rsidRPr="003E5203">
        <w:rPr>
          <w:rFonts w:ascii="Arial" w:hAnsi="Arial" w:cs="Arial"/>
          <w:b/>
          <w:bCs/>
        </w:rPr>
        <w:t xml:space="preserve">ruppo è alla ricerca di 420 nuovi consulenti </w:t>
      </w:r>
      <w:r w:rsidR="003E5203" w:rsidRPr="003E5203">
        <w:rPr>
          <w:rFonts w:ascii="Arial" w:hAnsi="Arial" w:cs="Arial"/>
          <w:b/>
          <w:bCs/>
        </w:rPr>
        <w:t>immobiliari</w:t>
      </w:r>
      <w:r w:rsidR="003E5203">
        <w:rPr>
          <w:rFonts w:ascii="Arial" w:hAnsi="Arial" w:cs="Arial"/>
        </w:rPr>
        <w:t xml:space="preserve"> </w:t>
      </w:r>
      <w:r w:rsidRPr="00CA55AE">
        <w:rPr>
          <w:rFonts w:ascii="Arial" w:hAnsi="Arial" w:cs="Arial"/>
        </w:rPr>
        <w:t xml:space="preserve">da inserire nelle sue agenzie distribuite in tutta Italia. Questa </w:t>
      </w:r>
      <w:r w:rsidRPr="000E49D8">
        <w:rPr>
          <w:rFonts w:ascii="Arial" w:hAnsi="Arial" w:cs="Arial"/>
          <w:b/>
        </w:rPr>
        <w:t>campagna di reclutamento nazionale</w:t>
      </w:r>
      <w:r w:rsidRPr="00CA55AE">
        <w:rPr>
          <w:rFonts w:ascii="Arial" w:hAnsi="Arial" w:cs="Arial"/>
        </w:rPr>
        <w:t xml:space="preserve"> vedrà un calendario denso di appuntamenti, con Career Day &amp; Night in diverse agenzie RE/MAX. Durante questi eventi, i potenziali agenti avranno l'opportunità di incontrare lo staff e partecipare al primo step del processo di selezione. In aggiunta, saranno organizzati </w:t>
      </w:r>
      <w:r w:rsidRPr="00FC34B0">
        <w:rPr>
          <w:rFonts w:ascii="Arial" w:hAnsi="Arial" w:cs="Arial"/>
          <w:b/>
          <w:bCs/>
        </w:rPr>
        <w:t>momenti di formazione</w:t>
      </w:r>
      <w:r w:rsidRPr="00CA55AE">
        <w:rPr>
          <w:rFonts w:ascii="Arial" w:hAnsi="Arial" w:cs="Arial"/>
        </w:rPr>
        <w:t xml:space="preserve"> approfondita che includeranno workshop intensivi, simulazioni di trattative, lezioni pratiche e </w:t>
      </w:r>
      <w:r w:rsidR="00FC34B0">
        <w:rPr>
          <w:rFonts w:ascii="Arial" w:hAnsi="Arial" w:cs="Arial"/>
        </w:rPr>
        <w:t>m</w:t>
      </w:r>
      <w:r w:rsidRPr="00CA55AE">
        <w:rPr>
          <w:rFonts w:ascii="Arial" w:hAnsi="Arial" w:cs="Arial"/>
        </w:rPr>
        <w:t xml:space="preserve">aster </w:t>
      </w:r>
      <w:r w:rsidR="00FC34B0">
        <w:rPr>
          <w:rFonts w:ascii="Arial" w:hAnsi="Arial" w:cs="Arial"/>
        </w:rPr>
        <w:t>c</w:t>
      </w:r>
      <w:r w:rsidRPr="00CA55AE">
        <w:rPr>
          <w:rFonts w:ascii="Arial" w:hAnsi="Arial" w:cs="Arial"/>
        </w:rPr>
        <w:t>lass su strumenti distintivi del settore come gli Open House.</w:t>
      </w:r>
    </w:p>
    <w:p w14:paraId="674E9C4B" w14:textId="77777777" w:rsidR="00CA55AE" w:rsidRDefault="00CA55AE" w:rsidP="002D6FC1">
      <w:pPr>
        <w:jc w:val="both"/>
        <w:rPr>
          <w:rFonts w:ascii="Arial" w:hAnsi="Arial" w:cs="Arial"/>
        </w:rPr>
      </w:pPr>
    </w:p>
    <w:p w14:paraId="3EE511D5" w14:textId="7C5662CF" w:rsidR="00CA55AE" w:rsidRDefault="00CA55AE" w:rsidP="002D6FC1">
      <w:pPr>
        <w:jc w:val="both"/>
        <w:rPr>
          <w:rFonts w:ascii="Arial" w:hAnsi="Arial" w:cs="Arial"/>
        </w:rPr>
      </w:pPr>
      <w:r w:rsidRPr="00FC34B0">
        <w:rPr>
          <w:rFonts w:ascii="Arial" w:hAnsi="Arial" w:cs="Arial"/>
          <w:b/>
          <w:bCs/>
        </w:rPr>
        <w:t>L'invito è rivolto</w:t>
      </w:r>
      <w:r w:rsidRPr="00CA55AE">
        <w:rPr>
          <w:rFonts w:ascii="Arial" w:hAnsi="Arial" w:cs="Arial"/>
        </w:rPr>
        <w:t xml:space="preserve"> non solo agli agenti immobiliari e professionisti del settore come architetti e geometri, ma anche a chi, proveniente da altri ambiti commerciali, è interessato a intraprendere una carriera nel real estate</w:t>
      </w:r>
      <w:r w:rsidRPr="00FC34B0">
        <w:rPr>
          <w:rFonts w:ascii="Arial" w:hAnsi="Arial" w:cs="Arial"/>
          <w:b/>
          <w:bCs/>
        </w:rPr>
        <w:t>. La ricerca è aperta a candidati di tutte le età, anche senza esperienza,</w:t>
      </w:r>
      <w:r w:rsidRPr="00CA55AE">
        <w:rPr>
          <w:rFonts w:ascii="Arial" w:hAnsi="Arial" w:cs="Arial"/>
        </w:rPr>
        <w:t xml:space="preserve"> offrendo un percorso professionale caratterizzato da notevole autonomia e opportunità di reddito su base Partita IVA. I requisiti includono un diploma superiore, competenze commerciali, orientamento al risultato, capacità relazionali, empatia, energia e un approccio innovativo.</w:t>
      </w:r>
    </w:p>
    <w:p w14:paraId="4E8819CF" w14:textId="77777777" w:rsidR="00CA55AE" w:rsidRDefault="00CA55AE" w:rsidP="002D6FC1">
      <w:pPr>
        <w:jc w:val="both"/>
        <w:rPr>
          <w:rFonts w:ascii="Arial" w:hAnsi="Arial" w:cs="Arial"/>
        </w:rPr>
      </w:pPr>
    </w:p>
    <w:p w14:paraId="6E0A57E8" w14:textId="5B136663" w:rsidR="00CA55AE" w:rsidRDefault="00CA55AE" w:rsidP="002D6FC1">
      <w:pPr>
        <w:jc w:val="both"/>
        <w:rPr>
          <w:rFonts w:ascii="Arial" w:hAnsi="Arial" w:cs="Arial"/>
        </w:rPr>
      </w:pPr>
      <w:r w:rsidRPr="00CA55AE">
        <w:rPr>
          <w:rFonts w:ascii="Arial" w:hAnsi="Arial" w:cs="Arial"/>
        </w:rPr>
        <w:t>Unirsi a RE/MAX come consulente immobiliare significa entrare in un network che opera secondo la formula dello studio associato, dove la collaborazione tra agenti e broker genera vantaggi e</w:t>
      </w:r>
      <w:r w:rsidR="00FC34B0">
        <w:rPr>
          <w:rFonts w:ascii="Arial" w:hAnsi="Arial" w:cs="Arial"/>
        </w:rPr>
        <w:t>d</w:t>
      </w:r>
      <w:r w:rsidRPr="00CA55AE">
        <w:rPr>
          <w:rFonts w:ascii="Arial" w:hAnsi="Arial" w:cs="Arial"/>
        </w:rPr>
        <w:t xml:space="preserve"> economie di scala. Gli affiliati beneficiano anche del prestigio di un brand riconosciuto a livello internazionale, accesso alle tecnologie più avanzate e strumenti di marketing esclusivi che assicurano elevate possibilità di guadagno e crescita professionale. La formazione</w:t>
      </w:r>
      <w:r w:rsidR="00FC34B0">
        <w:rPr>
          <w:rFonts w:ascii="Arial" w:hAnsi="Arial" w:cs="Arial"/>
        </w:rPr>
        <w:t>, infatti,</w:t>
      </w:r>
      <w:r w:rsidRPr="00CA55AE">
        <w:rPr>
          <w:rFonts w:ascii="Arial" w:hAnsi="Arial" w:cs="Arial"/>
        </w:rPr>
        <w:t xml:space="preserve"> è un altro pilastro fondamentale di RE/MAX, con corsi di alta qualità offerti attraverso la RE/MAX University, che si distingue per la capacità di rispondere dinamicamente alle esigenze del mercato e per i servizi di tutoring e coaching </w:t>
      </w:r>
      <w:r w:rsidR="00FC34B0">
        <w:rPr>
          <w:rFonts w:ascii="Arial" w:hAnsi="Arial" w:cs="Arial"/>
        </w:rPr>
        <w:t>a</w:t>
      </w:r>
      <w:r w:rsidRPr="00CA55AE">
        <w:rPr>
          <w:rFonts w:ascii="Arial" w:hAnsi="Arial" w:cs="Arial"/>
        </w:rPr>
        <w:t xml:space="preserve"> </w:t>
      </w:r>
      <w:r w:rsidR="00FC34B0" w:rsidRPr="00CA55AE">
        <w:rPr>
          <w:rFonts w:ascii="Arial" w:hAnsi="Arial" w:cs="Arial"/>
        </w:rPr>
        <w:t xml:space="preserve">continuo </w:t>
      </w:r>
      <w:r w:rsidRPr="00CA55AE">
        <w:rPr>
          <w:rFonts w:ascii="Arial" w:hAnsi="Arial" w:cs="Arial"/>
        </w:rPr>
        <w:t>supporto degli affiliati.</w:t>
      </w:r>
    </w:p>
    <w:p w14:paraId="3A598EA2" w14:textId="77777777" w:rsidR="003E5203" w:rsidRDefault="003E5203" w:rsidP="002D6FC1">
      <w:pPr>
        <w:jc w:val="both"/>
        <w:rPr>
          <w:rFonts w:ascii="Arial" w:hAnsi="Arial" w:cs="Arial"/>
        </w:rPr>
      </w:pPr>
    </w:p>
    <w:p w14:paraId="5B0E8204" w14:textId="77777777" w:rsidR="003E5203" w:rsidRPr="00CB19A4" w:rsidRDefault="003E5203" w:rsidP="002D6FC1">
      <w:pPr>
        <w:jc w:val="both"/>
        <w:rPr>
          <w:rFonts w:ascii="Arial" w:hAnsi="Arial" w:cs="Arial"/>
        </w:rPr>
      </w:pPr>
    </w:p>
    <w:p w14:paraId="6F86C397" w14:textId="77777777" w:rsidR="007B4F07" w:rsidRPr="00CB19A4" w:rsidRDefault="007B4F07" w:rsidP="002D6FC1">
      <w:pPr>
        <w:jc w:val="both"/>
        <w:rPr>
          <w:rFonts w:ascii="Arial" w:hAnsi="Arial" w:cs="Arial"/>
        </w:rPr>
      </w:pPr>
    </w:p>
    <w:p w14:paraId="401B534C" w14:textId="77777777" w:rsidR="00F82888" w:rsidRDefault="00F82888" w:rsidP="00482622">
      <w:pPr>
        <w:pBdr>
          <w:top w:val="single" w:sz="4" w:space="1" w:color="auto"/>
          <w:left w:val="single" w:sz="4" w:space="4" w:color="auto"/>
          <w:bottom w:val="single" w:sz="4" w:space="1" w:color="auto"/>
          <w:right w:val="single" w:sz="4" w:space="4" w:color="auto"/>
        </w:pBdr>
        <w:spacing w:line="360" w:lineRule="auto"/>
        <w:jc w:val="center"/>
        <w:rPr>
          <w:rFonts w:ascii="Arial" w:hAnsi="Arial" w:cs="Arial"/>
          <w:b/>
          <w:bCs/>
          <w:color w:val="DC1C2E"/>
          <w:sz w:val="24"/>
          <w:szCs w:val="24"/>
        </w:rPr>
      </w:pPr>
      <w:r>
        <w:rPr>
          <w:rFonts w:ascii="Arial" w:hAnsi="Arial" w:cs="Arial"/>
          <w:b/>
          <w:bCs/>
          <w:color w:val="DC1C2E"/>
          <w:sz w:val="24"/>
          <w:szCs w:val="24"/>
        </w:rPr>
        <w:t xml:space="preserve">Gli interessati possono trovare l’appuntamento più vicino </w:t>
      </w:r>
    </w:p>
    <w:p w14:paraId="08E14E98" w14:textId="7D1F981C" w:rsidR="008252A5" w:rsidRDefault="00F82888" w:rsidP="00482622">
      <w:pPr>
        <w:pBdr>
          <w:top w:val="single" w:sz="4" w:space="1" w:color="auto"/>
          <w:left w:val="single" w:sz="4" w:space="4" w:color="auto"/>
          <w:bottom w:val="single" w:sz="4" w:space="1" w:color="auto"/>
          <w:right w:val="single" w:sz="4" w:space="4" w:color="auto"/>
        </w:pBdr>
        <w:spacing w:line="360" w:lineRule="auto"/>
        <w:jc w:val="center"/>
        <w:rPr>
          <w:rFonts w:ascii="Arial" w:hAnsi="Arial" w:cs="Arial"/>
          <w:b/>
          <w:bCs/>
          <w:color w:val="DC1C2E"/>
          <w:sz w:val="24"/>
          <w:szCs w:val="24"/>
        </w:rPr>
      </w:pPr>
      <w:r>
        <w:rPr>
          <w:rFonts w:ascii="Arial" w:hAnsi="Arial" w:cs="Arial"/>
          <w:b/>
          <w:bCs/>
          <w:color w:val="DC1C2E"/>
          <w:sz w:val="24"/>
          <w:szCs w:val="24"/>
        </w:rPr>
        <w:t>e scoprire le modalità di registrazione al seguente link:</w:t>
      </w:r>
    </w:p>
    <w:p w14:paraId="42CD6FD4" w14:textId="7423DD8B" w:rsidR="00933468" w:rsidRPr="00CB19A4" w:rsidRDefault="000E49D8" w:rsidP="00482622">
      <w:pPr>
        <w:pBdr>
          <w:top w:val="single" w:sz="4" w:space="1" w:color="auto"/>
          <w:left w:val="single" w:sz="4" w:space="4" w:color="auto"/>
          <w:bottom w:val="single" w:sz="4" w:space="1" w:color="auto"/>
          <w:right w:val="single" w:sz="4" w:space="4" w:color="auto"/>
        </w:pBdr>
        <w:spacing w:line="360" w:lineRule="auto"/>
        <w:jc w:val="center"/>
        <w:rPr>
          <w:rFonts w:ascii="Arial" w:hAnsi="Arial" w:cs="Arial"/>
          <w:b/>
          <w:bCs/>
          <w:color w:val="DC1C2E"/>
          <w:sz w:val="24"/>
          <w:szCs w:val="24"/>
        </w:rPr>
      </w:pPr>
      <w:hyperlink r:id="rId9" w:history="1">
        <w:r w:rsidR="00933468" w:rsidRPr="003E4DBF">
          <w:rPr>
            <w:rStyle w:val="Collegamentoipertestuale"/>
            <w:rFonts w:ascii="Arial" w:hAnsi="Arial" w:cs="Arial"/>
            <w:b/>
            <w:bCs/>
            <w:sz w:val="24"/>
            <w:szCs w:val="24"/>
          </w:rPr>
          <w:t>https://franchising.remax.it/eventi-agenzie-remax</w:t>
        </w:r>
      </w:hyperlink>
      <w:r w:rsidR="00933468">
        <w:rPr>
          <w:rFonts w:ascii="Arial" w:hAnsi="Arial" w:cs="Arial"/>
          <w:b/>
          <w:bCs/>
          <w:color w:val="DC1C2E"/>
          <w:sz w:val="24"/>
          <w:szCs w:val="24"/>
        </w:rPr>
        <w:t xml:space="preserve"> </w:t>
      </w:r>
    </w:p>
    <w:p w14:paraId="780AAFC1" w14:textId="77777777" w:rsidR="00DE54BB" w:rsidRPr="00CB19A4" w:rsidRDefault="00DE54BB" w:rsidP="00DE54BB">
      <w:pPr>
        <w:pStyle w:val="NormaleWeb"/>
        <w:shd w:val="clear" w:color="auto" w:fill="FFFFFF"/>
        <w:spacing w:after="0" w:afterAutospacing="0" w:line="276" w:lineRule="auto"/>
        <w:jc w:val="both"/>
        <w:rPr>
          <w:rFonts w:asciiTheme="majorHAnsi" w:hAnsiTheme="majorHAnsi"/>
          <w:b/>
          <w:sz w:val="22"/>
          <w:szCs w:val="22"/>
        </w:rPr>
      </w:pPr>
    </w:p>
    <w:p w14:paraId="0AC6DFB4" w14:textId="77777777" w:rsidR="0056632E" w:rsidRDefault="0056632E" w:rsidP="003F1B1C">
      <w:pPr>
        <w:rPr>
          <w:rFonts w:ascii="Arial" w:eastAsia="Arial" w:hAnsi="Arial" w:cs="Arial"/>
          <w:b/>
          <w:color w:val="004A99"/>
        </w:rPr>
      </w:pPr>
    </w:p>
    <w:p w14:paraId="2AE0A254" w14:textId="0A80A4A1" w:rsidR="00DE54BB" w:rsidRPr="00CB19A4" w:rsidRDefault="00DE54BB" w:rsidP="003F1B1C">
      <w:pPr>
        <w:rPr>
          <w:rFonts w:ascii="Arial" w:eastAsia="Arial" w:hAnsi="Arial" w:cs="Arial"/>
          <w:b/>
          <w:color w:val="004A99"/>
        </w:rPr>
      </w:pPr>
      <w:r w:rsidRPr="00CB19A4">
        <w:rPr>
          <w:rFonts w:ascii="Arial" w:eastAsia="Arial" w:hAnsi="Arial" w:cs="Arial"/>
          <w:b/>
          <w:color w:val="004A99"/>
        </w:rPr>
        <w:lastRenderedPageBreak/>
        <w:t>COMPANY</w:t>
      </w:r>
      <w:r w:rsidRPr="00CB19A4">
        <w:rPr>
          <w:rFonts w:ascii="Arial" w:hAnsi="Arial" w:cs="Arial"/>
          <w:b/>
        </w:rPr>
        <w:t xml:space="preserve"> </w:t>
      </w:r>
      <w:r w:rsidRPr="00CB19A4">
        <w:rPr>
          <w:rFonts w:ascii="Arial" w:eastAsia="Arial" w:hAnsi="Arial" w:cs="Arial"/>
          <w:b/>
          <w:color w:val="004A99"/>
        </w:rPr>
        <w:t xml:space="preserve">PROFILE RE/MAX ITALIA </w:t>
      </w:r>
      <w:r w:rsidR="003F1B1C" w:rsidRPr="00CB19A4">
        <w:rPr>
          <w:rFonts w:ascii="Arial" w:eastAsia="Arial" w:hAnsi="Arial" w:cs="Arial"/>
          <w:b/>
          <w:color w:val="004A99"/>
        </w:rPr>
        <w:t>– remax.it</w:t>
      </w:r>
    </w:p>
    <w:p w14:paraId="2497A201" w14:textId="77777777" w:rsidR="00E2742C" w:rsidRDefault="00E2742C" w:rsidP="00E2742C">
      <w:pPr>
        <w:jc w:val="both"/>
        <w:rPr>
          <w:rFonts w:ascii="Arial" w:hAnsi="Arial" w:cs="Arial"/>
          <w:sz w:val="18"/>
          <w:szCs w:val="18"/>
        </w:rPr>
      </w:pPr>
      <w:r>
        <w:rPr>
          <w:rFonts w:ascii="Arial" w:hAnsi="Arial" w:cs="Arial"/>
          <w:sz w:val="18"/>
          <w:szCs w:val="18"/>
        </w:rPr>
        <w:t xml:space="preserve">Fondata in USA nel 1973 da </w:t>
      </w:r>
      <w:proofErr w:type="spellStart"/>
      <w:r>
        <w:rPr>
          <w:rFonts w:ascii="Arial" w:hAnsi="Arial" w:cs="Arial"/>
          <w:sz w:val="18"/>
          <w:szCs w:val="18"/>
        </w:rPr>
        <w:t>Dave</w:t>
      </w:r>
      <w:proofErr w:type="spellEnd"/>
      <w:r>
        <w:rPr>
          <w:rFonts w:ascii="Arial" w:hAnsi="Arial" w:cs="Arial"/>
          <w:sz w:val="18"/>
          <w:szCs w:val="18"/>
        </w:rPr>
        <w:t xml:space="preserve"> e </w:t>
      </w:r>
      <w:proofErr w:type="spellStart"/>
      <w:r>
        <w:rPr>
          <w:rFonts w:ascii="Arial" w:hAnsi="Arial" w:cs="Arial"/>
          <w:sz w:val="18"/>
          <w:szCs w:val="18"/>
        </w:rPr>
        <w:t>Gail</w:t>
      </w:r>
      <w:proofErr w:type="spellEnd"/>
      <w:r>
        <w:rPr>
          <w:rFonts w:ascii="Arial" w:hAnsi="Arial" w:cs="Arial"/>
          <w:sz w:val="18"/>
          <w:szCs w:val="18"/>
        </w:rPr>
        <w:t xml:space="preserve"> </w:t>
      </w:r>
      <w:proofErr w:type="spellStart"/>
      <w:r>
        <w:rPr>
          <w:rFonts w:ascii="Arial" w:hAnsi="Arial" w:cs="Arial"/>
          <w:sz w:val="18"/>
          <w:szCs w:val="18"/>
        </w:rPr>
        <w:t>Liniger</w:t>
      </w:r>
      <w:proofErr w:type="spellEnd"/>
      <w:r>
        <w:rPr>
          <w:rFonts w:ascii="Arial" w:hAnsi="Arial" w:cs="Arial"/>
          <w:sz w:val="18"/>
          <w:szCs w:val="18"/>
        </w:rPr>
        <w:t>, RE/MAX approda in Italia nel 1996 grazie alla lungimirante visione di Dario Castiglia, tutt’oggi alla guida del network immobiliare. Anno dopo anno, RE/MAX rafforza la leadership a livello mondiale, dove oggi è presente in oltre 110 Paesi con oltre 9.400 agenzie e quasi 145.000 agenti affiliati, operando con un esclusivo modello di business basato sullo studio associato che massimizza le opportunità offerte dal settore immobiliare. Un metodo rivoluzionario fondato su un sistema di collaborazione capace di far crescere la produttività degli agenti immobiliari, offrire un servizio di qualità superiore ai clienti e aumentare il giro d’affari delle agenzie immobiliari. Massima produttività, massima innovazione, massima redditività: in una parola RE/MAX. </w:t>
      </w:r>
    </w:p>
    <w:p w14:paraId="682ECBAA" w14:textId="77777777" w:rsidR="00E2742C" w:rsidRDefault="00E2742C" w:rsidP="00E2742C">
      <w:pPr>
        <w:jc w:val="both"/>
        <w:rPr>
          <w:rFonts w:ascii="Arial" w:hAnsi="Arial" w:cs="Arial"/>
          <w:sz w:val="18"/>
          <w:szCs w:val="18"/>
        </w:rPr>
      </w:pPr>
      <w:r>
        <w:rPr>
          <w:rFonts w:ascii="Arial" w:hAnsi="Arial" w:cs="Arial"/>
          <w:sz w:val="18"/>
          <w:szCs w:val="18"/>
        </w:rPr>
        <w:t xml:space="preserve">Nel 2023 RE/MAX Italia ha messo a segno un fatturato aggregato che ha superato i 104 milioni di euro, a fronte di un transato di oltre 3 miliardi. Traguardi frutto di una strategia fortemente orientata all’innovazione, anche grazie all’utilizzo di strumenti tecnologici, a programmi formativi d’eccellenza erogati da RE/MAX University in collaborazione con prestigiosi istituti universitari e al recruitment dei migliori professionisti attivi sul mercato. </w:t>
      </w:r>
    </w:p>
    <w:p w14:paraId="664827A6" w14:textId="77777777" w:rsidR="00E2742C" w:rsidRDefault="00E2742C" w:rsidP="00E2742C">
      <w:pPr>
        <w:jc w:val="both"/>
        <w:rPr>
          <w:rFonts w:ascii="Arial" w:hAnsi="Arial" w:cs="Arial"/>
          <w:sz w:val="18"/>
          <w:szCs w:val="18"/>
        </w:rPr>
      </w:pPr>
      <w:r>
        <w:rPr>
          <w:rFonts w:ascii="Arial" w:hAnsi="Arial" w:cs="Arial"/>
          <w:sz w:val="18"/>
          <w:szCs w:val="18"/>
        </w:rPr>
        <w:t xml:space="preserve">Per il 2024, l’obiettivo stimato per l’Italia è un ulteriore crescita del fatturato e un potenziamento del network, puntando a superare i 4.800 professionisti del settore immobiliare affiliati su scala nazionale. Il tutto con la promessa al cliente di trovare il miglior acquirente, e trovarlo rapidamente, rendendo la customer </w:t>
      </w:r>
      <w:proofErr w:type="spellStart"/>
      <w:r>
        <w:rPr>
          <w:rFonts w:ascii="Arial" w:hAnsi="Arial" w:cs="Arial"/>
          <w:sz w:val="18"/>
          <w:szCs w:val="18"/>
        </w:rPr>
        <w:t>experience</w:t>
      </w:r>
      <w:proofErr w:type="spellEnd"/>
      <w:r>
        <w:rPr>
          <w:rFonts w:ascii="Arial" w:hAnsi="Arial" w:cs="Arial"/>
          <w:sz w:val="18"/>
          <w:szCs w:val="18"/>
        </w:rPr>
        <w:t xml:space="preserve"> più confortevole e più soddisfacente in termini economici. </w:t>
      </w:r>
    </w:p>
    <w:p w14:paraId="1CFB0E84" w14:textId="77777777" w:rsidR="00DE54BB" w:rsidRPr="00CB19A4" w:rsidRDefault="00DE54BB" w:rsidP="003E5203">
      <w:pPr>
        <w:keepNext/>
        <w:keepLines/>
        <w:pBdr>
          <w:top w:val="nil"/>
          <w:left w:val="nil"/>
          <w:bottom w:val="nil"/>
          <w:right w:val="nil"/>
          <w:between w:val="nil"/>
        </w:pBdr>
        <w:spacing w:before="400"/>
        <w:rPr>
          <w:rFonts w:ascii="Arial" w:eastAsia="Arial" w:hAnsi="Arial" w:cs="Arial"/>
          <w:b/>
          <w:color w:val="DC1C2E"/>
          <w:sz w:val="24"/>
          <w:szCs w:val="24"/>
        </w:rPr>
      </w:pPr>
      <w:r w:rsidRPr="00CB19A4">
        <w:rPr>
          <w:rFonts w:ascii="Arial" w:eastAsia="Arial" w:hAnsi="Arial" w:cs="Arial"/>
          <w:b/>
          <w:color w:val="DC1C2E"/>
          <w:sz w:val="24"/>
          <w:szCs w:val="24"/>
        </w:rPr>
        <w:t xml:space="preserve">Pinkommunication srl - Ufficio stampa RE/MAX Italia </w:t>
      </w:r>
    </w:p>
    <w:p w14:paraId="6668916D" w14:textId="77777777" w:rsidR="00DE54BB" w:rsidRPr="00CB19A4" w:rsidRDefault="00DE54BB" w:rsidP="00DE54BB">
      <w:pPr>
        <w:rPr>
          <w:rFonts w:ascii="Arial" w:hAnsi="Arial" w:cs="Arial"/>
          <w:color w:val="000000"/>
        </w:rPr>
      </w:pPr>
      <w:r w:rsidRPr="00CB19A4">
        <w:rPr>
          <w:rFonts w:ascii="Arial" w:hAnsi="Arial" w:cs="Arial"/>
          <w:color w:val="000000"/>
        </w:rPr>
        <w:t xml:space="preserve">Cristina Cortellezzi – Laura Premoli – Claudia Valerani </w:t>
      </w:r>
    </w:p>
    <w:p w14:paraId="549FFAA2" w14:textId="77777777" w:rsidR="00DE54BB" w:rsidRPr="00CB19A4" w:rsidRDefault="000E49D8" w:rsidP="00DE54BB">
      <w:pPr>
        <w:rPr>
          <w:rFonts w:ascii="Arial" w:hAnsi="Arial" w:cs="Arial"/>
          <w:color w:val="000000"/>
        </w:rPr>
      </w:pPr>
      <w:hyperlink r:id="rId10" w:history="1">
        <w:r w:rsidR="00DE54BB" w:rsidRPr="00CB19A4">
          <w:rPr>
            <w:rFonts w:ascii="Arial" w:hAnsi="Arial" w:cs="Arial"/>
            <w:color w:val="000000"/>
          </w:rPr>
          <w:t>info@pinkommunication.it</w:t>
        </w:r>
      </w:hyperlink>
      <w:r w:rsidR="00DE54BB" w:rsidRPr="00CB19A4">
        <w:rPr>
          <w:rFonts w:ascii="Arial" w:hAnsi="Arial" w:cs="Arial"/>
          <w:color w:val="000000"/>
        </w:rPr>
        <w:t xml:space="preserve"> </w:t>
      </w:r>
    </w:p>
    <w:p w14:paraId="185EF23E" w14:textId="77777777" w:rsidR="00DE54BB" w:rsidRPr="00CB19A4" w:rsidRDefault="00DE54BB" w:rsidP="00DE54BB">
      <w:pPr>
        <w:rPr>
          <w:rFonts w:ascii="Arial" w:hAnsi="Arial" w:cs="Arial"/>
          <w:color w:val="000000"/>
        </w:rPr>
      </w:pPr>
      <w:r w:rsidRPr="00CB19A4">
        <w:rPr>
          <w:rFonts w:ascii="Arial" w:hAnsi="Arial" w:cs="Arial"/>
          <w:color w:val="000000"/>
        </w:rPr>
        <w:t>T. 02 89077160 – M. 340 1044227</w:t>
      </w:r>
    </w:p>
    <w:p w14:paraId="0D8002C1" w14:textId="77777777" w:rsidR="00DE54BB" w:rsidRPr="00CB19A4" w:rsidRDefault="00DE54BB" w:rsidP="00DE54BB">
      <w:pPr>
        <w:pStyle w:val="Default"/>
        <w:spacing w:after="240"/>
        <w:rPr>
          <w:rFonts w:ascii="Arial" w:hAnsi="Arial" w:cs="Arial"/>
          <w:b/>
          <w:sz w:val="22"/>
          <w:szCs w:val="22"/>
          <w:highlight w:val="yellow"/>
        </w:rPr>
      </w:pPr>
    </w:p>
    <w:p w14:paraId="02F64B82" w14:textId="77777777" w:rsidR="00DE54BB" w:rsidRPr="003F1B1C" w:rsidRDefault="00DE54BB" w:rsidP="00DE54BB">
      <w:pPr>
        <w:jc w:val="both"/>
        <w:rPr>
          <w:rFonts w:ascii="Arial" w:hAnsi="Arial" w:cs="Arial"/>
          <w:sz w:val="20"/>
          <w:szCs w:val="20"/>
        </w:rPr>
      </w:pPr>
    </w:p>
    <w:p w14:paraId="7D4D6FA7" w14:textId="77777777" w:rsidR="00CD28D7" w:rsidRPr="003F1B1C" w:rsidRDefault="00CD28D7" w:rsidP="00AD5743">
      <w:pPr>
        <w:pStyle w:val="NormaleWeb"/>
        <w:shd w:val="clear" w:color="auto" w:fill="FFFFFF"/>
        <w:spacing w:after="0" w:line="276" w:lineRule="auto"/>
        <w:jc w:val="both"/>
        <w:rPr>
          <w:rFonts w:ascii="Arial" w:hAnsi="Arial" w:cs="Arial"/>
          <w:b/>
          <w:sz w:val="20"/>
          <w:szCs w:val="20"/>
        </w:rPr>
      </w:pPr>
    </w:p>
    <w:sectPr w:rsidR="00CD28D7" w:rsidRPr="003F1B1C" w:rsidSect="00482622">
      <w:headerReference w:type="default" r:id="rId11"/>
      <w:footerReference w:type="default" r:id="rId12"/>
      <w:pgSz w:w="11906" w:h="16838"/>
      <w:pgMar w:top="1418" w:right="1134" w:bottom="1134" w:left="1134" w:header="709"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FD800E" w14:textId="77777777" w:rsidR="00C928FF" w:rsidRDefault="00C928FF" w:rsidP="008C0871">
      <w:pPr>
        <w:spacing w:line="240" w:lineRule="auto"/>
      </w:pPr>
      <w:r>
        <w:separator/>
      </w:r>
    </w:p>
  </w:endnote>
  <w:endnote w:type="continuationSeparator" w:id="0">
    <w:p w14:paraId="77D3A936" w14:textId="77777777" w:rsidR="00C928FF" w:rsidRDefault="00C928FF" w:rsidP="008C08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50DA07" w14:textId="36D8297F" w:rsidR="007E4C4C" w:rsidRDefault="007E4C4C" w:rsidP="007E4C4C">
    <w:pPr>
      <w:pStyle w:val="Pidipagina"/>
      <w:jc w:val="right"/>
    </w:pPr>
  </w:p>
  <w:tbl>
    <w:tblPr>
      <w:tblW w:w="15586"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4374"/>
      <w:gridCol w:w="5606"/>
      <w:gridCol w:w="5606"/>
    </w:tblGrid>
    <w:tr w:rsidR="007E4C4C" w14:paraId="5D68B216" w14:textId="77777777" w:rsidTr="00231179">
      <w:tc>
        <w:tcPr>
          <w:tcW w:w="4374" w:type="dxa"/>
        </w:tcPr>
        <w:p w14:paraId="2FC91D07" w14:textId="77777777" w:rsidR="007E4C4C" w:rsidRPr="00271F99" w:rsidRDefault="007E4C4C" w:rsidP="007E4C4C">
          <w:pPr>
            <w:spacing w:before="60" w:line="240" w:lineRule="auto"/>
          </w:pPr>
          <w:r>
            <w:rPr>
              <w:noProof/>
              <w:lang w:eastAsia="it-IT"/>
            </w:rPr>
            <w:drawing>
              <wp:inline distT="0" distB="0" distL="0" distR="0" wp14:anchorId="45CFB3EE" wp14:editId="4C369364">
                <wp:extent cx="897158" cy="360000"/>
                <wp:effectExtent l="0" t="0" r="0" b="254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REMAX Italia.jpg"/>
                        <pic:cNvPicPr/>
                      </pic:nvPicPr>
                      <pic:blipFill rotWithShape="1">
                        <a:blip r:embed="rId1">
                          <a:extLst>
                            <a:ext uri="{28A0092B-C50C-407E-A947-70E740481C1C}">
                              <a14:useLocalDpi xmlns:a14="http://schemas.microsoft.com/office/drawing/2010/main" val="0"/>
                            </a:ext>
                          </a:extLst>
                        </a:blip>
                        <a:srcRect l="25868"/>
                        <a:stretch/>
                      </pic:blipFill>
                      <pic:spPr bwMode="auto">
                        <a:xfrm>
                          <a:off x="0" y="0"/>
                          <a:ext cx="897158" cy="360000"/>
                        </a:xfrm>
                        <a:prstGeom prst="rect">
                          <a:avLst/>
                        </a:prstGeom>
                        <a:ln>
                          <a:noFill/>
                        </a:ln>
                        <a:extLst>
                          <a:ext uri="{53640926-AAD7-44D8-BBD7-CCE9431645EC}">
                            <a14:shadowObscured xmlns:a14="http://schemas.microsoft.com/office/drawing/2010/main"/>
                          </a:ext>
                        </a:extLst>
                      </pic:spPr>
                    </pic:pic>
                  </a:graphicData>
                </a:graphic>
              </wp:inline>
            </w:drawing>
          </w:r>
        </w:p>
      </w:tc>
      <w:tc>
        <w:tcPr>
          <w:tcW w:w="5606" w:type="dxa"/>
          <w:vAlign w:val="bottom"/>
        </w:tcPr>
        <w:p w14:paraId="516B7141" w14:textId="71980213" w:rsidR="007E4C4C" w:rsidRDefault="007E4C4C" w:rsidP="007E4C4C">
          <w:pPr>
            <w:pBdr>
              <w:top w:val="nil"/>
              <w:left w:val="nil"/>
              <w:bottom w:val="nil"/>
              <w:right w:val="nil"/>
              <w:between w:val="nil"/>
            </w:pBdr>
            <w:tabs>
              <w:tab w:val="left" w:pos="0"/>
              <w:tab w:val="right" w:pos="9561"/>
              <w:tab w:val="right" w:pos="9921"/>
            </w:tabs>
            <w:spacing w:after="60" w:line="240" w:lineRule="auto"/>
            <w:jc w:val="right"/>
            <w:rPr>
              <w:color w:val="003DA5"/>
              <w:sz w:val="13"/>
              <w:szCs w:val="13"/>
            </w:rPr>
          </w:pPr>
          <w:r>
            <w:rPr>
              <w:color w:val="003DA5"/>
              <w:sz w:val="13"/>
              <w:szCs w:val="13"/>
            </w:rPr>
            <w:fldChar w:fldCharType="begin"/>
          </w:r>
          <w:r>
            <w:rPr>
              <w:color w:val="003DA5"/>
              <w:sz w:val="13"/>
              <w:szCs w:val="13"/>
            </w:rPr>
            <w:instrText>PAGE</w:instrText>
          </w:r>
          <w:r>
            <w:rPr>
              <w:color w:val="003DA5"/>
              <w:sz w:val="13"/>
              <w:szCs w:val="13"/>
            </w:rPr>
            <w:fldChar w:fldCharType="separate"/>
          </w:r>
          <w:r w:rsidR="000E49D8">
            <w:rPr>
              <w:noProof/>
              <w:color w:val="003DA5"/>
              <w:sz w:val="13"/>
              <w:szCs w:val="13"/>
            </w:rPr>
            <w:t>2</w:t>
          </w:r>
          <w:r>
            <w:rPr>
              <w:color w:val="003DA5"/>
              <w:sz w:val="13"/>
              <w:szCs w:val="13"/>
            </w:rPr>
            <w:fldChar w:fldCharType="end"/>
          </w:r>
          <w:r>
            <w:rPr>
              <w:color w:val="003DA5"/>
              <w:sz w:val="13"/>
              <w:szCs w:val="13"/>
            </w:rPr>
            <w:t xml:space="preserve"> / </w:t>
          </w:r>
          <w:r>
            <w:rPr>
              <w:color w:val="003DA5"/>
              <w:sz w:val="13"/>
              <w:szCs w:val="13"/>
            </w:rPr>
            <w:fldChar w:fldCharType="begin"/>
          </w:r>
          <w:r>
            <w:rPr>
              <w:color w:val="003DA5"/>
              <w:sz w:val="13"/>
              <w:szCs w:val="13"/>
            </w:rPr>
            <w:instrText>NUMPAGES</w:instrText>
          </w:r>
          <w:r>
            <w:rPr>
              <w:color w:val="003DA5"/>
              <w:sz w:val="13"/>
              <w:szCs w:val="13"/>
            </w:rPr>
            <w:fldChar w:fldCharType="separate"/>
          </w:r>
          <w:r w:rsidR="000E49D8">
            <w:rPr>
              <w:noProof/>
              <w:color w:val="003DA5"/>
              <w:sz w:val="13"/>
              <w:szCs w:val="13"/>
            </w:rPr>
            <w:t>2</w:t>
          </w:r>
          <w:r>
            <w:rPr>
              <w:color w:val="003DA5"/>
              <w:sz w:val="13"/>
              <w:szCs w:val="13"/>
            </w:rPr>
            <w:fldChar w:fldCharType="end"/>
          </w:r>
        </w:p>
      </w:tc>
      <w:tc>
        <w:tcPr>
          <w:tcW w:w="5606" w:type="dxa"/>
        </w:tcPr>
        <w:p w14:paraId="21E4B10B" w14:textId="77777777" w:rsidR="007E4C4C" w:rsidRDefault="007E4C4C" w:rsidP="007E4C4C">
          <w:pPr>
            <w:pBdr>
              <w:top w:val="nil"/>
              <w:left w:val="nil"/>
              <w:bottom w:val="nil"/>
              <w:right w:val="nil"/>
              <w:between w:val="nil"/>
            </w:pBdr>
            <w:tabs>
              <w:tab w:val="left" w:pos="0"/>
              <w:tab w:val="right" w:pos="9561"/>
              <w:tab w:val="right" w:pos="9921"/>
            </w:tabs>
            <w:spacing w:after="60" w:line="240" w:lineRule="auto"/>
            <w:jc w:val="right"/>
            <w:rPr>
              <w:color w:val="003DA5"/>
              <w:sz w:val="13"/>
              <w:szCs w:val="13"/>
            </w:rPr>
          </w:pPr>
        </w:p>
      </w:tc>
    </w:tr>
  </w:tbl>
  <w:p w14:paraId="181EECF5" w14:textId="5DF3C443" w:rsidR="007E4C4C" w:rsidRDefault="007E4C4C" w:rsidP="007E4C4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1B3CE5" w14:textId="77777777" w:rsidR="00C928FF" w:rsidRDefault="00C928FF" w:rsidP="008C0871">
      <w:pPr>
        <w:spacing w:line="240" w:lineRule="auto"/>
      </w:pPr>
      <w:r>
        <w:separator/>
      </w:r>
    </w:p>
  </w:footnote>
  <w:footnote w:type="continuationSeparator" w:id="0">
    <w:p w14:paraId="78FABDB2" w14:textId="77777777" w:rsidR="00C928FF" w:rsidRDefault="00C928FF" w:rsidP="008C08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B40BFE" w14:textId="236979A7" w:rsidR="003F1B1C" w:rsidRPr="00CE3DAC" w:rsidRDefault="003F1B1C" w:rsidP="003F1B1C">
    <w:pPr>
      <w:pBdr>
        <w:top w:val="nil"/>
        <w:left w:val="nil"/>
        <w:bottom w:val="nil"/>
        <w:right w:val="nil"/>
        <w:between w:val="nil"/>
      </w:pBdr>
      <w:tabs>
        <w:tab w:val="center" w:pos="4536"/>
        <w:tab w:val="right" w:pos="9356"/>
      </w:tabs>
      <w:rPr>
        <w:b/>
        <w:smallCaps/>
        <w:color w:val="003DA5"/>
      </w:rPr>
    </w:pPr>
    <w:r w:rsidRPr="00CE3DAC">
      <w:rPr>
        <w:b/>
        <w:smallCaps/>
        <w:noProof/>
        <w:color w:val="003DA5"/>
        <w:lang w:eastAsia="it-IT"/>
      </w:rPr>
      <w:drawing>
        <wp:anchor distT="0" distB="0" distL="0" distR="0" simplePos="0" relativeHeight="251659264" behindDoc="1" locked="0" layoutInCell="1" hidden="0" allowOverlap="1" wp14:anchorId="631C641D" wp14:editId="53399A28">
          <wp:simplePos x="0" y="0"/>
          <wp:positionH relativeFrom="page">
            <wp:posOffset>5832475</wp:posOffset>
          </wp:positionH>
          <wp:positionV relativeFrom="page">
            <wp:posOffset>334645</wp:posOffset>
          </wp:positionV>
          <wp:extent cx="1270800" cy="1612800"/>
          <wp:effectExtent l="0" t="0" r="0" b="0"/>
          <wp:wrapNone/>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270800" cy="1612800"/>
                  </a:xfrm>
                  <a:prstGeom prst="rect">
                    <a:avLst/>
                  </a:prstGeom>
                  <a:ln/>
                </pic:spPr>
              </pic:pic>
            </a:graphicData>
          </a:graphic>
        </wp:anchor>
      </w:drawing>
    </w:r>
    <w:r w:rsidRPr="00CE3DAC">
      <w:rPr>
        <w:b/>
        <w:smallCaps/>
        <w:color w:val="003DA5"/>
      </w:rPr>
      <w:t xml:space="preserve">Milano, </w:t>
    </w:r>
    <w:r w:rsidR="000E49D8">
      <w:rPr>
        <w:b/>
        <w:smallCaps/>
        <w:color w:val="003DA5"/>
      </w:rPr>
      <w:t>9</w:t>
    </w:r>
    <w:r w:rsidR="009C7CEE">
      <w:rPr>
        <w:b/>
        <w:smallCaps/>
        <w:color w:val="003DA5"/>
      </w:rPr>
      <w:t xml:space="preserve"> maggio</w:t>
    </w:r>
    <w:r w:rsidRPr="00CE3DAC">
      <w:rPr>
        <w:b/>
        <w:smallCaps/>
        <w:color w:val="003DA5"/>
      </w:rPr>
      <w:t xml:space="preserve"> 202</w:t>
    </w:r>
    <w:r w:rsidR="008466FA">
      <w:rPr>
        <w:b/>
        <w:smallCaps/>
        <w:color w:val="003DA5"/>
      </w:rPr>
      <w:t>4</w:t>
    </w:r>
  </w:p>
  <w:p w14:paraId="2C3CCCA4" w14:textId="77777777" w:rsidR="003F1B1C" w:rsidRPr="00CE3DAC" w:rsidRDefault="003F1B1C" w:rsidP="003F1B1C">
    <w:pPr>
      <w:rPr>
        <w:rFonts w:ascii="Calibri" w:hAnsi="Calibri"/>
        <w:b/>
        <w:color w:val="FFFFFF"/>
        <w:sz w:val="20"/>
        <w:szCs w:val="20"/>
      </w:rPr>
    </w:pPr>
    <w:r w:rsidRPr="00CE3DAC">
      <w:rPr>
        <w:rFonts w:ascii="Calibri" w:hAnsi="Calibri"/>
        <w:b/>
        <w:color w:val="FFFFFF"/>
        <w:sz w:val="20"/>
        <w:szCs w:val="20"/>
      </w:rPr>
      <w:t>COMUNICATO STAMPA</w:t>
    </w:r>
  </w:p>
  <w:p w14:paraId="3383805A" w14:textId="15A58336" w:rsidR="003F1B1C" w:rsidRPr="004A4050" w:rsidRDefault="00CE1AFC" w:rsidP="003F1B1C">
    <w:pPr>
      <w:pBdr>
        <w:top w:val="nil"/>
        <w:left w:val="nil"/>
        <w:bottom w:val="nil"/>
        <w:right w:val="nil"/>
        <w:between w:val="nil"/>
      </w:pBdr>
      <w:spacing w:line="204" w:lineRule="auto"/>
      <w:ind w:right="1418"/>
      <w:rPr>
        <w:rFonts w:ascii="Arial" w:eastAsia="Arial" w:hAnsi="Arial" w:cs="Arial"/>
        <w:b/>
        <w:color w:val="003DA5"/>
        <w:sz w:val="52"/>
        <w:szCs w:val="52"/>
      </w:rPr>
    </w:pPr>
    <w:bookmarkStart w:id="1" w:name="_Hlk117672187"/>
    <w:r>
      <w:rPr>
        <w:rFonts w:ascii="Arial" w:eastAsia="Arial" w:hAnsi="Arial" w:cs="Arial"/>
        <w:b/>
        <w:color w:val="003DA5"/>
        <w:sz w:val="52"/>
        <w:szCs w:val="52"/>
      </w:rPr>
      <w:t xml:space="preserve">Comunicato </w:t>
    </w:r>
  </w:p>
  <w:p w14:paraId="56DFCF31" w14:textId="7A31B1BF" w:rsidR="003F1B1C" w:rsidRPr="004A4050" w:rsidRDefault="00CE1AFC" w:rsidP="003F1B1C">
    <w:pPr>
      <w:pBdr>
        <w:top w:val="nil"/>
        <w:left w:val="nil"/>
        <w:bottom w:val="nil"/>
        <w:right w:val="nil"/>
        <w:between w:val="nil"/>
      </w:pBdr>
      <w:spacing w:after="680" w:line="204" w:lineRule="auto"/>
      <w:ind w:right="1418"/>
      <w:rPr>
        <w:rFonts w:ascii="Arial" w:eastAsia="Arial" w:hAnsi="Arial" w:cs="Arial"/>
        <w:b/>
        <w:color w:val="DC1C2E"/>
        <w:sz w:val="52"/>
        <w:szCs w:val="52"/>
      </w:rPr>
    </w:pPr>
    <w:r>
      <w:rPr>
        <w:rFonts w:ascii="Arial" w:eastAsia="Arial" w:hAnsi="Arial" w:cs="Arial"/>
        <w:b/>
        <w:color w:val="DC1C2E"/>
        <w:sz w:val="52"/>
        <w:szCs w:val="52"/>
      </w:rPr>
      <w:t>Stampa</w:t>
    </w:r>
  </w:p>
  <w:bookmarkEnd w:id="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416ED"/>
    <w:multiLevelType w:val="multilevel"/>
    <w:tmpl w:val="4FBC6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260A98"/>
    <w:multiLevelType w:val="multilevel"/>
    <w:tmpl w:val="1E04E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3D52F2"/>
    <w:multiLevelType w:val="hybridMultilevel"/>
    <w:tmpl w:val="570E4982"/>
    <w:lvl w:ilvl="0" w:tplc="5AF8576C">
      <w:numFmt w:val="bullet"/>
      <w:lvlText w:val="-"/>
      <w:lvlJc w:val="left"/>
      <w:pPr>
        <w:ind w:left="720" w:hanging="360"/>
      </w:pPr>
      <w:rPr>
        <w:rFonts w:ascii="Calibri Light" w:eastAsiaTheme="minorHAnsi"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138133A"/>
    <w:multiLevelType w:val="multilevel"/>
    <w:tmpl w:val="AB3CAE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6B75600"/>
    <w:multiLevelType w:val="singleLevel"/>
    <w:tmpl w:val="EBBC44FA"/>
    <w:lvl w:ilvl="0">
      <w:start w:val="1"/>
      <w:numFmt w:val="bullet"/>
      <w:pStyle w:val="Risultato"/>
      <w:lvlText w:val=""/>
      <w:lvlJc w:val="left"/>
      <w:pPr>
        <w:tabs>
          <w:tab w:val="num" w:pos="360"/>
        </w:tabs>
        <w:ind w:left="245" w:hanging="245"/>
      </w:pPr>
      <w:rPr>
        <w:rFonts w:ascii="Wingdings" w:hAnsi="Wingdings" w:hint="default"/>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FB9"/>
    <w:rsid w:val="000110A5"/>
    <w:rsid w:val="000174F9"/>
    <w:rsid w:val="00022C51"/>
    <w:rsid w:val="00037669"/>
    <w:rsid w:val="000450ED"/>
    <w:rsid w:val="000778B5"/>
    <w:rsid w:val="00093B9D"/>
    <w:rsid w:val="000A023A"/>
    <w:rsid w:val="000A1491"/>
    <w:rsid w:val="000A2936"/>
    <w:rsid w:val="000B52A5"/>
    <w:rsid w:val="000D106B"/>
    <w:rsid w:val="000E49D8"/>
    <w:rsid w:val="00113828"/>
    <w:rsid w:val="00113CB6"/>
    <w:rsid w:val="00117ABE"/>
    <w:rsid w:val="0014305D"/>
    <w:rsid w:val="001446C5"/>
    <w:rsid w:val="00145273"/>
    <w:rsid w:val="00151266"/>
    <w:rsid w:val="001554F4"/>
    <w:rsid w:val="00164E8A"/>
    <w:rsid w:val="00174EC7"/>
    <w:rsid w:val="001873BD"/>
    <w:rsid w:val="00195A23"/>
    <w:rsid w:val="00195FC7"/>
    <w:rsid w:val="001968CB"/>
    <w:rsid w:val="001C2163"/>
    <w:rsid w:val="001C2764"/>
    <w:rsid w:val="001D1832"/>
    <w:rsid w:val="001D4AD2"/>
    <w:rsid w:val="001E0F6B"/>
    <w:rsid w:val="001E47D2"/>
    <w:rsid w:val="001F2A61"/>
    <w:rsid w:val="001F4F98"/>
    <w:rsid w:val="00200C63"/>
    <w:rsid w:val="0020231F"/>
    <w:rsid w:val="00212254"/>
    <w:rsid w:val="00217E3E"/>
    <w:rsid w:val="00220CF4"/>
    <w:rsid w:val="00231CC2"/>
    <w:rsid w:val="002336CB"/>
    <w:rsid w:val="00235FAE"/>
    <w:rsid w:val="002438C9"/>
    <w:rsid w:val="00244EBD"/>
    <w:rsid w:val="0025095A"/>
    <w:rsid w:val="00250DD5"/>
    <w:rsid w:val="0027600D"/>
    <w:rsid w:val="0028703E"/>
    <w:rsid w:val="00295418"/>
    <w:rsid w:val="002A4C87"/>
    <w:rsid w:val="002C546C"/>
    <w:rsid w:val="002D6FC1"/>
    <w:rsid w:val="003044E0"/>
    <w:rsid w:val="00311D2A"/>
    <w:rsid w:val="00313B70"/>
    <w:rsid w:val="00314C95"/>
    <w:rsid w:val="00316A0D"/>
    <w:rsid w:val="003227E1"/>
    <w:rsid w:val="00327BAE"/>
    <w:rsid w:val="003300CC"/>
    <w:rsid w:val="00332840"/>
    <w:rsid w:val="003424DE"/>
    <w:rsid w:val="00343CBE"/>
    <w:rsid w:val="003478A9"/>
    <w:rsid w:val="00377CB1"/>
    <w:rsid w:val="00392BBC"/>
    <w:rsid w:val="00393BF1"/>
    <w:rsid w:val="003959D9"/>
    <w:rsid w:val="00396AD2"/>
    <w:rsid w:val="003C36AE"/>
    <w:rsid w:val="003E3109"/>
    <w:rsid w:val="003E3932"/>
    <w:rsid w:val="003E39B2"/>
    <w:rsid w:val="003E5203"/>
    <w:rsid w:val="003F1B1C"/>
    <w:rsid w:val="003F29EF"/>
    <w:rsid w:val="004105D6"/>
    <w:rsid w:val="00415511"/>
    <w:rsid w:val="00424909"/>
    <w:rsid w:val="004616AF"/>
    <w:rsid w:val="00463AF6"/>
    <w:rsid w:val="00464B0F"/>
    <w:rsid w:val="00472533"/>
    <w:rsid w:val="00482622"/>
    <w:rsid w:val="0048568D"/>
    <w:rsid w:val="004A0420"/>
    <w:rsid w:val="004A4050"/>
    <w:rsid w:val="004A757F"/>
    <w:rsid w:val="004D0159"/>
    <w:rsid w:val="00500E93"/>
    <w:rsid w:val="005245C7"/>
    <w:rsid w:val="00543AD6"/>
    <w:rsid w:val="00544048"/>
    <w:rsid w:val="00552CEF"/>
    <w:rsid w:val="00554DF4"/>
    <w:rsid w:val="00563401"/>
    <w:rsid w:val="0056632E"/>
    <w:rsid w:val="0058530E"/>
    <w:rsid w:val="00595D68"/>
    <w:rsid w:val="005A797C"/>
    <w:rsid w:val="005D2308"/>
    <w:rsid w:val="005D38B7"/>
    <w:rsid w:val="005F5C9C"/>
    <w:rsid w:val="00600895"/>
    <w:rsid w:val="0060112E"/>
    <w:rsid w:val="00602591"/>
    <w:rsid w:val="00603F74"/>
    <w:rsid w:val="006067AD"/>
    <w:rsid w:val="00606B73"/>
    <w:rsid w:val="00607101"/>
    <w:rsid w:val="0062306A"/>
    <w:rsid w:val="006269FF"/>
    <w:rsid w:val="006369D5"/>
    <w:rsid w:val="00647F52"/>
    <w:rsid w:val="0067143D"/>
    <w:rsid w:val="00672349"/>
    <w:rsid w:val="00672EDA"/>
    <w:rsid w:val="00682900"/>
    <w:rsid w:val="0068622D"/>
    <w:rsid w:val="006934F8"/>
    <w:rsid w:val="00696BBB"/>
    <w:rsid w:val="006C66C3"/>
    <w:rsid w:val="006D2698"/>
    <w:rsid w:val="006E0A97"/>
    <w:rsid w:val="006F70A2"/>
    <w:rsid w:val="00704576"/>
    <w:rsid w:val="007169AE"/>
    <w:rsid w:val="0072053C"/>
    <w:rsid w:val="00727B77"/>
    <w:rsid w:val="00731D30"/>
    <w:rsid w:val="00744FB6"/>
    <w:rsid w:val="0074602C"/>
    <w:rsid w:val="0078027F"/>
    <w:rsid w:val="007921D7"/>
    <w:rsid w:val="007B4F07"/>
    <w:rsid w:val="007C1C15"/>
    <w:rsid w:val="007C5BFF"/>
    <w:rsid w:val="007D0ECF"/>
    <w:rsid w:val="007D51E4"/>
    <w:rsid w:val="007E4C4C"/>
    <w:rsid w:val="007E4FD8"/>
    <w:rsid w:val="007F030B"/>
    <w:rsid w:val="008252A5"/>
    <w:rsid w:val="008255F7"/>
    <w:rsid w:val="0084093E"/>
    <w:rsid w:val="008466FA"/>
    <w:rsid w:val="00854A18"/>
    <w:rsid w:val="00856E7F"/>
    <w:rsid w:val="0088447C"/>
    <w:rsid w:val="00885375"/>
    <w:rsid w:val="00890F17"/>
    <w:rsid w:val="008920B2"/>
    <w:rsid w:val="008A4FB9"/>
    <w:rsid w:val="008A6549"/>
    <w:rsid w:val="008A759C"/>
    <w:rsid w:val="008B7395"/>
    <w:rsid w:val="008C0871"/>
    <w:rsid w:val="008E03E5"/>
    <w:rsid w:val="008E6C57"/>
    <w:rsid w:val="008E7992"/>
    <w:rsid w:val="008F1650"/>
    <w:rsid w:val="008F1902"/>
    <w:rsid w:val="008F5897"/>
    <w:rsid w:val="008F70B7"/>
    <w:rsid w:val="00902AD9"/>
    <w:rsid w:val="00903C48"/>
    <w:rsid w:val="00903F75"/>
    <w:rsid w:val="00910EAF"/>
    <w:rsid w:val="009131C5"/>
    <w:rsid w:val="00925909"/>
    <w:rsid w:val="00933468"/>
    <w:rsid w:val="00955E45"/>
    <w:rsid w:val="00983288"/>
    <w:rsid w:val="00991010"/>
    <w:rsid w:val="00991E18"/>
    <w:rsid w:val="00992AEB"/>
    <w:rsid w:val="009A600B"/>
    <w:rsid w:val="009C084E"/>
    <w:rsid w:val="009C7CEE"/>
    <w:rsid w:val="009D381F"/>
    <w:rsid w:val="009D49D5"/>
    <w:rsid w:val="009E0739"/>
    <w:rsid w:val="009E0920"/>
    <w:rsid w:val="009E2BB7"/>
    <w:rsid w:val="00A00598"/>
    <w:rsid w:val="00A20F97"/>
    <w:rsid w:val="00A264E5"/>
    <w:rsid w:val="00A272DA"/>
    <w:rsid w:val="00A2797A"/>
    <w:rsid w:val="00A30103"/>
    <w:rsid w:val="00A30E42"/>
    <w:rsid w:val="00A42C09"/>
    <w:rsid w:val="00A67615"/>
    <w:rsid w:val="00A701E7"/>
    <w:rsid w:val="00A71675"/>
    <w:rsid w:val="00A832D9"/>
    <w:rsid w:val="00A87922"/>
    <w:rsid w:val="00AA1648"/>
    <w:rsid w:val="00AC3AE2"/>
    <w:rsid w:val="00AD5743"/>
    <w:rsid w:val="00AE0588"/>
    <w:rsid w:val="00AF113F"/>
    <w:rsid w:val="00B05A22"/>
    <w:rsid w:val="00B16E0B"/>
    <w:rsid w:val="00B254AD"/>
    <w:rsid w:val="00B30A53"/>
    <w:rsid w:val="00B349B6"/>
    <w:rsid w:val="00B35A34"/>
    <w:rsid w:val="00B426BE"/>
    <w:rsid w:val="00B4407C"/>
    <w:rsid w:val="00B54EF7"/>
    <w:rsid w:val="00B60610"/>
    <w:rsid w:val="00B65C37"/>
    <w:rsid w:val="00B71DF8"/>
    <w:rsid w:val="00B72E7F"/>
    <w:rsid w:val="00B84997"/>
    <w:rsid w:val="00BA2952"/>
    <w:rsid w:val="00BC109B"/>
    <w:rsid w:val="00BC1D53"/>
    <w:rsid w:val="00BD276D"/>
    <w:rsid w:val="00BD5C42"/>
    <w:rsid w:val="00BD5F95"/>
    <w:rsid w:val="00BE54AC"/>
    <w:rsid w:val="00C01B11"/>
    <w:rsid w:val="00C02445"/>
    <w:rsid w:val="00C04ED0"/>
    <w:rsid w:val="00C20372"/>
    <w:rsid w:val="00C242B4"/>
    <w:rsid w:val="00C40CB4"/>
    <w:rsid w:val="00C448E6"/>
    <w:rsid w:val="00C45F1D"/>
    <w:rsid w:val="00C66DAE"/>
    <w:rsid w:val="00C67DE0"/>
    <w:rsid w:val="00C841F5"/>
    <w:rsid w:val="00C928FF"/>
    <w:rsid w:val="00C959A9"/>
    <w:rsid w:val="00C96D64"/>
    <w:rsid w:val="00CA55AE"/>
    <w:rsid w:val="00CB19A4"/>
    <w:rsid w:val="00CB6E7C"/>
    <w:rsid w:val="00CD01D3"/>
    <w:rsid w:val="00CD06C8"/>
    <w:rsid w:val="00CD28D7"/>
    <w:rsid w:val="00CD6380"/>
    <w:rsid w:val="00CE0A91"/>
    <w:rsid w:val="00CE1AFC"/>
    <w:rsid w:val="00CE1B93"/>
    <w:rsid w:val="00D11F9C"/>
    <w:rsid w:val="00D26108"/>
    <w:rsid w:val="00D261FC"/>
    <w:rsid w:val="00D3344E"/>
    <w:rsid w:val="00D37947"/>
    <w:rsid w:val="00D431B5"/>
    <w:rsid w:val="00D50164"/>
    <w:rsid w:val="00D50C9E"/>
    <w:rsid w:val="00D5759F"/>
    <w:rsid w:val="00D66483"/>
    <w:rsid w:val="00D67BF4"/>
    <w:rsid w:val="00D720CE"/>
    <w:rsid w:val="00D878C6"/>
    <w:rsid w:val="00DD0EC4"/>
    <w:rsid w:val="00DD4F21"/>
    <w:rsid w:val="00DE54BB"/>
    <w:rsid w:val="00DF3252"/>
    <w:rsid w:val="00E247EC"/>
    <w:rsid w:val="00E2742C"/>
    <w:rsid w:val="00E36A12"/>
    <w:rsid w:val="00E44A76"/>
    <w:rsid w:val="00E45D74"/>
    <w:rsid w:val="00E51B5E"/>
    <w:rsid w:val="00E619B0"/>
    <w:rsid w:val="00E712CE"/>
    <w:rsid w:val="00E8305F"/>
    <w:rsid w:val="00EA5E8B"/>
    <w:rsid w:val="00EC484D"/>
    <w:rsid w:val="00ED1A5A"/>
    <w:rsid w:val="00EE062E"/>
    <w:rsid w:val="00F0407F"/>
    <w:rsid w:val="00F25A1A"/>
    <w:rsid w:val="00F5401A"/>
    <w:rsid w:val="00F564BD"/>
    <w:rsid w:val="00F56DC1"/>
    <w:rsid w:val="00F6182E"/>
    <w:rsid w:val="00F67482"/>
    <w:rsid w:val="00F73B31"/>
    <w:rsid w:val="00F82888"/>
    <w:rsid w:val="00F8583F"/>
    <w:rsid w:val="00F86FC1"/>
    <w:rsid w:val="00F97A92"/>
    <w:rsid w:val="00FA657B"/>
    <w:rsid w:val="00FB411E"/>
    <w:rsid w:val="00FC34B0"/>
    <w:rsid w:val="00FE5784"/>
    <w:rsid w:val="00FF4C60"/>
  </w:rsids>
  <m:mathPr>
    <m:mathFont m:val="Cambria Math"/>
    <m:brkBin m:val="before"/>
    <m:brkBinSub m:val="--"/>
    <m:smallFrac/>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84EDC3"/>
  <w15:docId w15:val="{79C77BCB-8AA7-4F95-82B5-567C549E3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424DE"/>
  </w:style>
  <w:style w:type="paragraph" w:styleId="Titolo1">
    <w:name w:val="heading 1"/>
    <w:basedOn w:val="Normale"/>
    <w:next w:val="Normale"/>
    <w:link w:val="Titolo1Carattere"/>
    <w:uiPriority w:val="9"/>
    <w:qFormat/>
    <w:rsid w:val="003300C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link w:val="Titolo2Carattere"/>
    <w:uiPriority w:val="9"/>
    <w:qFormat/>
    <w:rsid w:val="008A4FB9"/>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paragraph" w:styleId="Titolo3">
    <w:name w:val="heading 3"/>
    <w:basedOn w:val="Normale"/>
    <w:next w:val="Normale"/>
    <w:link w:val="Titolo3Carattere"/>
    <w:uiPriority w:val="9"/>
    <w:semiHidden/>
    <w:unhideWhenUsed/>
    <w:qFormat/>
    <w:rsid w:val="00E2742C"/>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8A4FB9"/>
    <w:rPr>
      <w:rFonts w:ascii="Times New Roman" w:eastAsia="Times New Roman" w:hAnsi="Times New Roman" w:cs="Times New Roman"/>
      <w:b/>
      <w:bCs/>
      <w:sz w:val="36"/>
      <w:szCs w:val="36"/>
      <w:lang w:eastAsia="it-IT"/>
    </w:rPr>
  </w:style>
  <w:style w:type="paragraph" w:styleId="NormaleWeb">
    <w:name w:val="Normal (Web)"/>
    <w:basedOn w:val="Normale"/>
    <w:uiPriority w:val="99"/>
    <w:unhideWhenUsed/>
    <w:rsid w:val="008A4FB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8A4FB9"/>
    <w:rPr>
      <w:b/>
      <w:bCs/>
    </w:rPr>
  </w:style>
  <w:style w:type="character" w:styleId="Collegamentoipertestuale">
    <w:name w:val="Hyperlink"/>
    <w:basedOn w:val="Carpredefinitoparagrafo"/>
    <w:uiPriority w:val="99"/>
    <w:unhideWhenUsed/>
    <w:rsid w:val="008A4FB9"/>
    <w:rPr>
      <w:color w:val="0000FF"/>
      <w:u w:val="single"/>
    </w:rPr>
  </w:style>
  <w:style w:type="paragraph" w:customStyle="1" w:styleId="Default">
    <w:name w:val="Default"/>
    <w:rsid w:val="00A67615"/>
    <w:pPr>
      <w:autoSpaceDE w:val="0"/>
      <w:autoSpaceDN w:val="0"/>
      <w:adjustRightInd w:val="0"/>
      <w:spacing w:line="240" w:lineRule="auto"/>
    </w:pPr>
    <w:rPr>
      <w:rFonts w:ascii="Calibri" w:hAnsi="Calibri" w:cs="Calibri"/>
      <w:color w:val="000000"/>
      <w:sz w:val="24"/>
      <w:szCs w:val="24"/>
    </w:rPr>
  </w:style>
  <w:style w:type="paragraph" w:styleId="Intestazione">
    <w:name w:val="header"/>
    <w:basedOn w:val="Normale"/>
    <w:link w:val="IntestazioneCarattere"/>
    <w:uiPriority w:val="99"/>
    <w:unhideWhenUsed/>
    <w:rsid w:val="008C0871"/>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8C0871"/>
  </w:style>
  <w:style w:type="paragraph" w:styleId="Pidipagina">
    <w:name w:val="footer"/>
    <w:basedOn w:val="Normale"/>
    <w:link w:val="PidipaginaCarattere"/>
    <w:uiPriority w:val="99"/>
    <w:unhideWhenUsed/>
    <w:rsid w:val="008C0871"/>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8C0871"/>
  </w:style>
  <w:style w:type="character" w:styleId="Enfasicorsivo">
    <w:name w:val="Emphasis"/>
    <w:basedOn w:val="Carpredefinitoparagrafo"/>
    <w:uiPriority w:val="20"/>
    <w:qFormat/>
    <w:rsid w:val="00F56DC1"/>
    <w:rPr>
      <w:i/>
      <w:iCs/>
    </w:rPr>
  </w:style>
  <w:style w:type="paragraph" w:styleId="Testonormale">
    <w:name w:val="Plain Text"/>
    <w:basedOn w:val="Normale"/>
    <w:link w:val="TestonormaleCarattere"/>
    <w:uiPriority w:val="99"/>
    <w:unhideWhenUsed/>
    <w:rsid w:val="00316A0D"/>
    <w:pPr>
      <w:spacing w:line="240" w:lineRule="auto"/>
    </w:pPr>
    <w:rPr>
      <w:rFonts w:ascii="Calibri" w:hAnsi="Calibri" w:cs="Consolas"/>
      <w:szCs w:val="21"/>
    </w:rPr>
  </w:style>
  <w:style w:type="character" w:customStyle="1" w:styleId="TestonormaleCarattere">
    <w:name w:val="Testo normale Carattere"/>
    <w:basedOn w:val="Carpredefinitoparagrafo"/>
    <w:link w:val="Testonormale"/>
    <w:uiPriority w:val="99"/>
    <w:rsid w:val="00316A0D"/>
    <w:rPr>
      <w:rFonts w:ascii="Calibri" w:hAnsi="Calibri" w:cs="Consolas"/>
      <w:szCs w:val="21"/>
    </w:rPr>
  </w:style>
  <w:style w:type="character" w:customStyle="1" w:styleId="Titolo1Carattere">
    <w:name w:val="Titolo 1 Carattere"/>
    <w:basedOn w:val="Carpredefinitoparagrafo"/>
    <w:link w:val="Titolo1"/>
    <w:uiPriority w:val="9"/>
    <w:rsid w:val="003300CC"/>
    <w:rPr>
      <w:rFonts w:asciiTheme="majorHAnsi" w:eastAsiaTheme="majorEastAsia" w:hAnsiTheme="majorHAnsi" w:cstheme="majorBidi"/>
      <w:color w:val="2E74B5" w:themeColor="accent1" w:themeShade="BF"/>
      <w:sz w:val="32"/>
      <w:szCs w:val="32"/>
    </w:rPr>
  </w:style>
  <w:style w:type="character" w:customStyle="1" w:styleId="Menzionenonrisolta1">
    <w:name w:val="Menzione non risolta1"/>
    <w:basedOn w:val="Carpredefinitoparagrafo"/>
    <w:uiPriority w:val="99"/>
    <w:semiHidden/>
    <w:unhideWhenUsed/>
    <w:rsid w:val="00D50C9E"/>
    <w:rPr>
      <w:color w:val="605E5C"/>
      <w:shd w:val="clear" w:color="auto" w:fill="E1DFDD"/>
    </w:rPr>
  </w:style>
  <w:style w:type="paragraph" w:styleId="PreformattatoHTML">
    <w:name w:val="HTML Preformatted"/>
    <w:basedOn w:val="Normale"/>
    <w:link w:val="PreformattatoHTMLCarattere"/>
    <w:uiPriority w:val="99"/>
    <w:semiHidden/>
    <w:unhideWhenUsed/>
    <w:rsid w:val="008A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8A759C"/>
    <w:rPr>
      <w:rFonts w:ascii="Courier New" w:eastAsia="Times New Roman" w:hAnsi="Courier New" w:cs="Courier New"/>
      <w:sz w:val="20"/>
      <w:szCs w:val="20"/>
      <w:lang w:eastAsia="it-IT"/>
    </w:rPr>
  </w:style>
  <w:style w:type="character" w:customStyle="1" w:styleId="y2iqfc">
    <w:name w:val="y2iqfc"/>
    <w:basedOn w:val="Carpredefinitoparagrafo"/>
    <w:rsid w:val="008A759C"/>
  </w:style>
  <w:style w:type="paragraph" w:styleId="Testocommento">
    <w:name w:val="annotation text"/>
    <w:basedOn w:val="Normale"/>
    <w:link w:val="TestocommentoCarattere"/>
    <w:semiHidden/>
    <w:rsid w:val="001554F4"/>
    <w:pPr>
      <w:spacing w:line="240" w:lineRule="auto"/>
    </w:pPr>
    <w:rPr>
      <w:rFonts w:ascii="Arial" w:eastAsia="Times New Roman" w:hAnsi="Arial" w:cs="Times New Roman"/>
      <w:sz w:val="20"/>
      <w:szCs w:val="20"/>
    </w:rPr>
  </w:style>
  <w:style w:type="character" w:customStyle="1" w:styleId="TestocommentoCarattere">
    <w:name w:val="Testo commento Carattere"/>
    <w:basedOn w:val="Carpredefinitoparagrafo"/>
    <w:link w:val="Testocommento"/>
    <w:semiHidden/>
    <w:rsid w:val="001554F4"/>
    <w:rPr>
      <w:rFonts w:ascii="Arial" w:eastAsia="Times New Roman" w:hAnsi="Arial" w:cs="Times New Roman"/>
      <w:sz w:val="20"/>
      <w:szCs w:val="20"/>
    </w:rPr>
  </w:style>
  <w:style w:type="paragraph" w:styleId="Paragrafoelenco">
    <w:name w:val="List Paragraph"/>
    <w:basedOn w:val="Normale"/>
    <w:uiPriority w:val="34"/>
    <w:qFormat/>
    <w:rsid w:val="0088447C"/>
    <w:pPr>
      <w:ind w:left="720"/>
      <w:contextualSpacing/>
    </w:pPr>
  </w:style>
  <w:style w:type="paragraph" w:customStyle="1" w:styleId="Risultato">
    <w:name w:val="Risultato"/>
    <w:basedOn w:val="Normale"/>
    <w:rsid w:val="0060112E"/>
    <w:pPr>
      <w:numPr>
        <w:numId w:val="3"/>
      </w:numPr>
      <w:tabs>
        <w:tab w:val="clear" w:pos="360"/>
      </w:tabs>
      <w:spacing w:after="60" w:line="220" w:lineRule="atLeast"/>
      <w:jc w:val="both"/>
    </w:pPr>
    <w:rPr>
      <w:rFonts w:ascii="Arial" w:eastAsia="Times New Roman" w:hAnsi="Arial" w:cs="Times New Roman"/>
      <w:spacing w:val="-5"/>
      <w:sz w:val="20"/>
      <w:szCs w:val="20"/>
    </w:rPr>
  </w:style>
  <w:style w:type="paragraph" w:styleId="Testofumetto">
    <w:name w:val="Balloon Text"/>
    <w:basedOn w:val="Normale"/>
    <w:link w:val="TestofumettoCarattere"/>
    <w:uiPriority w:val="99"/>
    <w:semiHidden/>
    <w:unhideWhenUsed/>
    <w:rsid w:val="00393BF1"/>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93BF1"/>
    <w:rPr>
      <w:rFonts w:ascii="Segoe UI" w:hAnsi="Segoe UI" w:cs="Segoe UI"/>
      <w:sz w:val="18"/>
      <w:szCs w:val="18"/>
    </w:rPr>
  </w:style>
  <w:style w:type="character" w:styleId="Collegamentovisitato">
    <w:name w:val="FollowedHyperlink"/>
    <w:basedOn w:val="Carpredefinitoparagrafo"/>
    <w:uiPriority w:val="99"/>
    <w:semiHidden/>
    <w:unhideWhenUsed/>
    <w:rsid w:val="0014305D"/>
    <w:rPr>
      <w:color w:val="954F72" w:themeColor="followedHyperlink"/>
      <w:u w:val="single"/>
    </w:rPr>
  </w:style>
  <w:style w:type="character" w:customStyle="1" w:styleId="UnresolvedMention">
    <w:name w:val="Unresolved Mention"/>
    <w:basedOn w:val="Carpredefinitoparagrafo"/>
    <w:uiPriority w:val="99"/>
    <w:semiHidden/>
    <w:unhideWhenUsed/>
    <w:rsid w:val="009131C5"/>
    <w:rPr>
      <w:color w:val="605E5C"/>
      <w:shd w:val="clear" w:color="auto" w:fill="E1DFDD"/>
    </w:rPr>
  </w:style>
  <w:style w:type="character" w:styleId="Rimandocommento">
    <w:name w:val="annotation reference"/>
    <w:basedOn w:val="Carpredefinitoparagrafo"/>
    <w:uiPriority w:val="99"/>
    <w:semiHidden/>
    <w:unhideWhenUsed/>
    <w:rsid w:val="0072053C"/>
    <w:rPr>
      <w:sz w:val="16"/>
      <w:szCs w:val="16"/>
    </w:rPr>
  </w:style>
  <w:style w:type="paragraph" w:styleId="Soggettocommento">
    <w:name w:val="annotation subject"/>
    <w:basedOn w:val="Testocommento"/>
    <w:next w:val="Testocommento"/>
    <w:link w:val="SoggettocommentoCarattere"/>
    <w:uiPriority w:val="99"/>
    <w:semiHidden/>
    <w:unhideWhenUsed/>
    <w:rsid w:val="0072053C"/>
    <w:pPr>
      <w:spacing w:after="160"/>
    </w:pPr>
    <w:rPr>
      <w:rFonts w:asciiTheme="minorHAnsi" w:eastAsiaTheme="minorHAnsi" w:hAnsiTheme="minorHAnsi" w:cstheme="minorBidi"/>
      <w:b/>
      <w:bCs/>
    </w:rPr>
  </w:style>
  <w:style w:type="character" w:customStyle="1" w:styleId="SoggettocommentoCarattere">
    <w:name w:val="Soggetto commento Carattere"/>
    <w:basedOn w:val="TestocommentoCarattere"/>
    <w:link w:val="Soggettocommento"/>
    <w:uiPriority w:val="99"/>
    <w:semiHidden/>
    <w:rsid w:val="0072053C"/>
    <w:rPr>
      <w:rFonts w:ascii="Arial" w:eastAsia="Times New Roman" w:hAnsi="Arial" w:cs="Times New Roman"/>
      <w:b/>
      <w:bCs/>
      <w:sz w:val="20"/>
      <w:szCs w:val="20"/>
    </w:rPr>
  </w:style>
  <w:style w:type="paragraph" w:customStyle="1" w:styleId="Text">
    <w:name w:val="Text"/>
    <w:basedOn w:val="Normale"/>
    <w:qFormat/>
    <w:rsid w:val="00606B73"/>
    <w:pPr>
      <w:spacing w:line="340" w:lineRule="atLeast"/>
      <w:ind w:left="510" w:right="510"/>
    </w:pPr>
    <w:rPr>
      <w:rFonts w:eastAsiaTheme="minorEastAsia"/>
      <w:color w:val="000000" w:themeColor="text1"/>
      <w:sz w:val="26"/>
      <w:lang w:val="en-US" w:eastAsia="zh-CN"/>
    </w:rPr>
  </w:style>
  <w:style w:type="paragraph" w:styleId="Revisione">
    <w:name w:val="Revision"/>
    <w:hidden/>
    <w:uiPriority w:val="99"/>
    <w:semiHidden/>
    <w:rsid w:val="00195A23"/>
    <w:pPr>
      <w:spacing w:line="240" w:lineRule="auto"/>
    </w:pPr>
  </w:style>
  <w:style w:type="character" w:customStyle="1" w:styleId="Titolo3Carattere">
    <w:name w:val="Titolo 3 Carattere"/>
    <w:basedOn w:val="Carpredefinitoparagrafo"/>
    <w:link w:val="Titolo3"/>
    <w:uiPriority w:val="9"/>
    <w:semiHidden/>
    <w:rsid w:val="00E2742C"/>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90939">
      <w:bodyDiv w:val="1"/>
      <w:marLeft w:val="0"/>
      <w:marRight w:val="0"/>
      <w:marTop w:val="0"/>
      <w:marBottom w:val="0"/>
      <w:divBdr>
        <w:top w:val="none" w:sz="0" w:space="0" w:color="auto"/>
        <w:left w:val="none" w:sz="0" w:space="0" w:color="auto"/>
        <w:bottom w:val="none" w:sz="0" w:space="0" w:color="auto"/>
        <w:right w:val="none" w:sz="0" w:space="0" w:color="auto"/>
      </w:divBdr>
    </w:div>
    <w:div w:id="258370477">
      <w:bodyDiv w:val="1"/>
      <w:marLeft w:val="0"/>
      <w:marRight w:val="0"/>
      <w:marTop w:val="0"/>
      <w:marBottom w:val="0"/>
      <w:divBdr>
        <w:top w:val="none" w:sz="0" w:space="0" w:color="auto"/>
        <w:left w:val="none" w:sz="0" w:space="0" w:color="auto"/>
        <w:bottom w:val="none" w:sz="0" w:space="0" w:color="auto"/>
        <w:right w:val="none" w:sz="0" w:space="0" w:color="auto"/>
      </w:divBdr>
    </w:div>
    <w:div w:id="288828141">
      <w:bodyDiv w:val="1"/>
      <w:marLeft w:val="0"/>
      <w:marRight w:val="0"/>
      <w:marTop w:val="0"/>
      <w:marBottom w:val="0"/>
      <w:divBdr>
        <w:top w:val="none" w:sz="0" w:space="0" w:color="auto"/>
        <w:left w:val="none" w:sz="0" w:space="0" w:color="auto"/>
        <w:bottom w:val="none" w:sz="0" w:space="0" w:color="auto"/>
        <w:right w:val="none" w:sz="0" w:space="0" w:color="auto"/>
      </w:divBdr>
    </w:div>
    <w:div w:id="294796796">
      <w:bodyDiv w:val="1"/>
      <w:marLeft w:val="0"/>
      <w:marRight w:val="0"/>
      <w:marTop w:val="0"/>
      <w:marBottom w:val="0"/>
      <w:divBdr>
        <w:top w:val="none" w:sz="0" w:space="0" w:color="auto"/>
        <w:left w:val="none" w:sz="0" w:space="0" w:color="auto"/>
        <w:bottom w:val="none" w:sz="0" w:space="0" w:color="auto"/>
        <w:right w:val="none" w:sz="0" w:space="0" w:color="auto"/>
      </w:divBdr>
      <w:divsChild>
        <w:div w:id="1456673297">
          <w:marLeft w:val="0"/>
          <w:marRight w:val="0"/>
          <w:marTop w:val="0"/>
          <w:marBottom w:val="0"/>
          <w:divBdr>
            <w:top w:val="none" w:sz="0" w:space="0" w:color="auto"/>
            <w:left w:val="none" w:sz="0" w:space="0" w:color="auto"/>
            <w:bottom w:val="none" w:sz="0" w:space="0" w:color="auto"/>
            <w:right w:val="none" w:sz="0" w:space="0" w:color="auto"/>
          </w:divBdr>
          <w:divsChild>
            <w:div w:id="829097316">
              <w:marLeft w:val="-116"/>
              <w:marRight w:val="-116"/>
              <w:marTop w:val="0"/>
              <w:marBottom w:val="0"/>
              <w:divBdr>
                <w:top w:val="none" w:sz="0" w:space="0" w:color="auto"/>
                <w:left w:val="none" w:sz="0" w:space="0" w:color="auto"/>
                <w:bottom w:val="none" w:sz="0" w:space="0" w:color="auto"/>
                <w:right w:val="none" w:sz="0" w:space="0" w:color="auto"/>
              </w:divBdr>
              <w:divsChild>
                <w:div w:id="1753315601">
                  <w:marLeft w:val="0"/>
                  <w:marRight w:val="0"/>
                  <w:marTop w:val="0"/>
                  <w:marBottom w:val="0"/>
                  <w:divBdr>
                    <w:top w:val="none" w:sz="0" w:space="0" w:color="auto"/>
                    <w:left w:val="none" w:sz="0" w:space="0" w:color="auto"/>
                    <w:bottom w:val="none" w:sz="0" w:space="0" w:color="auto"/>
                    <w:right w:val="none" w:sz="0" w:space="0" w:color="auto"/>
                  </w:divBdr>
                  <w:divsChild>
                    <w:div w:id="1559900356">
                      <w:marLeft w:val="0"/>
                      <w:marRight w:val="0"/>
                      <w:marTop w:val="0"/>
                      <w:marBottom w:val="0"/>
                      <w:divBdr>
                        <w:top w:val="none" w:sz="0" w:space="0" w:color="auto"/>
                        <w:left w:val="none" w:sz="0" w:space="0" w:color="auto"/>
                        <w:bottom w:val="none" w:sz="0" w:space="0" w:color="auto"/>
                        <w:right w:val="none" w:sz="0" w:space="0" w:color="auto"/>
                      </w:divBdr>
                      <w:divsChild>
                        <w:div w:id="150512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604299">
          <w:marLeft w:val="0"/>
          <w:marRight w:val="0"/>
          <w:marTop w:val="0"/>
          <w:marBottom w:val="0"/>
          <w:divBdr>
            <w:top w:val="none" w:sz="0" w:space="0" w:color="auto"/>
            <w:left w:val="none" w:sz="0" w:space="0" w:color="auto"/>
            <w:bottom w:val="none" w:sz="0" w:space="0" w:color="auto"/>
            <w:right w:val="none" w:sz="0" w:space="0" w:color="auto"/>
          </w:divBdr>
          <w:divsChild>
            <w:div w:id="415784242">
              <w:marLeft w:val="-116"/>
              <w:marRight w:val="-116"/>
              <w:marTop w:val="0"/>
              <w:marBottom w:val="0"/>
              <w:divBdr>
                <w:top w:val="none" w:sz="0" w:space="0" w:color="auto"/>
                <w:left w:val="none" w:sz="0" w:space="0" w:color="auto"/>
                <w:bottom w:val="none" w:sz="0" w:space="0" w:color="auto"/>
                <w:right w:val="none" w:sz="0" w:space="0" w:color="auto"/>
              </w:divBdr>
              <w:divsChild>
                <w:div w:id="1399935015">
                  <w:marLeft w:val="0"/>
                  <w:marRight w:val="0"/>
                  <w:marTop w:val="0"/>
                  <w:marBottom w:val="0"/>
                  <w:divBdr>
                    <w:top w:val="none" w:sz="0" w:space="0" w:color="auto"/>
                    <w:left w:val="none" w:sz="0" w:space="0" w:color="auto"/>
                    <w:bottom w:val="none" w:sz="0" w:space="0" w:color="auto"/>
                    <w:right w:val="none" w:sz="0" w:space="0" w:color="auto"/>
                  </w:divBdr>
                  <w:divsChild>
                    <w:div w:id="1361315772">
                      <w:marLeft w:val="0"/>
                      <w:marRight w:val="0"/>
                      <w:marTop w:val="0"/>
                      <w:marBottom w:val="0"/>
                      <w:divBdr>
                        <w:top w:val="none" w:sz="0" w:space="0" w:color="auto"/>
                        <w:left w:val="none" w:sz="0" w:space="0" w:color="auto"/>
                        <w:bottom w:val="none" w:sz="0" w:space="0" w:color="auto"/>
                        <w:right w:val="none" w:sz="0" w:space="0" w:color="auto"/>
                      </w:divBdr>
                      <w:divsChild>
                        <w:div w:id="58330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672785">
      <w:bodyDiv w:val="1"/>
      <w:marLeft w:val="0"/>
      <w:marRight w:val="0"/>
      <w:marTop w:val="0"/>
      <w:marBottom w:val="0"/>
      <w:divBdr>
        <w:top w:val="none" w:sz="0" w:space="0" w:color="auto"/>
        <w:left w:val="none" w:sz="0" w:space="0" w:color="auto"/>
        <w:bottom w:val="none" w:sz="0" w:space="0" w:color="auto"/>
        <w:right w:val="none" w:sz="0" w:space="0" w:color="auto"/>
      </w:divBdr>
    </w:div>
    <w:div w:id="522861328">
      <w:bodyDiv w:val="1"/>
      <w:marLeft w:val="0"/>
      <w:marRight w:val="0"/>
      <w:marTop w:val="0"/>
      <w:marBottom w:val="0"/>
      <w:divBdr>
        <w:top w:val="none" w:sz="0" w:space="0" w:color="auto"/>
        <w:left w:val="none" w:sz="0" w:space="0" w:color="auto"/>
        <w:bottom w:val="none" w:sz="0" w:space="0" w:color="auto"/>
        <w:right w:val="none" w:sz="0" w:space="0" w:color="auto"/>
      </w:divBdr>
    </w:div>
    <w:div w:id="547761644">
      <w:bodyDiv w:val="1"/>
      <w:marLeft w:val="0"/>
      <w:marRight w:val="0"/>
      <w:marTop w:val="0"/>
      <w:marBottom w:val="0"/>
      <w:divBdr>
        <w:top w:val="none" w:sz="0" w:space="0" w:color="auto"/>
        <w:left w:val="none" w:sz="0" w:space="0" w:color="auto"/>
        <w:bottom w:val="none" w:sz="0" w:space="0" w:color="auto"/>
        <w:right w:val="none" w:sz="0" w:space="0" w:color="auto"/>
      </w:divBdr>
    </w:div>
    <w:div w:id="609632999">
      <w:bodyDiv w:val="1"/>
      <w:marLeft w:val="0"/>
      <w:marRight w:val="0"/>
      <w:marTop w:val="0"/>
      <w:marBottom w:val="0"/>
      <w:divBdr>
        <w:top w:val="none" w:sz="0" w:space="0" w:color="auto"/>
        <w:left w:val="none" w:sz="0" w:space="0" w:color="auto"/>
        <w:bottom w:val="none" w:sz="0" w:space="0" w:color="auto"/>
        <w:right w:val="none" w:sz="0" w:space="0" w:color="auto"/>
      </w:divBdr>
    </w:div>
    <w:div w:id="651830286">
      <w:bodyDiv w:val="1"/>
      <w:marLeft w:val="0"/>
      <w:marRight w:val="0"/>
      <w:marTop w:val="0"/>
      <w:marBottom w:val="0"/>
      <w:divBdr>
        <w:top w:val="none" w:sz="0" w:space="0" w:color="auto"/>
        <w:left w:val="none" w:sz="0" w:space="0" w:color="auto"/>
        <w:bottom w:val="none" w:sz="0" w:space="0" w:color="auto"/>
        <w:right w:val="none" w:sz="0" w:space="0" w:color="auto"/>
      </w:divBdr>
    </w:div>
    <w:div w:id="845362536">
      <w:bodyDiv w:val="1"/>
      <w:marLeft w:val="0"/>
      <w:marRight w:val="0"/>
      <w:marTop w:val="0"/>
      <w:marBottom w:val="0"/>
      <w:divBdr>
        <w:top w:val="none" w:sz="0" w:space="0" w:color="auto"/>
        <w:left w:val="none" w:sz="0" w:space="0" w:color="auto"/>
        <w:bottom w:val="none" w:sz="0" w:space="0" w:color="auto"/>
        <w:right w:val="none" w:sz="0" w:space="0" w:color="auto"/>
      </w:divBdr>
    </w:div>
    <w:div w:id="903026774">
      <w:bodyDiv w:val="1"/>
      <w:marLeft w:val="0"/>
      <w:marRight w:val="0"/>
      <w:marTop w:val="0"/>
      <w:marBottom w:val="0"/>
      <w:divBdr>
        <w:top w:val="none" w:sz="0" w:space="0" w:color="auto"/>
        <w:left w:val="none" w:sz="0" w:space="0" w:color="auto"/>
        <w:bottom w:val="none" w:sz="0" w:space="0" w:color="auto"/>
        <w:right w:val="none" w:sz="0" w:space="0" w:color="auto"/>
      </w:divBdr>
    </w:div>
    <w:div w:id="929314451">
      <w:bodyDiv w:val="1"/>
      <w:marLeft w:val="0"/>
      <w:marRight w:val="0"/>
      <w:marTop w:val="0"/>
      <w:marBottom w:val="0"/>
      <w:divBdr>
        <w:top w:val="none" w:sz="0" w:space="0" w:color="auto"/>
        <w:left w:val="none" w:sz="0" w:space="0" w:color="auto"/>
        <w:bottom w:val="none" w:sz="0" w:space="0" w:color="auto"/>
        <w:right w:val="none" w:sz="0" w:space="0" w:color="auto"/>
      </w:divBdr>
    </w:div>
    <w:div w:id="1100568100">
      <w:bodyDiv w:val="1"/>
      <w:marLeft w:val="0"/>
      <w:marRight w:val="0"/>
      <w:marTop w:val="0"/>
      <w:marBottom w:val="0"/>
      <w:divBdr>
        <w:top w:val="none" w:sz="0" w:space="0" w:color="auto"/>
        <w:left w:val="none" w:sz="0" w:space="0" w:color="auto"/>
        <w:bottom w:val="none" w:sz="0" w:space="0" w:color="auto"/>
        <w:right w:val="none" w:sz="0" w:space="0" w:color="auto"/>
      </w:divBdr>
    </w:div>
    <w:div w:id="1223521655">
      <w:bodyDiv w:val="1"/>
      <w:marLeft w:val="0"/>
      <w:marRight w:val="0"/>
      <w:marTop w:val="0"/>
      <w:marBottom w:val="0"/>
      <w:divBdr>
        <w:top w:val="none" w:sz="0" w:space="0" w:color="auto"/>
        <w:left w:val="none" w:sz="0" w:space="0" w:color="auto"/>
        <w:bottom w:val="none" w:sz="0" w:space="0" w:color="auto"/>
        <w:right w:val="none" w:sz="0" w:space="0" w:color="auto"/>
      </w:divBdr>
    </w:div>
    <w:div w:id="1312517608">
      <w:bodyDiv w:val="1"/>
      <w:marLeft w:val="0"/>
      <w:marRight w:val="0"/>
      <w:marTop w:val="0"/>
      <w:marBottom w:val="0"/>
      <w:divBdr>
        <w:top w:val="none" w:sz="0" w:space="0" w:color="auto"/>
        <w:left w:val="none" w:sz="0" w:space="0" w:color="auto"/>
        <w:bottom w:val="none" w:sz="0" w:space="0" w:color="auto"/>
        <w:right w:val="none" w:sz="0" w:space="0" w:color="auto"/>
      </w:divBdr>
    </w:div>
    <w:div w:id="1363287534">
      <w:bodyDiv w:val="1"/>
      <w:marLeft w:val="0"/>
      <w:marRight w:val="0"/>
      <w:marTop w:val="0"/>
      <w:marBottom w:val="0"/>
      <w:divBdr>
        <w:top w:val="none" w:sz="0" w:space="0" w:color="auto"/>
        <w:left w:val="none" w:sz="0" w:space="0" w:color="auto"/>
        <w:bottom w:val="none" w:sz="0" w:space="0" w:color="auto"/>
        <w:right w:val="none" w:sz="0" w:space="0" w:color="auto"/>
      </w:divBdr>
    </w:div>
    <w:div w:id="1386830503">
      <w:bodyDiv w:val="1"/>
      <w:marLeft w:val="0"/>
      <w:marRight w:val="0"/>
      <w:marTop w:val="0"/>
      <w:marBottom w:val="0"/>
      <w:divBdr>
        <w:top w:val="none" w:sz="0" w:space="0" w:color="auto"/>
        <w:left w:val="none" w:sz="0" w:space="0" w:color="auto"/>
        <w:bottom w:val="none" w:sz="0" w:space="0" w:color="auto"/>
        <w:right w:val="none" w:sz="0" w:space="0" w:color="auto"/>
      </w:divBdr>
    </w:div>
    <w:div w:id="1407996423">
      <w:bodyDiv w:val="1"/>
      <w:marLeft w:val="0"/>
      <w:marRight w:val="0"/>
      <w:marTop w:val="0"/>
      <w:marBottom w:val="0"/>
      <w:divBdr>
        <w:top w:val="none" w:sz="0" w:space="0" w:color="auto"/>
        <w:left w:val="none" w:sz="0" w:space="0" w:color="auto"/>
        <w:bottom w:val="none" w:sz="0" w:space="0" w:color="auto"/>
        <w:right w:val="none" w:sz="0" w:space="0" w:color="auto"/>
      </w:divBdr>
    </w:div>
    <w:div w:id="1418215333">
      <w:bodyDiv w:val="1"/>
      <w:marLeft w:val="0"/>
      <w:marRight w:val="0"/>
      <w:marTop w:val="0"/>
      <w:marBottom w:val="0"/>
      <w:divBdr>
        <w:top w:val="none" w:sz="0" w:space="0" w:color="auto"/>
        <w:left w:val="none" w:sz="0" w:space="0" w:color="auto"/>
        <w:bottom w:val="none" w:sz="0" w:space="0" w:color="auto"/>
        <w:right w:val="none" w:sz="0" w:space="0" w:color="auto"/>
      </w:divBdr>
    </w:div>
    <w:div w:id="1455828561">
      <w:bodyDiv w:val="1"/>
      <w:marLeft w:val="0"/>
      <w:marRight w:val="0"/>
      <w:marTop w:val="0"/>
      <w:marBottom w:val="0"/>
      <w:divBdr>
        <w:top w:val="none" w:sz="0" w:space="0" w:color="auto"/>
        <w:left w:val="none" w:sz="0" w:space="0" w:color="auto"/>
        <w:bottom w:val="none" w:sz="0" w:space="0" w:color="auto"/>
        <w:right w:val="none" w:sz="0" w:space="0" w:color="auto"/>
      </w:divBdr>
    </w:div>
    <w:div w:id="1480801835">
      <w:bodyDiv w:val="1"/>
      <w:marLeft w:val="0"/>
      <w:marRight w:val="0"/>
      <w:marTop w:val="0"/>
      <w:marBottom w:val="0"/>
      <w:divBdr>
        <w:top w:val="none" w:sz="0" w:space="0" w:color="auto"/>
        <w:left w:val="none" w:sz="0" w:space="0" w:color="auto"/>
        <w:bottom w:val="none" w:sz="0" w:space="0" w:color="auto"/>
        <w:right w:val="none" w:sz="0" w:space="0" w:color="auto"/>
      </w:divBdr>
    </w:div>
    <w:div w:id="1828395842">
      <w:bodyDiv w:val="1"/>
      <w:marLeft w:val="0"/>
      <w:marRight w:val="0"/>
      <w:marTop w:val="0"/>
      <w:marBottom w:val="0"/>
      <w:divBdr>
        <w:top w:val="none" w:sz="0" w:space="0" w:color="auto"/>
        <w:left w:val="none" w:sz="0" w:space="0" w:color="auto"/>
        <w:bottom w:val="none" w:sz="0" w:space="0" w:color="auto"/>
        <w:right w:val="none" w:sz="0" w:space="0" w:color="auto"/>
      </w:divBdr>
      <w:divsChild>
        <w:div w:id="1826628374">
          <w:marLeft w:val="0"/>
          <w:marRight w:val="0"/>
          <w:marTop w:val="0"/>
          <w:marBottom w:val="0"/>
          <w:divBdr>
            <w:top w:val="single" w:sz="2" w:space="0" w:color="E3E3E3"/>
            <w:left w:val="single" w:sz="2" w:space="0" w:color="E3E3E3"/>
            <w:bottom w:val="single" w:sz="2" w:space="0" w:color="E3E3E3"/>
            <w:right w:val="single" w:sz="2" w:space="0" w:color="E3E3E3"/>
          </w:divBdr>
          <w:divsChild>
            <w:div w:id="205988372">
              <w:marLeft w:val="0"/>
              <w:marRight w:val="0"/>
              <w:marTop w:val="0"/>
              <w:marBottom w:val="0"/>
              <w:divBdr>
                <w:top w:val="single" w:sz="2" w:space="0" w:color="E3E3E3"/>
                <w:left w:val="single" w:sz="2" w:space="0" w:color="E3E3E3"/>
                <w:bottom w:val="single" w:sz="2" w:space="0" w:color="E3E3E3"/>
                <w:right w:val="single" w:sz="2" w:space="0" w:color="E3E3E3"/>
              </w:divBdr>
              <w:divsChild>
                <w:div w:id="509948782">
                  <w:marLeft w:val="0"/>
                  <w:marRight w:val="0"/>
                  <w:marTop w:val="0"/>
                  <w:marBottom w:val="0"/>
                  <w:divBdr>
                    <w:top w:val="single" w:sz="2" w:space="0" w:color="E3E3E3"/>
                    <w:left w:val="single" w:sz="2" w:space="0" w:color="E3E3E3"/>
                    <w:bottom w:val="single" w:sz="2" w:space="0" w:color="E3E3E3"/>
                    <w:right w:val="single" w:sz="2" w:space="0" w:color="E3E3E3"/>
                  </w:divBdr>
                  <w:divsChild>
                    <w:div w:id="1730304007">
                      <w:marLeft w:val="0"/>
                      <w:marRight w:val="0"/>
                      <w:marTop w:val="0"/>
                      <w:marBottom w:val="0"/>
                      <w:divBdr>
                        <w:top w:val="single" w:sz="2" w:space="0" w:color="E3E3E3"/>
                        <w:left w:val="single" w:sz="2" w:space="0" w:color="E3E3E3"/>
                        <w:bottom w:val="single" w:sz="2" w:space="0" w:color="E3E3E3"/>
                        <w:right w:val="single" w:sz="2" w:space="0" w:color="E3E3E3"/>
                      </w:divBdr>
                      <w:divsChild>
                        <w:div w:id="1437016799">
                          <w:marLeft w:val="0"/>
                          <w:marRight w:val="0"/>
                          <w:marTop w:val="0"/>
                          <w:marBottom w:val="0"/>
                          <w:divBdr>
                            <w:top w:val="single" w:sz="2" w:space="0" w:color="E3E3E3"/>
                            <w:left w:val="single" w:sz="2" w:space="0" w:color="E3E3E3"/>
                            <w:bottom w:val="single" w:sz="2" w:space="0" w:color="E3E3E3"/>
                            <w:right w:val="single" w:sz="2" w:space="0" w:color="E3E3E3"/>
                          </w:divBdr>
                          <w:divsChild>
                            <w:div w:id="719591084">
                              <w:marLeft w:val="0"/>
                              <w:marRight w:val="0"/>
                              <w:marTop w:val="0"/>
                              <w:marBottom w:val="0"/>
                              <w:divBdr>
                                <w:top w:val="single" w:sz="2" w:space="0" w:color="E3E3E3"/>
                                <w:left w:val="single" w:sz="2" w:space="0" w:color="E3E3E3"/>
                                <w:bottom w:val="single" w:sz="2" w:space="0" w:color="E3E3E3"/>
                                <w:right w:val="single" w:sz="2" w:space="0" w:color="E3E3E3"/>
                              </w:divBdr>
                              <w:divsChild>
                                <w:div w:id="1627544140">
                                  <w:marLeft w:val="0"/>
                                  <w:marRight w:val="0"/>
                                  <w:marTop w:val="100"/>
                                  <w:marBottom w:val="100"/>
                                  <w:divBdr>
                                    <w:top w:val="single" w:sz="2" w:space="0" w:color="E3E3E3"/>
                                    <w:left w:val="single" w:sz="2" w:space="0" w:color="E3E3E3"/>
                                    <w:bottom w:val="single" w:sz="2" w:space="0" w:color="E3E3E3"/>
                                    <w:right w:val="single" w:sz="2" w:space="0" w:color="E3E3E3"/>
                                  </w:divBdr>
                                  <w:divsChild>
                                    <w:div w:id="1883248577">
                                      <w:marLeft w:val="0"/>
                                      <w:marRight w:val="0"/>
                                      <w:marTop w:val="0"/>
                                      <w:marBottom w:val="0"/>
                                      <w:divBdr>
                                        <w:top w:val="single" w:sz="2" w:space="0" w:color="E3E3E3"/>
                                        <w:left w:val="single" w:sz="2" w:space="0" w:color="E3E3E3"/>
                                        <w:bottom w:val="single" w:sz="2" w:space="0" w:color="E3E3E3"/>
                                        <w:right w:val="single" w:sz="2" w:space="0" w:color="E3E3E3"/>
                                      </w:divBdr>
                                      <w:divsChild>
                                        <w:div w:id="342127497">
                                          <w:marLeft w:val="0"/>
                                          <w:marRight w:val="0"/>
                                          <w:marTop w:val="0"/>
                                          <w:marBottom w:val="0"/>
                                          <w:divBdr>
                                            <w:top w:val="single" w:sz="2" w:space="0" w:color="E3E3E3"/>
                                            <w:left w:val="single" w:sz="2" w:space="0" w:color="E3E3E3"/>
                                            <w:bottom w:val="single" w:sz="2" w:space="0" w:color="E3E3E3"/>
                                            <w:right w:val="single" w:sz="2" w:space="0" w:color="E3E3E3"/>
                                          </w:divBdr>
                                          <w:divsChild>
                                            <w:div w:id="1031415261">
                                              <w:marLeft w:val="0"/>
                                              <w:marRight w:val="0"/>
                                              <w:marTop w:val="0"/>
                                              <w:marBottom w:val="0"/>
                                              <w:divBdr>
                                                <w:top w:val="single" w:sz="2" w:space="0" w:color="E3E3E3"/>
                                                <w:left w:val="single" w:sz="2" w:space="0" w:color="E3E3E3"/>
                                                <w:bottom w:val="single" w:sz="2" w:space="0" w:color="E3E3E3"/>
                                                <w:right w:val="single" w:sz="2" w:space="0" w:color="E3E3E3"/>
                                              </w:divBdr>
                                              <w:divsChild>
                                                <w:div w:id="1683512458">
                                                  <w:marLeft w:val="0"/>
                                                  <w:marRight w:val="0"/>
                                                  <w:marTop w:val="0"/>
                                                  <w:marBottom w:val="0"/>
                                                  <w:divBdr>
                                                    <w:top w:val="single" w:sz="2" w:space="0" w:color="E3E3E3"/>
                                                    <w:left w:val="single" w:sz="2" w:space="0" w:color="E3E3E3"/>
                                                    <w:bottom w:val="single" w:sz="2" w:space="0" w:color="E3E3E3"/>
                                                    <w:right w:val="single" w:sz="2" w:space="0" w:color="E3E3E3"/>
                                                  </w:divBdr>
                                                  <w:divsChild>
                                                    <w:div w:id="2116365144">
                                                      <w:marLeft w:val="0"/>
                                                      <w:marRight w:val="0"/>
                                                      <w:marTop w:val="0"/>
                                                      <w:marBottom w:val="0"/>
                                                      <w:divBdr>
                                                        <w:top w:val="single" w:sz="2" w:space="0" w:color="E3E3E3"/>
                                                        <w:left w:val="single" w:sz="2" w:space="0" w:color="E3E3E3"/>
                                                        <w:bottom w:val="single" w:sz="2" w:space="0" w:color="E3E3E3"/>
                                                        <w:right w:val="single" w:sz="2" w:space="0" w:color="E3E3E3"/>
                                                      </w:divBdr>
                                                      <w:divsChild>
                                                        <w:div w:id="2215279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702511339">
          <w:marLeft w:val="0"/>
          <w:marRight w:val="0"/>
          <w:marTop w:val="0"/>
          <w:marBottom w:val="0"/>
          <w:divBdr>
            <w:top w:val="none" w:sz="0" w:space="0" w:color="auto"/>
            <w:left w:val="none" w:sz="0" w:space="0" w:color="auto"/>
            <w:bottom w:val="none" w:sz="0" w:space="0" w:color="auto"/>
            <w:right w:val="none" w:sz="0" w:space="0" w:color="auto"/>
          </w:divBdr>
          <w:divsChild>
            <w:div w:id="1063144684">
              <w:marLeft w:val="0"/>
              <w:marRight w:val="0"/>
              <w:marTop w:val="100"/>
              <w:marBottom w:val="100"/>
              <w:divBdr>
                <w:top w:val="single" w:sz="2" w:space="0" w:color="E3E3E3"/>
                <w:left w:val="single" w:sz="2" w:space="0" w:color="E3E3E3"/>
                <w:bottom w:val="single" w:sz="2" w:space="0" w:color="E3E3E3"/>
                <w:right w:val="single" w:sz="2" w:space="0" w:color="E3E3E3"/>
              </w:divBdr>
              <w:divsChild>
                <w:div w:id="124768898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959725172">
      <w:bodyDiv w:val="1"/>
      <w:marLeft w:val="0"/>
      <w:marRight w:val="0"/>
      <w:marTop w:val="0"/>
      <w:marBottom w:val="0"/>
      <w:divBdr>
        <w:top w:val="none" w:sz="0" w:space="0" w:color="auto"/>
        <w:left w:val="none" w:sz="0" w:space="0" w:color="auto"/>
        <w:bottom w:val="none" w:sz="0" w:space="0" w:color="auto"/>
        <w:right w:val="none" w:sz="0" w:space="0" w:color="auto"/>
      </w:divBdr>
      <w:divsChild>
        <w:div w:id="1327586395">
          <w:marLeft w:val="0"/>
          <w:marRight w:val="0"/>
          <w:marTop w:val="0"/>
          <w:marBottom w:val="0"/>
          <w:divBdr>
            <w:top w:val="single" w:sz="2" w:space="0" w:color="E3E3E3"/>
            <w:left w:val="single" w:sz="2" w:space="0" w:color="E3E3E3"/>
            <w:bottom w:val="single" w:sz="2" w:space="0" w:color="E3E3E3"/>
            <w:right w:val="single" w:sz="2" w:space="0" w:color="E3E3E3"/>
          </w:divBdr>
          <w:divsChild>
            <w:div w:id="1891914470">
              <w:marLeft w:val="0"/>
              <w:marRight w:val="0"/>
              <w:marTop w:val="0"/>
              <w:marBottom w:val="0"/>
              <w:divBdr>
                <w:top w:val="single" w:sz="2" w:space="0" w:color="E3E3E3"/>
                <w:left w:val="single" w:sz="2" w:space="0" w:color="E3E3E3"/>
                <w:bottom w:val="single" w:sz="2" w:space="0" w:color="E3E3E3"/>
                <w:right w:val="single" w:sz="2" w:space="0" w:color="E3E3E3"/>
              </w:divBdr>
              <w:divsChild>
                <w:div w:id="723217939">
                  <w:marLeft w:val="0"/>
                  <w:marRight w:val="0"/>
                  <w:marTop w:val="0"/>
                  <w:marBottom w:val="0"/>
                  <w:divBdr>
                    <w:top w:val="single" w:sz="2" w:space="0" w:color="E3E3E3"/>
                    <w:left w:val="single" w:sz="2" w:space="0" w:color="E3E3E3"/>
                    <w:bottom w:val="single" w:sz="2" w:space="0" w:color="E3E3E3"/>
                    <w:right w:val="single" w:sz="2" w:space="0" w:color="E3E3E3"/>
                  </w:divBdr>
                  <w:divsChild>
                    <w:div w:id="455031806">
                      <w:marLeft w:val="0"/>
                      <w:marRight w:val="0"/>
                      <w:marTop w:val="0"/>
                      <w:marBottom w:val="0"/>
                      <w:divBdr>
                        <w:top w:val="single" w:sz="2" w:space="0" w:color="E3E3E3"/>
                        <w:left w:val="single" w:sz="2" w:space="0" w:color="E3E3E3"/>
                        <w:bottom w:val="single" w:sz="2" w:space="0" w:color="E3E3E3"/>
                        <w:right w:val="single" w:sz="2" w:space="0" w:color="E3E3E3"/>
                      </w:divBdr>
                      <w:divsChild>
                        <w:div w:id="1822691873">
                          <w:marLeft w:val="0"/>
                          <w:marRight w:val="0"/>
                          <w:marTop w:val="0"/>
                          <w:marBottom w:val="0"/>
                          <w:divBdr>
                            <w:top w:val="single" w:sz="2" w:space="0" w:color="E3E3E3"/>
                            <w:left w:val="single" w:sz="2" w:space="0" w:color="E3E3E3"/>
                            <w:bottom w:val="single" w:sz="2" w:space="0" w:color="E3E3E3"/>
                            <w:right w:val="single" w:sz="2" w:space="0" w:color="E3E3E3"/>
                          </w:divBdr>
                          <w:divsChild>
                            <w:div w:id="1703244781">
                              <w:marLeft w:val="0"/>
                              <w:marRight w:val="0"/>
                              <w:marTop w:val="0"/>
                              <w:marBottom w:val="0"/>
                              <w:divBdr>
                                <w:top w:val="single" w:sz="2" w:space="0" w:color="E3E3E3"/>
                                <w:left w:val="single" w:sz="2" w:space="0" w:color="E3E3E3"/>
                                <w:bottom w:val="single" w:sz="2" w:space="0" w:color="E3E3E3"/>
                                <w:right w:val="single" w:sz="2" w:space="0" w:color="E3E3E3"/>
                              </w:divBdr>
                              <w:divsChild>
                                <w:div w:id="363557108">
                                  <w:marLeft w:val="0"/>
                                  <w:marRight w:val="0"/>
                                  <w:marTop w:val="100"/>
                                  <w:marBottom w:val="100"/>
                                  <w:divBdr>
                                    <w:top w:val="single" w:sz="2" w:space="0" w:color="E3E3E3"/>
                                    <w:left w:val="single" w:sz="2" w:space="0" w:color="E3E3E3"/>
                                    <w:bottom w:val="single" w:sz="2" w:space="0" w:color="E3E3E3"/>
                                    <w:right w:val="single" w:sz="2" w:space="0" w:color="E3E3E3"/>
                                  </w:divBdr>
                                  <w:divsChild>
                                    <w:div w:id="1514613490">
                                      <w:marLeft w:val="0"/>
                                      <w:marRight w:val="0"/>
                                      <w:marTop w:val="0"/>
                                      <w:marBottom w:val="0"/>
                                      <w:divBdr>
                                        <w:top w:val="single" w:sz="2" w:space="0" w:color="E3E3E3"/>
                                        <w:left w:val="single" w:sz="2" w:space="0" w:color="E3E3E3"/>
                                        <w:bottom w:val="single" w:sz="2" w:space="0" w:color="E3E3E3"/>
                                        <w:right w:val="single" w:sz="2" w:space="0" w:color="E3E3E3"/>
                                      </w:divBdr>
                                      <w:divsChild>
                                        <w:div w:id="1045452421">
                                          <w:marLeft w:val="0"/>
                                          <w:marRight w:val="0"/>
                                          <w:marTop w:val="0"/>
                                          <w:marBottom w:val="0"/>
                                          <w:divBdr>
                                            <w:top w:val="single" w:sz="2" w:space="0" w:color="E3E3E3"/>
                                            <w:left w:val="single" w:sz="2" w:space="0" w:color="E3E3E3"/>
                                            <w:bottom w:val="single" w:sz="2" w:space="0" w:color="E3E3E3"/>
                                            <w:right w:val="single" w:sz="2" w:space="0" w:color="E3E3E3"/>
                                          </w:divBdr>
                                          <w:divsChild>
                                            <w:div w:id="2105952052">
                                              <w:marLeft w:val="0"/>
                                              <w:marRight w:val="0"/>
                                              <w:marTop w:val="0"/>
                                              <w:marBottom w:val="0"/>
                                              <w:divBdr>
                                                <w:top w:val="single" w:sz="2" w:space="0" w:color="E3E3E3"/>
                                                <w:left w:val="single" w:sz="2" w:space="0" w:color="E3E3E3"/>
                                                <w:bottom w:val="single" w:sz="2" w:space="0" w:color="E3E3E3"/>
                                                <w:right w:val="single" w:sz="2" w:space="0" w:color="E3E3E3"/>
                                              </w:divBdr>
                                              <w:divsChild>
                                                <w:div w:id="1701321079">
                                                  <w:marLeft w:val="0"/>
                                                  <w:marRight w:val="0"/>
                                                  <w:marTop w:val="0"/>
                                                  <w:marBottom w:val="0"/>
                                                  <w:divBdr>
                                                    <w:top w:val="single" w:sz="2" w:space="0" w:color="E3E3E3"/>
                                                    <w:left w:val="single" w:sz="2" w:space="0" w:color="E3E3E3"/>
                                                    <w:bottom w:val="single" w:sz="2" w:space="0" w:color="E3E3E3"/>
                                                    <w:right w:val="single" w:sz="2" w:space="0" w:color="E3E3E3"/>
                                                  </w:divBdr>
                                                  <w:divsChild>
                                                    <w:div w:id="1412385650">
                                                      <w:marLeft w:val="0"/>
                                                      <w:marRight w:val="0"/>
                                                      <w:marTop w:val="0"/>
                                                      <w:marBottom w:val="0"/>
                                                      <w:divBdr>
                                                        <w:top w:val="single" w:sz="2" w:space="0" w:color="E3E3E3"/>
                                                        <w:left w:val="single" w:sz="2" w:space="0" w:color="E3E3E3"/>
                                                        <w:bottom w:val="single" w:sz="2" w:space="0" w:color="E3E3E3"/>
                                                        <w:right w:val="single" w:sz="2" w:space="0" w:color="E3E3E3"/>
                                                      </w:divBdr>
                                                      <w:divsChild>
                                                        <w:div w:id="17243310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60720768">
          <w:marLeft w:val="0"/>
          <w:marRight w:val="0"/>
          <w:marTop w:val="0"/>
          <w:marBottom w:val="0"/>
          <w:divBdr>
            <w:top w:val="none" w:sz="0" w:space="0" w:color="auto"/>
            <w:left w:val="none" w:sz="0" w:space="0" w:color="auto"/>
            <w:bottom w:val="none" w:sz="0" w:space="0" w:color="auto"/>
            <w:right w:val="none" w:sz="0" w:space="0" w:color="auto"/>
          </w:divBdr>
          <w:divsChild>
            <w:div w:id="1577593629">
              <w:marLeft w:val="0"/>
              <w:marRight w:val="0"/>
              <w:marTop w:val="100"/>
              <w:marBottom w:val="100"/>
              <w:divBdr>
                <w:top w:val="single" w:sz="2" w:space="0" w:color="E3E3E3"/>
                <w:left w:val="single" w:sz="2" w:space="0" w:color="E3E3E3"/>
                <w:bottom w:val="single" w:sz="2" w:space="0" w:color="E3E3E3"/>
                <w:right w:val="single" w:sz="2" w:space="0" w:color="E3E3E3"/>
              </w:divBdr>
              <w:divsChild>
                <w:div w:id="10229754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max.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fo@pinkommunication.it" TargetMode="External"/><Relationship Id="rId4" Type="http://schemas.openxmlformats.org/officeDocument/2006/relationships/settings" Target="settings.xml"/><Relationship Id="rId9" Type="http://schemas.openxmlformats.org/officeDocument/2006/relationships/hyperlink" Target="https://franchising.remax.it/eventi-agenzie-remax"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CA7DA-2492-4E0E-B251-44E781B8D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677</Words>
  <Characters>3862</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laura_000</dc:creator>
  <cp:lastModifiedBy>Francesca</cp:lastModifiedBy>
  <cp:revision>3</cp:revision>
  <dcterms:created xsi:type="dcterms:W3CDTF">2024-05-09T07:18:00Z</dcterms:created>
  <dcterms:modified xsi:type="dcterms:W3CDTF">2024-05-09T08:14:00Z</dcterms:modified>
</cp:coreProperties>
</file>