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C57CA" w14:textId="77777777" w:rsidR="00703124" w:rsidRDefault="00703124" w:rsidP="00703124">
      <w:pPr>
        <w:spacing w:after="0"/>
        <w:jc w:val="both"/>
        <w:rPr>
          <w:sz w:val="18"/>
          <w:szCs w:val="18"/>
        </w:rPr>
      </w:pPr>
    </w:p>
    <w:p w14:paraId="7859F1A4" w14:textId="77777777" w:rsidR="00B44EAF" w:rsidRPr="00B44EAF" w:rsidRDefault="00B44EAF" w:rsidP="00B44EAF">
      <w:pPr>
        <w:spacing w:after="0"/>
        <w:jc w:val="both"/>
        <w:rPr>
          <w:rFonts w:ascii="Arial" w:hAnsi="Arial" w:cs="Arial"/>
          <w:b/>
          <w:bCs/>
          <w:color w:val="DC1C2E"/>
          <w:sz w:val="32"/>
          <w:szCs w:val="32"/>
        </w:rPr>
      </w:pPr>
      <w:r w:rsidRPr="00B44EAF">
        <w:rPr>
          <w:rFonts w:ascii="Arial" w:hAnsi="Arial" w:cs="Arial"/>
          <w:b/>
          <w:bCs/>
          <w:color w:val="DC1C2E"/>
          <w:sz w:val="32"/>
          <w:szCs w:val="32"/>
        </w:rPr>
        <w:t>Global RE/MAX Week 2024: un impatto locale su scala mondiale</w:t>
      </w:r>
    </w:p>
    <w:p w14:paraId="1028729C" w14:textId="7084EF6F" w:rsidR="00B44EAF" w:rsidRPr="00B44EAF" w:rsidRDefault="00B44EAF" w:rsidP="00B44EAF">
      <w:pPr>
        <w:spacing w:after="0"/>
        <w:jc w:val="both"/>
        <w:rPr>
          <w:rFonts w:ascii="Arial" w:hAnsi="Arial" w:cs="Arial"/>
          <w:b/>
          <w:bCs/>
          <w:color w:val="003DA5"/>
          <w:kern w:val="0"/>
          <w:sz w:val="24"/>
          <w:szCs w:val="24"/>
          <w14:ligatures w14:val="none"/>
        </w:rPr>
      </w:pPr>
      <w:r w:rsidRPr="00B44EAF">
        <w:rPr>
          <w:rFonts w:ascii="Arial" w:hAnsi="Arial" w:cs="Arial"/>
          <w:b/>
          <w:bCs/>
          <w:color w:val="003DA5"/>
          <w:kern w:val="0"/>
          <w:sz w:val="24"/>
          <w:szCs w:val="24"/>
          <w14:ligatures w14:val="none"/>
        </w:rPr>
        <w:t>Dal 6 al 12 ottobre, gli affiliati RE/MAX di tutto il mondo uniranno le forze per contribuire alla vita delle loro comunità, dimostrando il valore della solidarietà a livello globale.</w:t>
      </w:r>
    </w:p>
    <w:p w14:paraId="46E89956" w14:textId="77777777" w:rsidR="00A92CC9" w:rsidRDefault="00A92CC9" w:rsidP="003C0A3E">
      <w:pPr>
        <w:spacing w:after="0"/>
        <w:jc w:val="both"/>
        <w:rPr>
          <w:rFonts w:ascii="Arial" w:hAnsi="Arial" w:cs="Arial"/>
        </w:rPr>
      </w:pPr>
    </w:p>
    <w:p w14:paraId="637F63B2" w14:textId="6B5D5986" w:rsidR="00B44EAF" w:rsidRDefault="00636F56" w:rsidP="00B44EAF">
      <w:pPr>
        <w:spacing w:after="0"/>
        <w:jc w:val="both"/>
        <w:rPr>
          <w:rFonts w:ascii="Arial" w:hAnsi="Arial" w:cs="Arial"/>
        </w:rPr>
      </w:pPr>
      <w:hyperlink r:id="rId7" w:history="1">
        <w:r w:rsidR="00B44EAF" w:rsidRPr="00B44EAF">
          <w:rPr>
            <w:rStyle w:val="Collegamentoipertestuale"/>
            <w:rFonts w:ascii="Arial" w:hAnsi="Arial" w:cs="Arial"/>
            <w:b/>
            <w:bCs/>
          </w:rPr>
          <w:t>RE/MAX</w:t>
        </w:r>
      </w:hyperlink>
      <w:r w:rsidR="00B44EAF" w:rsidRPr="00B44EAF">
        <w:rPr>
          <w:rFonts w:ascii="Arial" w:hAnsi="Arial" w:cs="Arial"/>
        </w:rPr>
        <w:t>, il più grande network immobiliare in franchising al mondo, presente in 110 Paesi con oltre 9.400 agenzie e quasi 145.000 agenti, si fa promotore</w:t>
      </w:r>
      <w:r w:rsidR="005E3EF8">
        <w:rPr>
          <w:rFonts w:ascii="Arial" w:hAnsi="Arial" w:cs="Arial"/>
        </w:rPr>
        <w:t xml:space="preserve"> dal 6 al 12 ottobre 2024</w:t>
      </w:r>
      <w:r w:rsidR="00B44EAF" w:rsidRPr="00B44EAF">
        <w:rPr>
          <w:rFonts w:ascii="Arial" w:hAnsi="Arial" w:cs="Arial"/>
        </w:rPr>
        <w:t xml:space="preserve"> della </w:t>
      </w:r>
      <w:r w:rsidR="00B44EAF" w:rsidRPr="00B44EAF">
        <w:rPr>
          <w:rFonts w:ascii="Arial" w:hAnsi="Arial" w:cs="Arial"/>
          <w:b/>
          <w:bCs/>
        </w:rPr>
        <w:t xml:space="preserve">quarta edizione della </w:t>
      </w:r>
      <w:r w:rsidR="00B44EAF" w:rsidRPr="00B44EAF">
        <w:rPr>
          <w:rFonts w:ascii="Arial" w:hAnsi="Arial" w:cs="Arial"/>
          <w:b/>
          <w:bCs/>
          <w:i/>
          <w:iCs/>
        </w:rPr>
        <w:t>Global RE/MAX Week</w:t>
      </w:r>
      <w:r w:rsidR="00B44EAF" w:rsidRPr="00B44EAF">
        <w:rPr>
          <w:rFonts w:ascii="Arial" w:hAnsi="Arial" w:cs="Arial"/>
        </w:rPr>
        <w:t xml:space="preserve">, </w:t>
      </w:r>
      <w:r w:rsidR="00B44EAF" w:rsidRPr="00B44EAF">
        <w:rPr>
          <w:rFonts w:ascii="Arial" w:hAnsi="Arial" w:cs="Arial"/>
          <w:b/>
          <w:bCs/>
        </w:rPr>
        <w:t xml:space="preserve">l’evento benefico </w:t>
      </w:r>
      <w:proofErr w:type="spellStart"/>
      <w:r w:rsidR="00B44EAF" w:rsidRPr="00B44EAF">
        <w:rPr>
          <w:rFonts w:ascii="Arial" w:hAnsi="Arial" w:cs="Arial"/>
          <w:b/>
          <w:bCs/>
        </w:rPr>
        <w:t>worldwide</w:t>
      </w:r>
      <w:proofErr w:type="spellEnd"/>
      <w:r w:rsidR="00B44EAF" w:rsidRPr="00B44EAF">
        <w:rPr>
          <w:rFonts w:ascii="Arial" w:hAnsi="Arial" w:cs="Arial"/>
          <w:b/>
          <w:bCs/>
        </w:rPr>
        <w:t xml:space="preserve"> che coinvolge migliaia di realtà affiliate</w:t>
      </w:r>
      <w:r w:rsidR="00B44EAF" w:rsidRPr="00B44EAF">
        <w:rPr>
          <w:rFonts w:ascii="Arial" w:hAnsi="Arial" w:cs="Arial"/>
        </w:rPr>
        <w:t xml:space="preserve"> con l’obiettivo di rafforzare ulteriormente il legame con le comunità di appartenenza.</w:t>
      </w:r>
    </w:p>
    <w:p w14:paraId="6B3F13A9" w14:textId="77777777" w:rsidR="00B44EAF" w:rsidRPr="00B44EAF" w:rsidRDefault="00B44EAF" w:rsidP="00B44EAF">
      <w:pPr>
        <w:spacing w:after="0"/>
        <w:jc w:val="both"/>
        <w:rPr>
          <w:rFonts w:ascii="Arial" w:hAnsi="Arial" w:cs="Arial"/>
        </w:rPr>
      </w:pPr>
    </w:p>
    <w:p w14:paraId="629D5FF1" w14:textId="077B6FD0" w:rsidR="00B44EAF" w:rsidRDefault="00B44EAF" w:rsidP="00B44EAF">
      <w:pPr>
        <w:spacing w:after="0"/>
        <w:jc w:val="both"/>
        <w:rPr>
          <w:rFonts w:ascii="Arial" w:hAnsi="Arial" w:cs="Arial"/>
        </w:rPr>
      </w:pPr>
      <w:r w:rsidRPr="00B44EAF">
        <w:rPr>
          <w:rFonts w:ascii="Arial" w:hAnsi="Arial" w:cs="Arial"/>
        </w:rPr>
        <w:t xml:space="preserve">I consulenti e i broker RE/MAX, impegnati tutto l'anno a realizzare i sogni immobiliari delle persone, partecipano regolarmente a iniziative di beneficenza a livello locale. Tuttavia, durante la </w:t>
      </w:r>
      <w:r w:rsidRPr="00B44EAF">
        <w:rPr>
          <w:rFonts w:ascii="Arial" w:hAnsi="Arial" w:cs="Arial"/>
          <w:i/>
          <w:iCs/>
        </w:rPr>
        <w:t>Global RE/MAX Week</w:t>
      </w:r>
      <w:r w:rsidRPr="00B44EAF">
        <w:rPr>
          <w:rFonts w:ascii="Arial" w:hAnsi="Arial" w:cs="Arial"/>
        </w:rPr>
        <w:t>, l'impatto di queste attività raggiunge un livello molto più elevato, grazie all'impegno collettivo degli agenti, dei team e degli uffici RE/MAX in ogni parte del mondo.</w:t>
      </w:r>
      <w:r w:rsidR="0085284F">
        <w:rPr>
          <w:rFonts w:ascii="Arial" w:hAnsi="Arial" w:cs="Arial"/>
        </w:rPr>
        <w:t xml:space="preserve"> </w:t>
      </w:r>
      <w:r w:rsidRPr="00B44EAF">
        <w:rPr>
          <w:rFonts w:ascii="Arial" w:hAnsi="Arial" w:cs="Arial"/>
        </w:rPr>
        <w:t>"</w:t>
      </w:r>
      <w:r w:rsidRPr="00B44EAF">
        <w:rPr>
          <w:rFonts w:ascii="Arial" w:hAnsi="Arial" w:cs="Arial"/>
          <w:b/>
          <w:bCs/>
          <w:i/>
          <w:iCs/>
        </w:rPr>
        <w:t>La Global RE/MAX Week riflette la natura solidale della nostra rete.</w:t>
      </w:r>
      <w:r w:rsidRPr="00B44EAF">
        <w:rPr>
          <w:rFonts w:ascii="Arial" w:hAnsi="Arial" w:cs="Arial"/>
          <w:i/>
          <w:iCs/>
        </w:rPr>
        <w:t xml:space="preserve"> È sorprendente vedere così tanti affiliati RE/MAX condividere idee, agire, ispirarsi a vicenda e trovare modi creativi per aiutare le loro comunità"</w:t>
      </w:r>
      <w:r w:rsidR="0085284F">
        <w:rPr>
          <w:rFonts w:ascii="Arial" w:hAnsi="Arial" w:cs="Arial"/>
          <w:i/>
          <w:iCs/>
        </w:rPr>
        <w:t>,</w:t>
      </w:r>
      <w:r w:rsidRPr="00B44EAF">
        <w:rPr>
          <w:rFonts w:ascii="Arial" w:hAnsi="Arial" w:cs="Arial"/>
          <w:i/>
          <w:iCs/>
        </w:rPr>
        <w:t xml:space="preserve"> </w:t>
      </w:r>
      <w:r w:rsidRPr="00B44EAF">
        <w:rPr>
          <w:rFonts w:ascii="Arial" w:hAnsi="Arial" w:cs="Arial"/>
        </w:rPr>
        <w:t xml:space="preserve">commenta </w:t>
      </w:r>
      <w:r w:rsidRPr="00B44EAF">
        <w:rPr>
          <w:rFonts w:ascii="Arial" w:hAnsi="Arial" w:cs="Arial"/>
          <w:b/>
          <w:bCs/>
        </w:rPr>
        <w:t>Dario Castiglia, CEO &amp; Founder di RE/MAX Italia</w:t>
      </w:r>
      <w:r w:rsidRPr="00B44EAF">
        <w:rPr>
          <w:rFonts w:ascii="Arial" w:hAnsi="Arial" w:cs="Arial"/>
        </w:rPr>
        <w:t xml:space="preserve">. </w:t>
      </w:r>
    </w:p>
    <w:p w14:paraId="70575FB1" w14:textId="77777777" w:rsidR="00B44EAF" w:rsidRPr="00B44EAF" w:rsidRDefault="00B44EAF" w:rsidP="00B44EAF">
      <w:pPr>
        <w:spacing w:after="0"/>
        <w:jc w:val="both"/>
        <w:rPr>
          <w:rFonts w:ascii="Arial" w:hAnsi="Arial" w:cs="Arial"/>
        </w:rPr>
      </w:pPr>
    </w:p>
    <w:p w14:paraId="4A768BEC" w14:textId="49909935" w:rsidR="00B44EAF" w:rsidRDefault="00B44EAF" w:rsidP="00B44EAF">
      <w:pPr>
        <w:spacing w:after="0"/>
        <w:jc w:val="both"/>
        <w:rPr>
          <w:rFonts w:ascii="Arial" w:hAnsi="Arial" w:cs="Arial"/>
        </w:rPr>
      </w:pPr>
      <w:r w:rsidRPr="00B44EAF">
        <w:rPr>
          <w:rFonts w:ascii="Arial" w:hAnsi="Arial" w:cs="Arial"/>
        </w:rPr>
        <w:t xml:space="preserve">Grazie all'entusiasmo e alla partecipazione </w:t>
      </w:r>
      <w:r w:rsidR="00DB3B80">
        <w:rPr>
          <w:rFonts w:ascii="Arial" w:hAnsi="Arial" w:cs="Arial"/>
        </w:rPr>
        <w:t>collettiva</w:t>
      </w:r>
      <w:r w:rsidRPr="00B44EAF">
        <w:rPr>
          <w:rFonts w:ascii="Arial" w:hAnsi="Arial" w:cs="Arial"/>
        </w:rPr>
        <w:t xml:space="preserve">, la </w:t>
      </w:r>
      <w:r w:rsidRPr="00B44EAF">
        <w:rPr>
          <w:rFonts w:ascii="Arial" w:hAnsi="Arial" w:cs="Arial"/>
          <w:i/>
          <w:iCs/>
        </w:rPr>
        <w:t>Global RE/MAX Week</w:t>
      </w:r>
      <w:r w:rsidRPr="00B44EAF">
        <w:rPr>
          <w:rFonts w:ascii="Arial" w:hAnsi="Arial" w:cs="Arial"/>
        </w:rPr>
        <w:t>, nata nel 2021</w:t>
      </w:r>
      <w:r w:rsidRPr="00B44EAF">
        <w:rPr>
          <w:rFonts w:ascii="Arial" w:hAnsi="Arial" w:cs="Arial"/>
          <w:i/>
          <w:iCs/>
        </w:rPr>
        <w:t>,</w:t>
      </w:r>
      <w:r w:rsidRPr="00B44EAF">
        <w:rPr>
          <w:rFonts w:ascii="Arial" w:hAnsi="Arial" w:cs="Arial"/>
        </w:rPr>
        <w:t xml:space="preserve"> si è rapidamente affermata come un appuntamento annuale imperdibile per tutti gli affiliati RE/MAX che hanno dimostrato il loro impegno con una vasta gamma di iniziative solidali. Tra quest</w:t>
      </w:r>
      <w:r w:rsidR="0085284F">
        <w:rPr>
          <w:rFonts w:ascii="Arial" w:hAnsi="Arial" w:cs="Arial"/>
        </w:rPr>
        <w:t>e</w:t>
      </w:r>
      <w:r w:rsidRPr="00B44EAF">
        <w:rPr>
          <w:rFonts w:ascii="Arial" w:hAnsi="Arial" w:cs="Arial"/>
        </w:rPr>
        <w:t xml:space="preserve"> la racco</w:t>
      </w:r>
      <w:r w:rsidR="00636F56">
        <w:rPr>
          <w:rFonts w:ascii="Arial" w:hAnsi="Arial" w:cs="Arial"/>
        </w:rPr>
        <w:t>l</w:t>
      </w:r>
      <w:r w:rsidRPr="00B44EAF">
        <w:rPr>
          <w:rFonts w:ascii="Arial" w:hAnsi="Arial" w:cs="Arial"/>
        </w:rPr>
        <w:t>ta di pacchi alimentari, di beni di prima necessità per animali e di materiale scolastico, la pulizia di spazi pubblici e la donazione di sangue</w:t>
      </w:r>
      <w:r w:rsidR="009308FB">
        <w:rPr>
          <w:rFonts w:ascii="Arial" w:hAnsi="Arial" w:cs="Arial"/>
        </w:rPr>
        <w:t>.</w:t>
      </w:r>
    </w:p>
    <w:p w14:paraId="6CFFACE7" w14:textId="77777777" w:rsidR="00B44EAF" w:rsidRPr="00B44EAF" w:rsidRDefault="00B44EAF" w:rsidP="00B44EAF">
      <w:pPr>
        <w:spacing w:after="0"/>
        <w:jc w:val="both"/>
        <w:rPr>
          <w:rFonts w:ascii="Arial" w:hAnsi="Arial" w:cs="Arial"/>
        </w:rPr>
      </w:pPr>
    </w:p>
    <w:p w14:paraId="40E2C1BD" w14:textId="6AFE17BB" w:rsidR="00B44EAF" w:rsidRDefault="00B44EAF" w:rsidP="00B44EAF">
      <w:pPr>
        <w:spacing w:after="0"/>
        <w:jc w:val="both"/>
        <w:rPr>
          <w:rFonts w:ascii="Arial" w:hAnsi="Arial" w:cs="Arial"/>
        </w:rPr>
      </w:pPr>
      <w:r w:rsidRPr="00B44EAF">
        <w:rPr>
          <w:rFonts w:ascii="Arial" w:hAnsi="Arial" w:cs="Arial"/>
          <w:b/>
          <w:bCs/>
        </w:rPr>
        <w:t xml:space="preserve">L'entusiasmo per la </w:t>
      </w:r>
      <w:r w:rsidRPr="00B44EAF">
        <w:rPr>
          <w:rFonts w:ascii="Arial" w:hAnsi="Arial" w:cs="Arial"/>
          <w:b/>
          <w:bCs/>
          <w:i/>
          <w:iCs/>
        </w:rPr>
        <w:t>Global RE/MAX Week</w:t>
      </w:r>
      <w:r w:rsidRPr="00B44EAF">
        <w:rPr>
          <w:rFonts w:ascii="Arial" w:hAnsi="Arial" w:cs="Arial"/>
          <w:b/>
          <w:bCs/>
        </w:rPr>
        <w:t xml:space="preserve"> è condiviso anche dal network italiano</w:t>
      </w:r>
      <w:r w:rsidRPr="00B44EAF">
        <w:rPr>
          <w:rFonts w:ascii="Arial" w:hAnsi="Arial" w:cs="Arial"/>
        </w:rPr>
        <w:t>, come testimonia Castiglia: “</w:t>
      </w:r>
      <w:r w:rsidRPr="00B44EAF">
        <w:rPr>
          <w:rFonts w:ascii="Arial" w:hAnsi="Arial" w:cs="Arial"/>
          <w:b/>
          <w:bCs/>
          <w:i/>
          <w:iCs/>
        </w:rPr>
        <w:t>Anche quest’anno tante nostre agenzie hanno già accolto l’invito a promuove</w:t>
      </w:r>
      <w:r w:rsidR="0085284F">
        <w:rPr>
          <w:rFonts w:ascii="Arial" w:hAnsi="Arial" w:cs="Arial"/>
          <w:b/>
          <w:bCs/>
          <w:i/>
          <w:iCs/>
        </w:rPr>
        <w:t>re</w:t>
      </w:r>
      <w:r w:rsidRPr="00B44EAF">
        <w:rPr>
          <w:rFonts w:ascii="Arial" w:hAnsi="Arial" w:cs="Arial"/>
          <w:b/>
          <w:bCs/>
          <w:i/>
          <w:iCs/>
        </w:rPr>
        <w:t xml:space="preserve"> attività benefiche locali</w:t>
      </w:r>
      <w:r w:rsidRPr="00B44EAF">
        <w:rPr>
          <w:rFonts w:ascii="Arial" w:hAnsi="Arial" w:cs="Arial"/>
          <w:i/>
          <w:iCs/>
        </w:rPr>
        <w:t xml:space="preserve">, concretizzando ancora una volta </w:t>
      </w:r>
      <w:r w:rsidR="0085284F">
        <w:rPr>
          <w:rFonts w:ascii="Arial" w:hAnsi="Arial" w:cs="Arial"/>
          <w:i/>
          <w:iCs/>
        </w:rPr>
        <w:t>il concetto di</w:t>
      </w:r>
      <w:r w:rsidRPr="00B44EAF">
        <w:rPr>
          <w:rFonts w:ascii="Arial" w:hAnsi="Arial" w:cs="Arial"/>
          <w:i/>
          <w:iCs/>
        </w:rPr>
        <w:t xml:space="preserve"> ‘collaborazione’ </w:t>
      </w:r>
      <w:r w:rsidR="0085284F">
        <w:rPr>
          <w:rFonts w:ascii="Arial" w:hAnsi="Arial" w:cs="Arial"/>
          <w:i/>
          <w:iCs/>
        </w:rPr>
        <w:t xml:space="preserve">che </w:t>
      </w:r>
      <w:r w:rsidRPr="00B44EAF">
        <w:rPr>
          <w:rFonts w:ascii="Arial" w:hAnsi="Arial" w:cs="Arial"/>
          <w:i/>
          <w:iCs/>
        </w:rPr>
        <w:t>è da sempre parte integrante del nostro DNA e alla base del nostro modello di business</w:t>
      </w:r>
      <w:r w:rsidRPr="00B44EAF">
        <w:rPr>
          <w:rFonts w:ascii="Arial" w:hAnsi="Arial" w:cs="Arial"/>
        </w:rPr>
        <w:t>". La formula RE/MAX</w:t>
      </w:r>
      <w:r w:rsidR="0085284F">
        <w:rPr>
          <w:rFonts w:ascii="Arial" w:hAnsi="Arial" w:cs="Arial"/>
        </w:rPr>
        <w:t>, infatti,</w:t>
      </w:r>
      <w:r w:rsidRPr="00B44EAF">
        <w:rPr>
          <w:rFonts w:ascii="Arial" w:hAnsi="Arial" w:cs="Arial"/>
        </w:rPr>
        <w:t xml:space="preserve"> si basa sullo studio associato e proprio la </w:t>
      </w:r>
      <w:r w:rsidR="0085284F">
        <w:rPr>
          <w:rFonts w:ascii="Arial" w:hAnsi="Arial" w:cs="Arial"/>
        </w:rPr>
        <w:t>sinergia</w:t>
      </w:r>
      <w:r w:rsidRPr="00B44EAF">
        <w:rPr>
          <w:rFonts w:ascii="Arial" w:hAnsi="Arial" w:cs="Arial"/>
        </w:rPr>
        <w:t xml:space="preserve"> tra </w:t>
      </w:r>
      <w:r w:rsidR="0085284F">
        <w:rPr>
          <w:rFonts w:ascii="Arial" w:hAnsi="Arial" w:cs="Arial"/>
        </w:rPr>
        <w:t xml:space="preserve">i </w:t>
      </w:r>
      <w:r w:rsidRPr="00B44EAF">
        <w:rPr>
          <w:rFonts w:ascii="Arial" w:hAnsi="Arial" w:cs="Arial"/>
        </w:rPr>
        <w:t xml:space="preserve">professionisti appartenenti al network è uno dei fattori chiave che ne </w:t>
      </w:r>
      <w:r w:rsidR="00DB3B80">
        <w:rPr>
          <w:rFonts w:ascii="Arial" w:hAnsi="Arial" w:cs="Arial"/>
        </w:rPr>
        <w:t>determina</w:t>
      </w:r>
      <w:r w:rsidRPr="00B44EAF">
        <w:rPr>
          <w:rFonts w:ascii="Arial" w:hAnsi="Arial" w:cs="Arial"/>
        </w:rPr>
        <w:t xml:space="preserve"> il successo internazionale. A questo proposito, Castiglia aggiunge: “</w:t>
      </w:r>
      <w:r w:rsidRPr="00B44EAF">
        <w:rPr>
          <w:rFonts w:ascii="Arial" w:hAnsi="Arial" w:cs="Arial"/>
          <w:i/>
          <w:iCs/>
        </w:rPr>
        <w:t>La Global RE/MAX Week è un importante momento di restituzione, in cui mettere a frutto il nostro impegno a favore di cause sociali e iniziative solidali</w:t>
      </w:r>
      <w:r w:rsidRPr="00B44EAF">
        <w:rPr>
          <w:rFonts w:ascii="Arial" w:hAnsi="Arial" w:cs="Arial"/>
        </w:rPr>
        <w:t>”.</w:t>
      </w:r>
    </w:p>
    <w:p w14:paraId="33337AFC" w14:textId="77777777" w:rsidR="00B44EAF" w:rsidRPr="00B44EAF" w:rsidRDefault="00B44EAF" w:rsidP="00B44EAF">
      <w:pPr>
        <w:spacing w:after="0"/>
        <w:jc w:val="both"/>
        <w:rPr>
          <w:rFonts w:ascii="Arial" w:hAnsi="Arial" w:cs="Arial"/>
        </w:rPr>
      </w:pPr>
    </w:p>
    <w:p w14:paraId="562F43CE" w14:textId="359947A5" w:rsidR="00B44EAF" w:rsidRPr="00B44EAF" w:rsidRDefault="00B44EAF" w:rsidP="00B44EAF">
      <w:pPr>
        <w:spacing w:after="0"/>
        <w:jc w:val="both"/>
        <w:rPr>
          <w:rFonts w:ascii="Arial" w:hAnsi="Arial" w:cs="Arial"/>
        </w:rPr>
      </w:pPr>
      <w:r w:rsidRPr="00B44EAF">
        <w:rPr>
          <w:rFonts w:ascii="Arial" w:hAnsi="Arial" w:cs="Arial"/>
        </w:rPr>
        <w:t xml:space="preserve">Le attività organizzate durante la </w:t>
      </w:r>
      <w:r w:rsidRPr="00B44EAF">
        <w:rPr>
          <w:rFonts w:ascii="Arial" w:hAnsi="Arial" w:cs="Arial"/>
          <w:i/>
          <w:iCs/>
        </w:rPr>
        <w:t>Global RE/MAX Week</w:t>
      </w:r>
      <w:r w:rsidRPr="00B44EAF">
        <w:rPr>
          <w:rFonts w:ascii="Arial" w:hAnsi="Arial" w:cs="Arial"/>
        </w:rPr>
        <w:t xml:space="preserve"> saranno condivise sui social </w:t>
      </w:r>
      <w:r w:rsidR="009308FB">
        <w:rPr>
          <w:rFonts w:ascii="Arial" w:hAnsi="Arial" w:cs="Arial"/>
        </w:rPr>
        <w:t>network</w:t>
      </w:r>
      <w:r w:rsidR="009308FB" w:rsidRPr="00B44EAF">
        <w:rPr>
          <w:rFonts w:ascii="Arial" w:hAnsi="Arial" w:cs="Arial"/>
        </w:rPr>
        <w:t xml:space="preserve"> </w:t>
      </w:r>
      <w:r w:rsidRPr="00B44EAF">
        <w:rPr>
          <w:rFonts w:ascii="Arial" w:hAnsi="Arial" w:cs="Arial"/>
        </w:rPr>
        <w:t>con l'hashtag #GlobalREMAXWeek, che anche quest'anno sarà utilizzato da migliaia di partecipanti per raccontare il loro contributo.</w:t>
      </w:r>
    </w:p>
    <w:p w14:paraId="41061CA9" w14:textId="09295A60" w:rsidR="0002433D" w:rsidRDefault="0002433D" w:rsidP="001B3864">
      <w:pPr>
        <w:spacing w:after="0"/>
        <w:jc w:val="both"/>
        <w:rPr>
          <w:rFonts w:ascii="Arial" w:hAnsi="Arial" w:cs="Arial"/>
        </w:rPr>
      </w:pPr>
    </w:p>
    <w:p w14:paraId="4CFCFFA4" w14:textId="77777777" w:rsidR="00DB3B80" w:rsidRDefault="00DB3B80" w:rsidP="001B3864">
      <w:pPr>
        <w:spacing w:after="0"/>
        <w:jc w:val="both"/>
        <w:rPr>
          <w:rFonts w:ascii="Arial" w:hAnsi="Arial" w:cs="Arial"/>
        </w:rPr>
      </w:pPr>
    </w:p>
    <w:p w14:paraId="2E899594" w14:textId="77777777" w:rsidR="00B2639B" w:rsidRPr="00373073" w:rsidRDefault="00B2639B" w:rsidP="00F7537C">
      <w:pPr>
        <w:spacing w:after="0"/>
        <w:jc w:val="both"/>
        <w:rPr>
          <w:rFonts w:ascii="Arial" w:eastAsia="Arial" w:hAnsi="Arial" w:cs="Arial"/>
          <w:b/>
          <w:bCs/>
          <w:color w:val="003DA5"/>
          <w:kern w:val="0"/>
          <w:sz w:val="24"/>
          <w:szCs w:val="24"/>
          <w14:ligatures w14:val="none"/>
        </w:rPr>
      </w:pPr>
    </w:p>
    <w:p w14:paraId="00D6048E" w14:textId="374FDAB6" w:rsidR="00A40497" w:rsidRPr="00A40497" w:rsidRDefault="00A40497" w:rsidP="00A40497">
      <w:pPr>
        <w:spacing w:after="0"/>
        <w:jc w:val="both"/>
        <w:rPr>
          <w:rFonts w:ascii="Arial" w:hAnsi="Arial" w:cs="Arial"/>
          <w:b/>
          <w:color w:val="004A99"/>
        </w:rPr>
      </w:pPr>
      <w:r w:rsidRPr="00A40497">
        <w:rPr>
          <w:rFonts w:ascii="Arial" w:hAnsi="Arial" w:cs="Arial"/>
          <w:b/>
          <w:color w:val="004A99"/>
        </w:rPr>
        <w:lastRenderedPageBreak/>
        <w:t>COMPANY</w:t>
      </w:r>
      <w:r w:rsidRPr="00A40497">
        <w:rPr>
          <w:rFonts w:ascii="Arial" w:hAnsi="Arial" w:cs="Arial"/>
          <w:b/>
        </w:rPr>
        <w:t xml:space="preserve"> </w:t>
      </w:r>
      <w:r w:rsidRPr="00A40497">
        <w:rPr>
          <w:rFonts w:ascii="Arial" w:hAnsi="Arial" w:cs="Arial"/>
          <w:b/>
          <w:color w:val="004A99"/>
        </w:rPr>
        <w:t>PROFILE RE/MAX ITALIA – remax.it</w:t>
      </w:r>
    </w:p>
    <w:p w14:paraId="44833D39" w14:textId="77777777" w:rsidR="0085284F" w:rsidRPr="002F0BEF" w:rsidRDefault="0085284F" w:rsidP="0085284F">
      <w:pPr>
        <w:spacing w:after="0"/>
        <w:jc w:val="both"/>
        <w:rPr>
          <w:rFonts w:ascii="Arial" w:hAnsi="Arial" w:cs="Arial"/>
          <w:sz w:val="18"/>
          <w:szCs w:val="18"/>
        </w:rPr>
      </w:pPr>
      <w:r w:rsidRPr="002F0BEF">
        <w:rPr>
          <w:rFonts w:ascii="Arial" w:hAnsi="Arial" w:cs="Arial"/>
          <w:sz w:val="18"/>
          <w:szCs w:val="18"/>
        </w:rPr>
        <w:t xml:space="preserve">Fondata in USA nel 1973 da Dave e Gail </w:t>
      </w:r>
      <w:proofErr w:type="spellStart"/>
      <w:r w:rsidRPr="002F0BEF">
        <w:rPr>
          <w:rFonts w:ascii="Arial" w:hAnsi="Arial" w:cs="Arial"/>
          <w:sz w:val="18"/>
          <w:szCs w:val="18"/>
        </w:rPr>
        <w:t>Liniger</w:t>
      </w:r>
      <w:proofErr w:type="spellEnd"/>
      <w:r w:rsidRPr="002F0BEF">
        <w:rPr>
          <w:rFonts w:ascii="Arial" w:hAnsi="Arial" w:cs="Arial"/>
          <w:sz w:val="18"/>
          <w:szCs w:val="18"/>
        </w:rPr>
        <w:t>, RE/MAX approda in Italia nel 1996 grazie alla lungimirante visione di Dario Castiglia, tutt’oggi alla guida del network immobiliare. Anno dopo anno, RE/MAX rafforza la leadership a livello mondiale, dove oggi è presente in oltre 110 Paesi con oltre 9.400 agenzie e quasi 145.000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 </w:t>
      </w:r>
    </w:p>
    <w:p w14:paraId="79D08334" w14:textId="77777777" w:rsidR="0085284F" w:rsidRPr="002F0BEF" w:rsidRDefault="0085284F" w:rsidP="0085284F">
      <w:pPr>
        <w:jc w:val="both"/>
        <w:rPr>
          <w:rFonts w:ascii="Arial" w:hAnsi="Arial" w:cs="Arial"/>
          <w:sz w:val="18"/>
          <w:szCs w:val="18"/>
        </w:rPr>
      </w:pPr>
      <w:r w:rsidRPr="002F0BEF">
        <w:rPr>
          <w:rFonts w:ascii="Arial" w:hAnsi="Arial" w:cs="Arial"/>
          <w:sz w:val="18"/>
          <w:szCs w:val="18"/>
        </w:rPr>
        <w:t xml:space="preserve">Nel 2023 RE/MAX Italia ha messo a segno un fatturato aggregato che ha superato i 104 milioni di euro, a fronte di un transato di oltre 3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4F465761" w14:textId="77777777" w:rsidR="0085284F" w:rsidRPr="002F0BEF" w:rsidRDefault="0085284F" w:rsidP="0085284F">
      <w:pPr>
        <w:jc w:val="both"/>
        <w:rPr>
          <w:rFonts w:ascii="Arial" w:hAnsi="Arial" w:cs="Arial"/>
          <w:sz w:val="18"/>
          <w:szCs w:val="18"/>
        </w:rPr>
      </w:pPr>
      <w:r w:rsidRPr="002F0BEF">
        <w:rPr>
          <w:rFonts w:ascii="Arial" w:hAnsi="Arial" w:cs="Arial"/>
          <w:sz w:val="18"/>
          <w:szCs w:val="18"/>
        </w:rPr>
        <w:t xml:space="preserve">Per il 2024, l’obiettivo stimato per l’Italia è un ulteriore crescita del fatturato e un potenziamento del network, puntando a superare i 4.800 professionisti del settore immobiliare affiliati su scala nazionale. Il tutto con la promessa al cliente di trovare il miglior acquirente, e trovarlo rapidamente, rendendo la customer </w:t>
      </w:r>
      <w:proofErr w:type="spellStart"/>
      <w:r w:rsidRPr="002F0BEF">
        <w:rPr>
          <w:rFonts w:ascii="Arial" w:hAnsi="Arial" w:cs="Arial"/>
          <w:sz w:val="18"/>
          <w:szCs w:val="18"/>
        </w:rPr>
        <w:t>experience</w:t>
      </w:r>
      <w:proofErr w:type="spellEnd"/>
      <w:r w:rsidRPr="002F0BEF">
        <w:rPr>
          <w:rFonts w:ascii="Arial" w:hAnsi="Arial" w:cs="Arial"/>
          <w:sz w:val="18"/>
          <w:szCs w:val="18"/>
        </w:rPr>
        <w:t xml:space="preserve"> più confortevole e più soddisfacente in termini economici. </w:t>
      </w:r>
    </w:p>
    <w:p w14:paraId="5892F6E2" w14:textId="77777777" w:rsidR="0085284F" w:rsidRPr="002F0BEF" w:rsidRDefault="0085284F" w:rsidP="0085284F">
      <w:pPr>
        <w:spacing w:after="0"/>
        <w:jc w:val="both"/>
        <w:rPr>
          <w:rFonts w:ascii="Arial" w:hAnsi="Arial" w:cs="Arial"/>
          <w:sz w:val="18"/>
          <w:szCs w:val="18"/>
        </w:rPr>
      </w:pPr>
      <w:r w:rsidRPr="002F0BEF">
        <w:rPr>
          <w:rFonts w:ascii="Arial" w:hAnsi="Arial" w:cs="Arial"/>
          <w:sz w:val="18"/>
          <w:szCs w:val="18"/>
        </w:rPr>
        <w:t xml:space="preserve">RE/MAX Italia è Official Partner della Nazionale Italiana di Calcio. Una collaborazione che trova il suo fondamento nell’impegno condiviso verso valori quali eccellenza, passione e gioco di squadra, essenziali sia nello sport, sia nel mondo del </w:t>
      </w:r>
      <w:proofErr w:type="spellStart"/>
      <w:r w:rsidRPr="002F0BEF">
        <w:rPr>
          <w:rFonts w:ascii="Arial" w:hAnsi="Arial" w:cs="Arial"/>
          <w:sz w:val="18"/>
          <w:szCs w:val="18"/>
        </w:rPr>
        <w:t>real</w:t>
      </w:r>
      <w:proofErr w:type="spellEnd"/>
      <w:r w:rsidRPr="002F0BEF">
        <w:rPr>
          <w:rFonts w:ascii="Arial" w:hAnsi="Arial" w:cs="Arial"/>
          <w:sz w:val="18"/>
          <w:szCs w:val="18"/>
        </w:rPr>
        <w:t xml:space="preserve"> estate.</w:t>
      </w:r>
    </w:p>
    <w:p w14:paraId="1916235B" w14:textId="77777777" w:rsidR="0085284F" w:rsidRPr="002F0BEF" w:rsidRDefault="0085284F" w:rsidP="0085284F">
      <w:pPr>
        <w:spacing w:after="0"/>
        <w:jc w:val="both"/>
        <w:rPr>
          <w:rFonts w:ascii="Arial" w:hAnsi="Arial" w:cs="Arial"/>
          <w:sz w:val="18"/>
          <w:szCs w:val="18"/>
        </w:rPr>
      </w:pPr>
    </w:p>
    <w:p w14:paraId="38205E7F" w14:textId="6F47DC35" w:rsidR="00373073" w:rsidRDefault="00373073" w:rsidP="002B1B9D">
      <w:pPr>
        <w:spacing w:after="0"/>
        <w:jc w:val="both"/>
        <w:rPr>
          <w:rFonts w:ascii="Arial" w:hAnsi="Arial" w:cs="Arial"/>
          <w:sz w:val="20"/>
          <w:szCs w:val="20"/>
        </w:rPr>
      </w:pPr>
    </w:p>
    <w:p w14:paraId="0FD415E8" w14:textId="77777777" w:rsidR="008C4624" w:rsidRDefault="008C4624" w:rsidP="002B1B9D">
      <w:pPr>
        <w:spacing w:after="0"/>
        <w:jc w:val="both"/>
        <w:rPr>
          <w:rFonts w:ascii="Arial" w:hAnsi="Arial" w:cs="Arial"/>
          <w:sz w:val="20"/>
          <w:szCs w:val="20"/>
        </w:rPr>
      </w:pPr>
    </w:p>
    <w:p w14:paraId="01194004" w14:textId="5F33163B" w:rsidR="00A40497" w:rsidRPr="00B44EAF" w:rsidRDefault="00A40497" w:rsidP="00A40497">
      <w:pPr>
        <w:keepNext/>
        <w:keepLines/>
        <w:pBdr>
          <w:top w:val="nil"/>
          <w:left w:val="nil"/>
          <w:bottom w:val="nil"/>
          <w:right w:val="nil"/>
          <w:between w:val="nil"/>
        </w:pBdr>
        <w:spacing w:before="400" w:after="0"/>
        <w:jc w:val="both"/>
        <w:rPr>
          <w:rFonts w:ascii="Arial" w:hAnsi="Arial" w:cs="Arial"/>
          <w:b/>
          <w:color w:val="DC1C2E"/>
        </w:rPr>
      </w:pPr>
      <w:r w:rsidRPr="00B44EAF">
        <w:rPr>
          <w:rFonts w:ascii="Arial" w:hAnsi="Arial" w:cs="Arial"/>
          <w:b/>
          <w:color w:val="DC1C2E"/>
        </w:rPr>
        <w:t xml:space="preserve">Pinkommunication </w:t>
      </w:r>
      <w:proofErr w:type="spellStart"/>
      <w:r w:rsidRPr="00B44EAF">
        <w:rPr>
          <w:rFonts w:ascii="Arial" w:hAnsi="Arial" w:cs="Arial"/>
          <w:b/>
          <w:color w:val="DC1C2E"/>
        </w:rPr>
        <w:t>srl</w:t>
      </w:r>
      <w:proofErr w:type="spellEnd"/>
      <w:r w:rsidRPr="00B44EAF">
        <w:rPr>
          <w:rFonts w:ascii="Arial" w:hAnsi="Arial" w:cs="Arial"/>
          <w:b/>
          <w:color w:val="DC1C2E"/>
        </w:rPr>
        <w:t xml:space="preserve"> - </w:t>
      </w:r>
      <w:r w:rsidR="002B6CA2" w:rsidRPr="00B44EAF">
        <w:rPr>
          <w:rFonts w:ascii="Arial" w:hAnsi="Arial" w:cs="Arial"/>
          <w:b/>
          <w:color w:val="DC1C2E"/>
        </w:rPr>
        <w:t>Ufficio stampa di RE/MAX Italia</w:t>
      </w:r>
    </w:p>
    <w:p w14:paraId="40B99B04" w14:textId="77777777" w:rsidR="00A40497" w:rsidRPr="00B44EAF" w:rsidRDefault="00A40497" w:rsidP="00A40497">
      <w:pPr>
        <w:spacing w:after="0"/>
        <w:jc w:val="both"/>
        <w:rPr>
          <w:rFonts w:ascii="Arial" w:hAnsi="Arial" w:cs="Arial"/>
          <w:color w:val="000000"/>
        </w:rPr>
      </w:pPr>
      <w:r w:rsidRPr="00B44EAF">
        <w:rPr>
          <w:rFonts w:ascii="Arial" w:hAnsi="Arial" w:cs="Arial"/>
          <w:color w:val="000000"/>
        </w:rPr>
        <w:t xml:space="preserve">Cristina Cortellezzi – Laura Premoli – Claudia Valerani </w:t>
      </w:r>
    </w:p>
    <w:p w14:paraId="7060568A" w14:textId="61EC0AA7" w:rsidR="0099090E" w:rsidRPr="00B44EAF" w:rsidRDefault="00636F56" w:rsidP="00767879">
      <w:pPr>
        <w:spacing w:after="0"/>
        <w:jc w:val="both"/>
        <w:rPr>
          <w:rFonts w:ascii="Arial" w:hAnsi="Arial" w:cs="Arial"/>
          <w:color w:val="000000"/>
        </w:rPr>
      </w:pPr>
      <w:hyperlink r:id="rId8" w:history="1">
        <w:r w:rsidR="00A40497" w:rsidRPr="00B44EAF">
          <w:rPr>
            <w:rFonts w:ascii="Arial" w:hAnsi="Arial" w:cs="Arial"/>
            <w:color w:val="000000"/>
          </w:rPr>
          <w:t>info@pinkommunication.it</w:t>
        </w:r>
      </w:hyperlink>
      <w:r w:rsidR="00A40497" w:rsidRPr="00B44EAF">
        <w:rPr>
          <w:rFonts w:ascii="Arial" w:hAnsi="Arial" w:cs="Arial"/>
          <w:color w:val="000000"/>
        </w:rPr>
        <w:t xml:space="preserve"> T. 02 89077160 – M. 340 1044227</w:t>
      </w:r>
    </w:p>
    <w:sectPr w:rsidR="0099090E" w:rsidRPr="00B44EAF">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0C41D" w14:textId="77777777" w:rsidR="00FE657E" w:rsidRDefault="00FE657E" w:rsidP="00FE657E">
      <w:pPr>
        <w:spacing w:after="0" w:line="240" w:lineRule="auto"/>
      </w:pPr>
      <w:r>
        <w:separator/>
      </w:r>
    </w:p>
  </w:endnote>
  <w:endnote w:type="continuationSeparator" w:id="0">
    <w:p w14:paraId="59EED2E7" w14:textId="77777777" w:rsidR="00FE657E" w:rsidRDefault="00FE657E" w:rsidP="00FE6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7B7FF" w14:textId="77777777" w:rsidR="00FE657E" w:rsidRDefault="00FE657E" w:rsidP="00FE657E">
      <w:pPr>
        <w:spacing w:after="0" w:line="240" w:lineRule="auto"/>
      </w:pPr>
      <w:r>
        <w:separator/>
      </w:r>
    </w:p>
  </w:footnote>
  <w:footnote w:type="continuationSeparator" w:id="0">
    <w:p w14:paraId="40D76762" w14:textId="77777777" w:rsidR="00FE657E" w:rsidRDefault="00FE657E" w:rsidP="00FE6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41FB" w14:textId="545E55CA" w:rsidR="00FE657E" w:rsidRDefault="00FE657E" w:rsidP="00FE657E">
    <w:pPr>
      <w:tabs>
        <w:tab w:val="center" w:pos="4536"/>
        <w:tab w:val="right" w:pos="9356"/>
      </w:tabs>
      <w:spacing w:after="0"/>
      <w:rPr>
        <w:b/>
        <w:smallCaps/>
        <w:color w:val="003DA5"/>
      </w:rPr>
    </w:pPr>
    <w:r>
      <w:rPr>
        <w:noProof/>
        <w:lang w:eastAsia="it-IT"/>
      </w:rPr>
      <w:drawing>
        <wp:anchor distT="0" distB="0" distL="0" distR="0" simplePos="0" relativeHeight="251658240" behindDoc="1" locked="0" layoutInCell="1" allowOverlap="1" wp14:anchorId="75F31A27" wp14:editId="4FAC5444">
          <wp:simplePos x="0" y="0"/>
          <wp:positionH relativeFrom="page">
            <wp:posOffset>5832475</wp:posOffset>
          </wp:positionH>
          <wp:positionV relativeFrom="page">
            <wp:posOffset>334645</wp:posOffset>
          </wp:positionV>
          <wp:extent cx="1270635" cy="1612900"/>
          <wp:effectExtent l="0" t="0" r="5715" b="635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635" cy="1612900"/>
                  </a:xfrm>
                  <a:prstGeom prst="rect">
                    <a:avLst/>
                  </a:prstGeom>
                  <a:noFill/>
                </pic:spPr>
              </pic:pic>
            </a:graphicData>
          </a:graphic>
          <wp14:sizeRelH relativeFrom="page">
            <wp14:pctWidth>0</wp14:pctWidth>
          </wp14:sizeRelH>
          <wp14:sizeRelV relativeFrom="page">
            <wp14:pctHeight>0</wp14:pctHeight>
          </wp14:sizeRelV>
        </wp:anchor>
      </w:drawing>
    </w:r>
    <w:r w:rsidR="00E4524A">
      <w:rPr>
        <w:b/>
        <w:smallCaps/>
        <w:color w:val="003DA5"/>
      </w:rPr>
      <w:t xml:space="preserve">Milano, </w:t>
    </w:r>
    <w:r w:rsidR="005E3EF8">
      <w:rPr>
        <w:b/>
        <w:smallCaps/>
        <w:color w:val="003DA5"/>
      </w:rPr>
      <w:t>11</w:t>
    </w:r>
    <w:r w:rsidR="00B44EAF">
      <w:rPr>
        <w:b/>
        <w:smallCaps/>
        <w:color w:val="003DA5"/>
      </w:rPr>
      <w:t xml:space="preserve"> settembre</w:t>
    </w:r>
    <w:r>
      <w:rPr>
        <w:b/>
        <w:smallCaps/>
        <w:color w:val="003DA5"/>
      </w:rPr>
      <w:t xml:space="preserve"> 202</w:t>
    </w:r>
    <w:r w:rsidR="005E2A6E">
      <w:rPr>
        <w:b/>
        <w:smallCaps/>
        <w:color w:val="003DA5"/>
      </w:rPr>
      <w:t>4</w:t>
    </w:r>
  </w:p>
  <w:p w14:paraId="37D2FEBE" w14:textId="77777777" w:rsidR="00FE657E" w:rsidRDefault="00FE657E" w:rsidP="00FE657E">
    <w:pPr>
      <w:tabs>
        <w:tab w:val="center" w:pos="4536"/>
        <w:tab w:val="right" w:pos="9356"/>
      </w:tabs>
      <w:spacing w:after="0"/>
      <w:rPr>
        <w:b/>
        <w:smallCaps/>
        <w:color w:val="003DA5"/>
      </w:rPr>
    </w:pPr>
  </w:p>
  <w:p w14:paraId="3483A095" w14:textId="77777777" w:rsidR="00FE657E" w:rsidRDefault="00FE657E" w:rsidP="00FE657E">
    <w:pPr>
      <w:tabs>
        <w:tab w:val="center" w:pos="4536"/>
        <w:tab w:val="right" w:pos="9356"/>
      </w:tabs>
      <w:spacing w:after="0"/>
      <w:rPr>
        <w:b/>
        <w:smallCaps/>
        <w:color w:val="003DA5"/>
      </w:rPr>
    </w:pPr>
  </w:p>
  <w:p w14:paraId="38B43AA3" w14:textId="77777777" w:rsidR="00FE657E" w:rsidRDefault="00FE657E" w:rsidP="00FE657E">
    <w:pPr>
      <w:tabs>
        <w:tab w:val="center" w:pos="4536"/>
        <w:tab w:val="right" w:pos="9356"/>
      </w:tabs>
      <w:spacing w:after="0"/>
      <w:rPr>
        <w:b/>
        <w:smallCaps/>
        <w:color w:val="003DA5"/>
      </w:rPr>
    </w:pPr>
  </w:p>
  <w:p w14:paraId="753A5621" w14:textId="77777777" w:rsidR="00FE657E" w:rsidRDefault="00FE657E" w:rsidP="00FE657E">
    <w:pPr>
      <w:tabs>
        <w:tab w:val="center" w:pos="4536"/>
        <w:tab w:val="right" w:pos="9356"/>
      </w:tabs>
      <w:spacing w:after="0"/>
      <w:rPr>
        <w:b/>
        <w:smallCaps/>
        <w:color w:val="003DA5"/>
      </w:rPr>
    </w:pPr>
  </w:p>
  <w:p w14:paraId="5A0724CD" w14:textId="77777777" w:rsidR="00FE657E" w:rsidRPr="00A96974" w:rsidRDefault="00FE657E" w:rsidP="00FE657E">
    <w:pPr>
      <w:spacing w:after="0" w:line="204" w:lineRule="auto"/>
      <w:ind w:right="1418"/>
      <w:rPr>
        <w:b/>
        <w:color w:val="003DA5"/>
        <w:sz w:val="52"/>
        <w:szCs w:val="52"/>
      </w:rPr>
    </w:pPr>
    <w:r w:rsidRPr="00A96974">
      <w:rPr>
        <w:b/>
        <w:color w:val="003DA5"/>
        <w:sz w:val="52"/>
        <w:szCs w:val="52"/>
      </w:rPr>
      <w:t xml:space="preserve">Comunicato </w:t>
    </w:r>
  </w:p>
  <w:p w14:paraId="5F1BAD34" w14:textId="77777777" w:rsidR="00FE657E" w:rsidRPr="00A96974" w:rsidRDefault="00FE657E" w:rsidP="00FE657E">
    <w:pPr>
      <w:spacing w:after="0" w:line="204" w:lineRule="auto"/>
      <w:ind w:right="1418"/>
      <w:rPr>
        <w:b/>
        <w:smallCaps/>
        <w:color w:val="003DA5"/>
        <w:sz w:val="52"/>
        <w:szCs w:val="52"/>
        <w:highlight w:val="yellow"/>
      </w:rPr>
    </w:pPr>
    <w:r w:rsidRPr="00A96974">
      <w:rPr>
        <w:b/>
        <w:color w:val="DC1C2E"/>
        <w:sz w:val="52"/>
        <w:szCs w:val="52"/>
      </w:rPr>
      <w:t>Stampa</w:t>
    </w:r>
  </w:p>
  <w:p w14:paraId="33513FA1" w14:textId="77777777" w:rsidR="00FE657E" w:rsidRDefault="00FE657E" w:rsidP="00FE657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031"/>
    <w:rsid w:val="000009CD"/>
    <w:rsid w:val="000037A0"/>
    <w:rsid w:val="0001099A"/>
    <w:rsid w:val="00022D17"/>
    <w:rsid w:val="00023348"/>
    <w:rsid w:val="0002433D"/>
    <w:rsid w:val="00027F05"/>
    <w:rsid w:val="00047704"/>
    <w:rsid w:val="0005299B"/>
    <w:rsid w:val="000531A2"/>
    <w:rsid w:val="000546C1"/>
    <w:rsid w:val="00064C3F"/>
    <w:rsid w:val="00080634"/>
    <w:rsid w:val="000A5864"/>
    <w:rsid w:val="000B4076"/>
    <w:rsid w:val="000B41A9"/>
    <w:rsid w:val="000B7A11"/>
    <w:rsid w:val="000D3F26"/>
    <w:rsid w:val="000D596B"/>
    <w:rsid w:val="00100EF7"/>
    <w:rsid w:val="00106773"/>
    <w:rsid w:val="001434C6"/>
    <w:rsid w:val="00164B27"/>
    <w:rsid w:val="001710EE"/>
    <w:rsid w:val="00184E5C"/>
    <w:rsid w:val="001B3864"/>
    <w:rsid w:val="001C0E19"/>
    <w:rsid w:val="001D43A7"/>
    <w:rsid w:val="001D5C4F"/>
    <w:rsid w:val="001E2B27"/>
    <w:rsid w:val="001F08B9"/>
    <w:rsid w:val="001F3CCC"/>
    <w:rsid w:val="0020057A"/>
    <w:rsid w:val="00203DB8"/>
    <w:rsid w:val="00230B97"/>
    <w:rsid w:val="00231F00"/>
    <w:rsid w:val="00246945"/>
    <w:rsid w:val="00265A09"/>
    <w:rsid w:val="0029528A"/>
    <w:rsid w:val="002B1B9D"/>
    <w:rsid w:val="002B6CA2"/>
    <w:rsid w:val="002C1DA4"/>
    <w:rsid w:val="002C5102"/>
    <w:rsid w:val="00325140"/>
    <w:rsid w:val="00336DC4"/>
    <w:rsid w:val="003461F7"/>
    <w:rsid w:val="00350E1B"/>
    <w:rsid w:val="003536D0"/>
    <w:rsid w:val="00365031"/>
    <w:rsid w:val="00373073"/>
    <w:rsid w:val="00382865"/>
    <w:rsid w:val="003C0A3E"/>
    <w:rsid w:val="003E14F9"/>
    <w:rsid w:val="003E3398"/>
    <w:rsid w:val="00412B72"/>
    <w:rsid w:val="00424965"/>
    <w:rsid w:val="00431156"/>
    <w:rsid w:val="004452B0"/>
    <w:rsid w:val="004670A9"/>
    <w:rsid w:val="004B1A2E"/>
    <w:rsid w:val="004B4653"/>
    <w:rsid w:val="004C493E"/>
    <w:rsid w:val="004C7E7D"/>
    <w:rsid w:val="004F41A3"/>
    <w:rsid w:val="004F6E70"/>
    <w:rsid w:val="00502303"/>
    <w:rsid w:val="0056510A"/>
    <w:rsid w:val="00572F0E"/>
    <w:rsid w:val="005759C5"/>
    <w:rsid w:val="00584704"/>
    <w:rsid w:val="005868CA"/>
    <w:rsid w:val="00587A93"/>
    <w:rsid w:val="0059067E"/>
    <w:rsid w:val="005A2874"/>
    <w:rsid w:val="005D2313"/>
    <w:rsid w:val="005E1E6B"/>
    <w:rsid w:val="005E2A6E"/>
    <w:rsid w:val="005E3EF8"/>
    <w:rsid w:val="00614397"/>
    <w:rsid w:val="006244A1"/>
    <w:rsid w:val="006315AD"/>
    <w:rsid w:val="00636F56"/>
    <w:rsid w:val="0064071A"/>
    <w:rsid w:val="006522C4"/>
    <w:rsid w:val="00653D6B"/>
    <w:rsid w:val="00657302"/>
    <w:rsid w:val="00672657"/>
    <w:rsid w:val="00676A50"/>
    <w:rsid w:val="006A36A7"/>
    <w:rsid w:val="006A402E"/>
    <w:rsid w:val="006B0C6B"/>
    <w:rsid w:val="006B2C24"/>
    <w:rsid w:val="006C733E"/>
    <w:rsid w:val="006C789A"/>
    <w:rsid w:val="006E2078"/>
    <w:rsid w:val="006F53E8"/>
    <w:rsid w:val="00703124"/>
    <w:rsid w:val="00713449"/>
    <w:rsid w:val="00720FD1"/>
    <w:rsid w:val="0072293F"/>
    <w:rsid w:val="007334AD"/>
    <w:rsid w:val="00742C99"/>
    <w:rsid w:val="00747CE4"/>
    <w:rsid w:val="00753FA7"/>
    <w:rsid w:val="00767879"/>
    <w:rsid w:val="007C70D4"/>
    <w:rsid w:val="007D6997"/>
    <w:rsid w:val="007E1196"/>
    <w:rsid w:val="007E2048"/>
    <w:rsid w:val="007E637B"/>
    <w:rsid w:val="007F4963"/>
    <w:rsid w:val="0083086F"/>
    <w:rsid w:val="00842216"/>
    <w:rsid w:val="00850F13"/>
    <w:rsid w:val="0085284F"/>
    <w:rsid w:val="00854FC2"/>
    <w:rsid w:val="00855893"/>
    <w:rsid w:val="00867643"/>
    <w:rsid w:val="00887694"/>
    <w:rsid w:val="008A4367"/>
    <w:rsid w:val="008A494D"/>
    <w:rsid w:val="008A7B53"/>
    <w:rsid w:val="008C4624"/>
    <w:rsid w:val="008C5CE6"/>
    <w:rsid w:val="008E02FA"/>
    <w:rsid w:val="008E6AD9"/>
    <w:rsid w:val="008F6663"/>
    <w:rsid w:val="00901051"/>
    <w:rsid w:val="009175D1"/>
    <w:rsid w:val="009220B7"/>
    <w:rsid w:val="009308FB"/>
    <w:rsid w:val="00964025"/>
    <w:rsid w:val="0099090E"/>
    <w:rsid w:val="00992E2D"/>
    <w:rsid w:val="009B103A"/>
    <w:rsid w:val="009B31EC"/>
    <w:rsid w:val="009D10D7"/>
    <w:rsid w:val="009E6861"/>
    <w:rsid w:val="009F2AAA"/>
    <w:rsid w:val="00A27D6C"/>
    <w:rsid w:val="00A33504"/>
    <w:rsid w:val="00A3444A"/>
    <w:rsid w:val="00A37289"/>
    <w:rsid w:val="00A40497"/>
    <w:rsid w:val="00A91018"/>
    <w:rsid w:val="00A92CC9"/>
    <w:rsid w:val="00A938FD"/>
    <w:rsid w:val="00A96974"/>
    <w:rsid w:val="00A9733B"/>
    <w:rsid w:val="00A973DA"/>
    <w:rsid w:val="00AA411A"/>
    <w:rsid w:val="00AB1CA4"/>
    <w:rsid w:val="00AC26A8"/>
    <w:rsid w:val="00AC63DB"/>
    <w:rsid w:val="00AC7E3D"/>
    <w:rsid w:val="00AD0BF8"/>
    <w:rsid w:val="00AE7304"/>
    <w:rsid w:val="00AE77CD"/>
    <w:rsid w:val="00AF7FC1"/>
    <w:rsid w:val="00B2639B"/>
    <w:rsid w:val="00B36ACA"/>
    <w:rsid w:val="00B44EAF"/>
    <w:rsid w:val="00B51173"/>
    <w:rsid w:val="00B639AA"/>
    <w:rsid w:val="00B7323D"/>
    <w:rsid w:val="00BB3905"/>
    <w:rsid w:val="00BC6B54"/>
    <w:rsid w:val="00BE08AA"/>
    <w:rsid w:val="00BE4D5F"/>
    <w:rsid w:val="00BF6FFB"/>
    <w:rsid w:val="00C27789"/>
    <w:rsid w:val="00C30F44"/>
    <w:rsid w:val="00C43FE4"/>
    <w:rsid w:val="00C442B0"/>
    <w:rsid w:val="00C447CC"/>
    <w:rsid w:val="00C84E94"/>
    <w:rsid w:val="00C857D4"/>
    <w:rsid w:val="00CA5AA1"/>
    <w:rsid w:val="00CC3B52"/>
    <w:rsid w:val="00CC49C3"/>
    <w:rsid w:val="00CE1B86"/>
    <w:rsid w:val="00CF0690"/>
    <w:rsid w:val="00CF3310"/>
    <w:rsid w:val="00D06675"/>
    <w:rsid w:val="00D23A84"/>
    <w:rsid w:val="00D37F80"/>
    <w:rsid w:val="00D4171C"/>
    <w:rsid w:val="00D53117"/>
    <w:rsid w:val="00D72C7C"/>
    <w:rsid w:val="00D85F38"/>
    <w:rsid w:val="00DA25E2"/>
    <w:rsid w:val="00DA714A"/>
    <w:rsid w:val="00DA74EB"/>
    <w:rsid w:val="00DB2906"/>
    <w:rsid w:val="00DB3B80"/>
    <w:rsid w:val="00DB5FB9"/>
    <w:rsid w:val="00DC4682"/>
    <w:rsid w:val="00E07532"/>
    <w:rsid w:val="00E07669"/>
    <w:rsid w:val="00E20BB2"/>
    <w:rsid w:val="00E25263"/>
    <w:rsid w:val="00E43E95"/>
    <w:rsid w:val="00E4524A"/>
    <w:rsid w:val="00E46670"/>
    <w:rsid w:val="00E71B64"/>
    <w:rsid w:val="00E7635D"/>
    <w:rsid w:val="00E81E28"/>
    <w:rsid w:val="00E93823"/>
    <w:rsid w:val="00E95865"/>
    <w:rsid w:val="00EC5BD5"/>
    <w:rsid w:val="00EC7C3F"/>
    <w:rsid w:val="00ED539D"/>
    <w:rsid w:val="00ED6194"/>
    <w:rsid w:val="00EE01F5"/>
    <w:rsid w:val="00EE1F7F"/>
    <w:rsid w:val="00F04889"/>
    <w:rsid w:val="00F0488C"/>
    <w:rsid w:val="00F101A5"/>
    <w:rsid w:val="00F14718"/>
    <w:rsid w:val="00F17B4E"/>
    <w:rsid w:val="00F26CA6"/>
    <w:rsid w:val="00F342AC"/>
    <w:rsid w:val="00F550F1"/>
    <w:rsid w:val="00F57261"/>
    <w:rsid w:val="00F65903"/>
    <w:rsid w:val="00F678DD"/>
    <w:rsid w:val="00F72511"/>
    <w:rsid w:val="00F7537C"/>
    <w:rsid w:val="00F865E9"/>
    <w:rsid w:val="00F90754"/>
    <w:rsid w:val="00F94D13"/>
    <w:rsid w:val="00FA0DE7"/>
    <w:rsid w:val="00FA124F"/>
    <w:rsid w:val="00FA533B"/>
    <w:rsid w:val="00FB23A2"/>
    <w:rsid w:val="00FC01C2"/>
    <w:rsid w:val="00FD0B67"/>
    <w:rsid w:val="00FD2C93"/>
    <w:rsid w:val="00FE657E"/>
    <w:rsid w:val="00FE6BF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6E369017"/>
  <w15:docId w15:val="{94E26E3F-3817-4861-8691-39AF26FD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12">
    <w:name w:val="A12"/>
    <w:uiPriority w:val="99"/>
    <w:rsid w:val="00184E5C"/>
    <w:rPr>
      <w:rFonts w:cs="DIN Pro Light"/>
      <w:color w:val="000000"/>
      <w:sz w:val="22"/>
      <w:szCs w:val="22"/>
    </w:rPr>
  </w:style>
  <w:style w:type="paragraph" w:styleId="Intestazione">
    <w:name w:val="header"/>
    <w:basedOn w:val="Normale"/>
    <w:link w:val="IntestazioneCarattere"/>
    <w:uiPriority w:val="99"/>
    <w:unhideWhenUsed/>
    <w:rsid w:val="00FE65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657E"/>
  </w:style>
  <w:style w:type="paragraph" w:styleId="Pidipagina">
    <w:name w:val="footer"/>
    <w:basedOn w:val="Normale"/>
    <w:link w:val="PidipaginaCarattere"/>
    <w:uiPriority w:val="99"/>
    <w:unhideWhenUsed/>
    <w:rsid w:val="00FE65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E657E"/>
  </w:style>
  <w:style w:type="paragraph" w:customStyle="1" w:styleId="Pa3">
    <w:name w:val="Pa3"/>
    <w:basedOn w:val="Normale"/>
    <w:next w:val="Normale"/>
    <w:uiPriority w:val="99"/>
    <w:rsid w:val="0099090E"/>
    <w:pPr>
      <w:autoSpaceDE w:val="0"/>
      <w:autoSpaceDN w:val="0"/>
      <w:adjustRightInd w:val="0"/>
      <w:spacing w:after="0" w:line="241" w:lineRule="atLeast"/>
    </w:pPr>
    <w:rPr>
      <w:rFonts w:ascii="DIN Pro Light" w:hAnsi="DIN Pro Light"/>
      <w:kern w:val="0"/>
      <w:sz w:val="24"/>
      <w:szCs w:val="24"/>
    </w:rPr>
  </w:style>
  <w:style w:type="character" w:styleId="Collegamentoipertestuale">
    <w:name w:val="Hyperlink"/>
    <w:basedOn w:val="Carpredefinitoparagrafo"/>
    <w:uiPriority w:val="99"/>
    <w:unhideWhenUsed/>
    <w:rsid w:val="00A40497"/>
    <w:rPr>
      <w:color w:val="0000FF" w:themeColor="hyperlink"/>
      <w:u w:val="single"/>
    </w:rPr>
  </w:style>
  <w:style w:type="paragraph" w:styleId="Revisione">
    <w:name w:val="Revision"/>
    <w:hidden/>
    <w:uiPriority w:val="99"/>
    <w:semiHidden/>
    <w:rsid w:val="004F41A3"/>
    <w:pPr>
      <w:spacing w:after="0" w:line="240" w:lineRule="auto"/>
    </w:pPr>
  </w:style>
  <w:style w:type="character" w:styleId="Rimandocommento">
    <w:name w:val="annotation reference"/>
    <w:basedOn w:val="Carpredefinitoparagrafo"/>
    <w:uiPriority w:val="99"/>
    <w:semiHidden/>
    <w:unhideWhenUsed/>
    <w:rsid w:val="00164B27"/>
    <w:rPr>
      <w:sz w:val="16"/>
      <w:szCs w:val="16"/>
    </w:rPr>
  </w:style>
  <w:style w:type="paragraph" w:styleId="Testocommento">
    <w:name w:val="annotation text"/>
    <w:basedOn w:val="Normale"/>
    <w:link w:val="TestocommentoCarattere"/>
    <w:uiPriority w:val="99"/>
    <w:semiHidden/>
    <w:unhideWhenUsed/>
    <w:rsid w:val="00164B2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64B27"/>
    <w:rPr>
      <w:sz w:val="20"/>
      <w:szCs w:val="20"/>
    </w:rPr>
  </w:style>
  <w:style w:type="paragraph" w:styleId="Soggettocommento">
    <w:name w:val="annotation subject"/>
    <w:basedOn w:val="Testocommento"/>
    <w:next w:val="Testocommento"/>
    <w:link w:val="SoggettocommentoCarattere"/>
    <w:uiPriority w:val="99"/>
    <w:semiHidden/>
    <w:unhideWhenUsed/>
    <w:rsid w:val="00164B27"/>
    <w:rPr>
      <w:b/>
      <w:bCs/>
    </w:rPr>
  </w:style>
  <w:style w:type="character" w:customStyle="1" w:styleId="SoggettocommentoCarattere">
    <w:name w:val="Soggetto commento Carattere"/>
    <w:basedOn w:val="TestocommentoCarattere"/>
    <w:link w:val="Soggettocommento"/>
    <w:uiPriority w:val="99"/>
    <w:semiHidden/>
    <w:rsid w:val="00164B27"/>
    <w:rPr>
      <w:b/>
      <w:bCs/>
      <w:sz w:val="20"/>
      <w:szCs w:val="20"/>
    </w:rPr>
  </w:style>
  <w:style w:type="paragraph" w:styleId="Testofumetto">
    <w:name w:val="Balloon Text"/>
    <w:basedOn w:val="Normale"/>
    <w:link w:val="TestofumettoCarattere"/>
    <w:uiPriority w:val="99"/>
    <w:semiHidden/>
    <w:unhideWhenUsed/>
    <w:rsid w:val="0038286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82865"/>
    <w:rPr>
      <w:rFonts w:ascii="Segoe UI" w:hAnsi="Segoe UI" w:cs="Segoe UI"/>
      <w:sz w:val="18"/>
      <w:szCs w:val="18"/>
    </w:rPr>
  </w:style>
  <w:style w:type="paragraph" w:styleId="NormaleWeb">
    <w:name w:val="Normal (Web)"/>
    <w:basedOn w:val="Normale"/>
    <w:uiPriority w:val="99"/>
    <w:unhideWhenUsed/>
    <w:rsid w:val="002B1B9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2B1B9D"/>
    <w:rPr>
      <w:i/>
      <w:iCs/>
    </w:rPr>
  </w:style>
  <w:style w:type="character" w:customStyle="1" w:styleId="Menzionenonrisolta1">
    <w:name w:val="Menzione non risolta1"/>
    <w:basedOn w:val="Carpredefinitoparagrafo"/>
    <w:uiPriority w:val="99"/>
    <w:semiHidden/>
    <w:unhideWhenUsed/>
    <w:rsid w:val="002B1B9D"/>
    <w:rPr>
      <w:color w:val="605E5C"/>
      <w:shd w:val="clear" w:color="auto" w:fill="E1DFDD"/>
    </w:rPr>
  </w:style>
  <w:style w:type="character" w:styleId="Enfasigrassetto">
    <w:name w:val="Strong"/>
    <w:basedOn w:val="Carpredefinitoparagrafo"/>
    <w:uiPriority w:val="22"/>
    <w:qFormat/>
    <w:rsid w:val="001D5C4F"/>
    <w:rPr>
      <w:b/>
      <w:bCs/>
    </w:rPr>
  </w:style>
  <w:style w:type="character" w:customStyle="1" w:styleId="line-clamp-1">
    <w:name w:val="line-clamp-1"/>
    <w:basedOn w:val="Carpredefinitoparagrafo"/>
    <w:rsid w:val="003C0A3E"/>
  </w:style>
  <w:style w:type="character" w:customStyle="1" w:styleId="Menzionenonrisolta2">
    <w:name w:val="Menzione non risolta2"/>
    <w:basedOn w:val="Carpredefinitoparagrafo"/>
    <w:uiPriority w:val="99"/>
    <w:semiHidden/>
    <w:unhideWhenUsed/>
    <w:rsid w:val="00E43E95"/>
    <w:rPr>
      <w:color w:val="605E5C"/>
      <w:shd w:val="clear" w:color="auto" w:fill="E1DFDD"/>
    </w:rPr>
  </w:style>
  <w:style w:type="character" w:styleId="Menzionenonrisolta">
    <w:name w:val="Unresolved Mention"/>
    <w:basedOn w:val="Carpredefinitoparagrafo"/>
    <w:uiPriority w:val="99"/>
    <w:semiHidden/>
    <w:unhideWhenUsed/>
    <w:rsid w:val="00B44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73325">
      <w:bodyDiv w:val="1"/>
      <w:marLeft w:val="0"/>
      <w:marRight w:val="0"/>
      <w:marTop w:val="0"/>
      <w:marBottom w:val="0"/>
      <w:divBdr>
        <w:top w:val="none" w:sz="0" w:space="0" w:color="auto"/>
        <w:left w:val="none" w:sz="0" w:space="0" w:color="auto"/>
        <w:bottom w:val="none" w:sz="0" w:space="0" w:color="auto"/>
        <w:right w:val="none" w:sz="0" w:space="0" w:color="auto"/>
      </w:divBdr>
    </w:div>
    <w:div w:id="51582759">
      <w:bodyDiv w:val="1"/>
      <w:marLeft w:val="0"/>
      <w:marRight w:val="0"/>
      <w:marTop w:val="0"/>
      <w:marBottom w:val="0"/>
      <w:divBdr>
        <w:top w:val="none" w:sz="0" w:space="0" w:color="auto"/>
        <w:left w:val="none" w:sz="0" w:space="0" w:color="auto"/>
        <w:bottom w:val="none" w:sz="0" w:space="0" w:color="auto"/>
        <w:right w:val="none" w:sz="0" w:space="0" w:color="auto"/>
      </w:divBdr>
    </w:div>
    <w:div w:id="82146820">
      <w:bodyDiv w:val="1"/>
      <w:marLeft w:val="0"/>
      <w:marRight w:val="0"/>
      <w:marTop w:val="0"/>
      <w:marBottom w:val="0"/>
      <w:divBdr>
        <w:top w:val="none" w:sz="0" w:space="0" w:color="auto"/>
        <w:left w:val="none" w:sz="0" w:space="0" w:color="auto"/>
        <w:bottom w:val="none" w:sz="0" w:space="0" w:color="auto"/>
        <w:right w:val="none" w:sz="0" w:space="0" w:color="auto"/>
      </w:divBdr>
    </w:div>
    <w:div w:id="479157378">
      <w:bodyDiv w:val="1"/>
      <w:marLeft w:val="0"/>
      <w:marRight w:val="0"/>
      <w:marTop w:val="0"/>
      <w:marBottom w:val="0"/>
      <w:divBdr>
        <w:top w:val="none" w:sz="0" w:space="0" w:color="auto"/>
        <w:left w:val="none" w:sz="0" w:space="0" w:color="auto"/>
        <w:bottom w:val="none" w:sz="0" w:space="0" w:color="auto"/>
        <w:right w:val="none" w:sz="0" w:space="0" w:color="auto"/>
      </w:divBdr>
    </w:div>
    <w:div w:id="522090520">
      <w:bodyDiv w:val="1"/>
      <w:marLeft w:val="0"/>
      <w:marRight w:val="0"/>
      <w:marTop w:val="0"/>
      <w:marBottom w:val="0"/>
      <w:divBdr>
        <w:top w:val="none" w:sz="0" w:space="0" w:color="auto"/>
        <w:left w:val="none" w:sz="0" w:space="0" w:color="auto"/>
        <w:bottom w:val="none" w:sz="0" w:space="0" w:color="auto"/>
        <w:right w:val="none" w:sz="0" w:space="0" w:color="auto"/>
      </w:divBdr>
    </w:div>
    <w:div w:id="600601773">
      <w:bodyDiv w:val="1"/>
      <w:marLeft w:val="0"/>
      <w:marRight w:val="0"/>
      <w:marTop w:val="0"/>
      <w:marBottom w:val="0"/>
      <w:divBdr>
        <w:top w:val="none" w:sz="0" w:space="0" w:color="auto"/>
        <w:left w:val="none" w:sz="0" w:space="0" w:color="auto"/>
        <w:bottom w:val="none" w:sz="0" w:space="0" w:color="auto"/>
        <w:right w:val="none" w:sz="0" w:space="0" w:color="auto"/>
      </w:divBdr>
    </w:div>
    <w:div w:id="763722070">
      <w:bodyDiv w:val="1"/>
      <w:marLeft w:val="0"/>
      <w:marRight w:val="0"/>
      <w:marTop w:val="0"/>
      <w:marBottom w:val="0"/>
      <w:divBdr>
        <w:top w:val="none" w:sz="0" w:space="0" w:color="auto"/>
        <w:left w:val="none" w:sz="0" w:space="0" w:color="auto"/>
        <w:bottom w:val="none" w:sz="0" w:space="0" w:color="auto"/>
        <w:right w:val="none" w:sz="0" w:space="0" w:color="auto"/>
      </w:divBdr>
    </w:div>
    <w:div w:id="783773853">
      <w:bodyDiv w:val="1"/>
      <w:marLeft w:val="0"/>
      <w:marRight w:val="0"/>
      <w:marTop w:val="0"/>
      <w:marBottom w:val="0"/>
      <w:divBdr>
        <w:top w:val="none" w:sz="0" w:space="0" w:color="auto"/>
        <w:left w:val="none" w:sz="0" w:space="0" w:color="auto"/>
        <w:bottom w:val="none" w:sz="0" w:space="0" w:color="auto"/>
        <w:right w:val="none" w:sz="0" w:space="0" w:color="auto"/>
      </w:divBdr>
    </w:div>
    <w:div w:id="980036106">
      <w:bodyDiv w:val="1"/>
      <w:marLeft w:val="0"/>
      <w:marRight w:val="0"/>
      <w:marTop w:val="0"/>
      <w:marBottom w:val="0"/>
      <w:divBdr>
        <w:top w:val="none" w:sz="0" w:space="0" w:color="auto"/>
        <w:left w:val="none" w:sz="0" w:space="0" w:color="auto"/>
        <w:bottom w:val="none" w:sz="0" w:space="0" w:color="auto"/>
        <w:right w:val="none" w:sz="0" w:space="0" w:color="auto"/>
      </w:divBdr>
    </w:div>
    <w:div w:id="1005325346">
      <w:bodyDiv w:val="1"/>
      <w:marLeft w:val="0"/>
      <w:marRight w:val="0"/>
      <w:marTop w:val="0"/>
      <w:marBottom w:val="0"/>
      <w:divBdr>
        <w:top w:val="none" w:sz="0" w:space="0" w:color="auto"/>
        <w:left w:val="none" w:sz="0" w:space="0" w:color="auto"/>
        <w:bottom w:val="none" w:sz="0" w:space="0" w:color="auto"/>
        <w:right w:val="none" w:sz="0" w:space="0" w:color="auto"/>
      </w:divBdr>
    </w:div>
    <w:div w:id="1021782721">
      <w:bodyDiv w:val="1"/>
      <w:marLeft w:val="0"/>
      <w:marRight w:val="0"/>
      <w:marTop w:val="0"/>
      <w:marBottom w:val="0"/>
      <w:divBdr>
        <w:top w:val="none" w:sz="0" w:space="0" w:color="auto"/>
        <w:left w:val="none" w:sz="0" w:space="0" w:color="auto"/>
        <w:bottom w:val="none" w:sz="0" w:space="0" w:color="auto"/>
        <w:right w:val="none" w:sz="0" w:space="0" w:color="auto"/>
      </w:divBdr>
    </w:div>
    <w:div w:id="1119186512">
      <w:bodyDiv w:val="1"/>
      <w:marLeft w:val="0"/>
      <w:marRight w:val="0"/>
      <w:marTop w:val="0"/>
      <w:marBottom w:val="0"/>
      <w:divBdr>
        <w:top w:val="none" w:sz="0" w:space="0" w:color="auto"/>
        <w:left w:val="none" w:sz="0" w:space="0" w:color="auto"/>
        <w:bottom w:val="none" w:sz="0" w:space="0" w:color="auto"/>
        <w:right w:val="none" w:sz="0" w:space="0" w:color="auto"/>
      </w:divBdr>
    </w:div>
    <w:div w:id="1212770814">
      <w:bodyDiv w:val="1"/>
      <w:marLeft w:val="0"/>
      <w:marRight w:val="0"/>
      <w:marTop w:val="0"/>
      <w:marBottom w:val="0"/>
      <w:divBdr>
        <w:top w:val="none" w:sz="0" w:space="0" w:color="auto"/>
        <w:left w:val="none" w:sz="0" w:space="0" w:color="auto"/>
        <w:bottom w:val="none" w:sz="0" w:space="0" w:color="auto"/>
        <w:right w:val="none" w:sz="0" w:space="0" w:color="auto"/>
      </w:divBdr>
    </w:div>
    <w:div w:id="1447121484">
      <w:bodyDiv w:val="1"/>
      <w:marLeft w:val="0"/>
      <w:marRight w:val="0"/>
      <w:marTop w:val="0"/>
      <w:marBottom w:val="0"/>
      <w:divBdr>
        <w:top w:val="none" w:sz="0" w:space="0" w:color="auto"/>
        <w:left w:val="none" w:sz="0" w:space="0" w:color="auto"/>
        <w:bottom w:val="none" w:sz="0" w:space="0" w:color="auto"/>
        <w:right w:val="none" w:sz="0" w:space="0" w:color="auto"/>
      </w:divBdr>
      <w:divsChild>
        <w:div w:id="666707859">
          <w:marLeft w:val="0"/>
          <w:marRight w:val="0"/>
          <w:marTop w:val="0"/>
          <w:marBottom w:val="0"/>
          <w:divBdr>
            <w:top w:val="none" w:sz="0" w:space="0" w:color="auto"/>
            <w:left w:val="none" w:sz="0" w:space="0" w:color="auto"/>
            <w:bottom w:val="none" w:sz="0" w:space="0" w:color="auto"/>
            <w:right w:val="none" w:sz="0" w:space="0" w:color="auto"/>
          </w:divBdr>
          <w:divsChild>
            <w:div w:id="1782261794">
              <w:marLeft w:val="0"/>
              <w:marRight w:val="0"/>
              <w:marTop w:val="0"/>
              <w:marBottom w:val="0"/>
              <w:divBdr>
                <w:top w:val="none" w:sz="0" w:space="0" w:color="auto"/>
                <w:left w:val="none" w:sz="0" w:space="0" w:color="auto"/>
                <w:bottom w:val="none" w:sz="0" w:space="0" w:color="auto"/>
                <w:right w:val="none" w:sz="0" w:space="0" w:color="auto"/>
              </w:divBdr>
              <w:divsChild>
                <w:div w:id="1617561106">
                  <w:marLeft w:val="0"/>
                  <w:marRight w:val="0"/>
                  <w:marTop w:val="0"/>
                  <w:marBottom w:val="0"/>
                  <w:divBdr>
                    <w:top w:val="none" w:sz="0" w:space="0" w:color="auto"/>
                    <w:left w:val="none" w:sz="0" w:space="0" w:color="auto"/>
                    <w:bottom w:val="none" w:sz="0" w:space="0" w:color="auto"/>
                    <w:right w:val="none" w:sz="0" w:space="0" w:color="auto"/>
                  </w:divBdr>
                  <w:divsChild>
                    <w:div w:id="1155337977">
                      <w:marLeft w:val="0"/>
                      <w:marRight w:val="0"/>
                      <w:marTop w:val="0"/>
                      <w:marBottom w:val="0"/>
                      <w:divBdr>
                        <w:top w:val="none" w:sz="0" w:space="0" w:color="auto"/>
                        <w:left w:val="none" w:sz="0" w:space="0" w:color="auto"/>
                        <w:bottom w:val="none" w:sz="0" w:space="0" w:color="auto"/>
                        <w:right w:val="none" w:sz="0" w:space="0" w:color="auto"/>
                      </w:divBdr>
                      <w:divsChild>
                        <w:div w:id="505247020">
                          <w:marLeft w:val="0"/>
                          <w:marRight w:val="0"/>
                          <w:marTop w:val="0"/>
                          <w:marBottom w:val="0"/>
                          <w:divBdr>
                            <w:top w:val="none" w:sz="0" w:space="0" w:color="auto"/>
                            <w:left w:val="none" w:sz="0" w:space="0" w:color="auto"/>
                            <w:bottom w:val="none" w:sz="0" w:space="0" w:color="auto"/>
                            <w:right w:val="none" w:sz="0" w:space="0" w:color="auto"/>
                          </w:divBdr>
                          <w:divsChild>
                            <w:div w:id="19404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12021">
      <w:bodyDiv w:val="1"/>
      <w:marLeft w:val="0"/>
      <w:marRight w:val="0"/>
      <w:marTop w:val="0"/>
      <w:marBottom w:val="0"/>
      <w:divBdr>
        <w:top w:val="none" w:sz="0" w:space="0" w:color="auto"/>
        <w:left w:val="none" w:sz="0" w:space="0" w:color="auto"/>
        <w:bottom w:val="none" w:sz="0" w:space="0" w:color="auto"/>
        <w:right w:val="none" w:sz="0" w:space="0" w:color="auto"/>
      </w:divBdr>
    </w:div>
    <w:div w:id="1581669180">
      <w:bodyDiv w:val="1"/>
      <w:marLeft w:val="0"/>
      <w:marRight w:val="0"/>
      <w:marTop w:val="0"/>
      <w:marBottom w:val="0"/>
      <w:divBdr>
        <w:top w:val="none" w:sz="0" w:space="0" w:color="auto"/>
        <w:left w:val="none" w:sz="0" w:space="0" w:color="auto"/>
        <w:bottom w:val="none" w:sz="0" w:space="0" w:color="auto"/>
        <w:right w:val="none" w:sz="0" w:space="0" w:color="auto"/>
      </w:divBdr>
    </w:div>
    <w:div w:id="1621567793">
      <w:bodyDiv w:val="1"/>
      <w:marLeft w:val="0"/>
      <w:marRight w:val="0"/>
      <w:marTop w:val="0"/>
      <w:marBottom w:val="0"/>
      <w:divBdr>
        <w:top w:val="none" w:sz="0" w:space="0" w:color="auto"/>
        <w:left w:val="none" w:sz="0" w:space="0" w:color="auto"/>
        <w:bottom w:val="none" w:sz="0" w:space="0" w:color="auto"/>
        <w:right w:val="none" w:sz="0" w:space="0" w:color="auto"/>
      </w:divBdr>
    </w:div>
    <w:div w:id="1720010825">
      <w:bodyDiv w:val="1"/>
      <w:marLeft w:val="0"/>
      <w:marRight w:val="0"/>
      <w:marTop w:val="0"/>
      <w:marBottom w:val="0"/>
      <w:divBdr>
        <w:top w:val="none" w:sz="0" w:space="0" w:color="auto"/>
        <w:left w:val="none" w:sz="0" w:space="0" w:color="auto"/>
        <w:bottom w:val="none" w:sz="0" w:space="0" w:color="auto"/>
        <w:right w:val="none" w:sz="0" w:space="0" w:color="auto"/>
      </w:divBdr>
    </w:div>
    <w:div w:id="1758481321">
      <w:bodyDiv w:val="1"/>
      <w:marLeft w:val="0"/>
      <w:marRight w:val="0"/>
      <w:marTop w:val="0"/>
      <w:marBottom w:val="0"/>
      <w:divBdr>
        <w:top w:val="none" w:sz="0" w:space="0" w:color="auto"/>
        <w:left w:val="none" w:sz="0" w:space="0" w:color="auto"/>
        <w:bottom w:val="none" w:sz="0" w:space="0" w:color="auto"/>
        <w:right w:val="none" w:sz="0" w:space="0" w:color="auto"/>
      </w:divBdr>
    </w:div>
    <w:div w:id="1901751031">
      <w:bodyDiv w:val="1"/>
      <w:marLeft w:val="0"/>
      <w:marRight w:val="0"/>
      <w:marTop w:val="0"/>
      <w:marBottom w:val="0"/>
      <w:divBdr>
        <w:top w:val="none" w:sz="0" w:space="0" w:color="auto"/>
        <w:left w:val="none" w:sz="0" w:space="0" w:color="auto"/>
        <w:bottom w:val="none" w:sz="0" w:space="0" w:color="auto"/>
        <w:right w:val="none" w:sz="0" w:space="0" w:color="auto"/>
      </w:divBdr>
    </w:div>
    <w:div w:id="1915895630">
      <w:bodyDiv w:val="1"/>
      <w:marLeft w:val="0"/>
      <w:marRight w:val="0"/>
      <w:marTop w:val="0"/>
      <w:marBottom w:val="0"/>
      <w:divBdr>
        <w:top w:val="none" w:sz="0" w:space="0" w:color="auto"/>
        <w:left w:val="none" w:sz="0" w:space="0" w:color="auto"/>
        <w:bottom w:val="none" w:sz="0" w:space="0" w:color="auto"/>
        <w:right w:val="none" w:sz="0" w:space="0" w:color="auto"/>
      </w:divBdr>
    </w:div>
    <w:div w:id="1986815323">
      <w:bodyDiv w:val="1"/>
      <w:marLeft w:val="0"/>
      <w:marRight w:val="0"/>
      <w:marTop w:val="0"/>
      <w:marBottom w:val="0"/>
      <w:divBdr>
        <w:top w:val="none" w:sz="0" w:space="0" w:color="auto"/>
        <w:left w:val="none" w:sz="0" w:space="0" w:color="auto"/>
        <w:bottom w:val="none" w:sz="0" w:space="0" w:color="auto"/>
        <w:right w:val="none" w:sz="0" w:space="0" w:color="auto"/>
      </w:divBdr>
    </w:div>
    <w:div w:id="2028170357">
      <w:bodyDiv w:val="1"/>
      <w:marLeft w:val="0"/>
      <w:marRight w:val="0"/>
      <w:marTop w:val="0"/>
      <w:marBottom w:val="0"/>
      <w:divBdr>
        <w:top w:val="none" w:sz="0" w:space="0" w:color="auto"/>
        <w:left w:val="none" w:sz="0" w:space="0" w:color="auto"/>
        <w:bottom w:val="none" w:sz="0" w:space="0" w:color="auto"/>
        <w:right w:val="none" w:sz="0" w:space="0" w:color="auto"/>
      </w:divBdr>
      <w:divsChild>
        <w:div w:id="188884511">
          <w:marLeft w:val="0"/>
          <w:marRight w:val="0"/>
          <w:marTop w:val="0"/>
          <w:marBottom w:val="0"/>
          <w:divBdr>
            <w:top w:val="none" w:sz="0" w:space="0" w:color="auto"/>
            <w:left w:val="none" w:sz="0" w:space="0" w:color="auto"/>
            <w:bottom w:val="none" w:sz="0" w:space="0" w:color="auto"/>
            <w:right w:val="none" w:sz="0" w:space="0" w:color="auto"/>
          </w:divBdr>
          <w:divsChild>
            <w:div w:id="738400478">
              <w:marLeft w:val="0"/>
              <w:marRight w:val="0"/>
              <w:marTop w:val="0"/>
              <w:marBottom w:val="0"/>
              <w:divBdr>
                <w:top w:val="none" w:sz="0" w:space="0" w:color="auto"/>
                <w:left w:val="none" w:sz="0" w:space="0" w:color="auto"/>
                <w:bottom w:val="none" w:sz="0" w:space="0" w:color="auto"/>
                <w:right w:val="none" w:sz="0" w:space="0" w:color="auto"/>
              </w:divBdr>
              <w:divsChild>
                <w:div w:id="1496992994">
                  <w:marLeft w:val="0"/>
                  <w:marRight w:val="0"/>
                  <w:marTop w:val="0"/>
                  <w:marBottom w:val="0"/>
                  <w:divBdr>
                    <w:top w:val="none" w:sz="0" w:space="0" w:color="auto"/>
                    <w:left w:val="none" w:sz="0" w:space="0" w:color="auto"/>
                    <w:bottom w:val="none" w:sz="0" w:space="0" w:color="auto"/>
                    <w:right w:val="none" w:sz="0" w:space="0" w:color="auto"/>
                  </w:divBdr>
                  <w:divsChild>
                    <w:div w:id="9896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3774">
          <w:marLeft w:val="0"/>
          <w:marRight w:val="0"/>
          <w:marTop w:val="0"/>
          <w:marBottom w:val="0"/>
          <w:divBdr>
            <w:top w:val="none" w:sz="0" w:space="0" w:color="auto"/>
            <w:left w:val="none" w:sz="0" w:space="0" w:color="auto"/>
            <w:bottom w:val="none" w:sz="0" w:space="0" w:color="auto"/>
            <w:right w:val="none" w:sz="0" w:space="0" w:color="auto"/>
          </w:divBdr>
          <w:divsChild>
            <w:div w:id="1951358617">
              <w:marLeft w:val="0"/>
              <w:marRight w:val="0"/>
              <w:marTop w:val="0"/>
              <w:marBottom w:val="0"/>
              <w:divBdr>
                <w:top w:val="none" w:sz="0" w:space="0" w:color="auto"/>
                <w:left w:val="none" w:sz="0" w:space="0" w:color="auto"/>
                <w:bottom w:val="none" w:sz="0" w:space="0" w:color="auto"/>
                <w:right w:val="none" w:sz="0" w:space="0" w:color="auto"/>
              </w:divBdr>
              <w:divsChild>
                <w:div w:id="1040204681">
                  <w:marLeft w:val="0"/>
                  <w:marRight w:val="0"/>
                  <w:marTop w:val="0"/>
                  <w:marBottom w:val="0"/>
                  <w:divBdr>
                    <w:top w:val="none" w:sz="0" w:space="0" w:color="auto"/>
                    <w:left w:val="none" w:sz="0" w:space="0" w:color="auto"/>
                    <w:bottom w:val="none" w:sz="0" w:space="0" w:color="auto"/>
                    <w:right w:val="none" w:sz="0" w:space="0" w:color="auto"/>
                  </w:divBdr>
                  <w:divsChild>
                    <w:div w:id="3071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40612">
      <w:bodyDiv w:val="1"/>
      <w:marLeft w:val="0"/>
      <w:marRight w:val="0"/>
      <w:marTop w:val="0"/>
      <w:marBottom w:val="0"/>
      <w:divBdr>
        <w:top w:val="none" w:sz="0" w:space="0" w:color="auto"/>
        <w:left w:val="none" w:sz="0" w:space="0" w:color="auto"/>
        <w:bottom w:val="none" w:sz="0" w:space="0" w:color="auto"/>
        <w:right w:val="none" w:sz="0" w:space="0" w:color="auto"/>
      </w:divBdr>
      <w:divsChild>
        <w:div w:id="1930313366">
          <w:marLeft w:val="0"/>
          <w:marRight w:val="0"/>
          <w:marTop w:val="0"/>
          <w:marBottom w:val="0"/>
          <w:divBdr>
            <w:top w:val="none" w:sz="0" w:space="0" w:color="auto"/>
            <w:left w:val="none" w:sz="0" w:space="0" w:color="auto"/>
            <w:bottom w:val="none" w:sz="0" w:space="0" w:color="auto"/>
            <w:right w:val="none" w:sz="0" w:space="0" w:color="auto"/>
          </w:divBdr>
          <w:divsChild>
            <w:div w:id="1616398918">
              <w:marLeft w:val="0"/>
              <w:marRight w:val="0"/>
              <w:marTop w:val="0"/>
              <w:marBottom w:val="0"/>
              <w:divBdr>
                <w:top w:val="none" w:sz="0" w:space="0" w:color="auto"/>
                <w:left w:val="none" w:sz="0" w:space="0" w:color="auto"/>
                <w:bottom w:val="none" w:sz="0" w:space="0" w:color="auto"/>
                <w:right w:val="none" w:sz="0" w:space="0" w:color="auto"/>
              </w:divBdr>
              <w:divsChild>
                <w:div w:id="1136416243">
                  <w:marLeft w:val="0"/>
                  <w:marRight w:val="0"/>
                  <w:marTop w:val="0"/>
                  <w:marBottom w:val="0"/>
                  <w:divBdr>
                    <w:top w:val="none" w:sz="0" w:space="0" w:color="auto"/>
                    <w:left w:val="none" w:sz="0" w:space="0" w:color="auto"/>
                    <w:bottom w:val="none" w:sz="0" w:space="0" w:color="auto"/>
                    <w:right w:val="none" w:sz="0" w:space="0" w:color="auto"/>
                  </w:divBdr>
                  <w:divsChild>
                    <w:div w:id="178083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019358">
          <w:marLeft w:val="0"/>
          <w:marRight w:val="0"/>
          <w:marTop w:val="0"/>
          <w:marBottom w:val="0"/>
          <w:divBdr>
            <w:top w:val="none" w:sz="0" w:space="0" w:color="auto"/>
            <w:left w:val="none" w:sz="0" w:space="0" w:color="auto"/>
            <w:bottom w:val="none" w:sz="0" w:space="0" w:color="auto"/>
            <w:right w:val="none" w:sz="0" w:space="0" w:color="auto"/>
          </w:divBdr>
          <w:divsChild>
            <w:div w:id="1766684401">
              <w:marLeft w:val="0"/>
              <w:marRight w:val="0"/>
              <w:marTop w:val="0"/>
              <w:marBottom w:val="0"/>
              <w:divBdr>
                <w:top w:val="none" w:sz="0" w:space="0" w:color="auto"/>
                <w:left w:val="none" w:sz="0" w:space="0" w:color="auto"/>
                <w:bottom w:val="none" w:sz="0" w:space="0" w:color="auto"/>
                <w:right w:val="none" w:sz="0" w:space="0" w:color="auto"/>
              </w:divBdr>
              <w:divsChild>
                <w:div w:id="1015424299">
                  <w:marLeft w:val="0"/>
                  <w:marRight w:val="0"/>
                  <w:marTop w:val="0"/>
                  <w:marBottom w:val="0"/>
                  <w:divBdr>
                    <w:top w:val="none" w:sz="0" w:space="0" w:color="auto"/>
                    <w:left w:val="none" w:sz="0" w:space="0" w:color="auto"/>
                    <w:bottom w:val="none" w:sz="0" w:space="0" w:color="auto"/>
                    <w:right w:val="none" w:sz="0" w:space="0" w:color="auto"/>
                  </w:divBdr>
                  <w:divsChild>
                    <w:div w:id="3465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286941">
      <w:bodyDiv w:val="1"/>
      <w:marLeft w:val="0"/>
      <w:marRight w:val="0"/>
      <w:marTop w:val="0"/>
      <w:marBottom w:val="0"/>
      <w:divBdr>
        <w:top w:val="none" w:sz="0" w:space="0" w:color="auto"/>
        <w:left w:val="none" w:sz="0" w:space="0" w:color="auto"/>
        <w:bottom w:val="none" w:sz="0" w:space="0" w:color="auto"/>
        <w:right w:val="none" w:sz="0" w:space="0" w:color="auto"/>
      </w:divBdr>
    </w:div>
    <w:div w:id="214607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nkommunication.it" TargetMode="External"/><Relationship Id="rId3" Type="http://schemas.openxmlformats.org/officeDocument/2006/relationships/settings" Target="settings.xml"/><Relationship Id="rId7" Type="http://schemas.openxmlformats.org/officeDocument/2006/relationships/hyperlink" Target="http://www.remax.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A687E-6F75-408C-850B-2AFC968D5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737</Words>
  <Characters>4206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4</cp:revision>
  <dcterms:created xsi:type="dcterms:W3CDTF">2024-09-06T10:19:00Z</dcterms:created>
  <dcterms:modified xsi:type="dcterms:W3CDTF">2024-09-11T14:15:00Z</dcterms:modified>
</cp:coreProperties>
</file>