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5FA4E" w14:textId="52BB7FCA" w:rsidR="001C50E4" w:rsidRPr="00671BBE" w:rsidRDefault="001204D8" w:rsidP="001C50E4">
      <w:pPr>
        <w:spacing w:line="276" w:lineRule="auto"/>
        <w:jc w:val="center"/>
        <w:rPr>
          <w:rFonts w:ascii="Arial" w:hAnsi="Arial" w:cs="Arial"/>
          <w:b/>
          <w:bCs/>
          <w:lang w:val="de-DE"/>
        </w:rPr>
      </w:pPr>
      <w:r w:rsidRPr="00671BBE">
        <w:rPr>
          <w:rFonts w:ascii="Arial" w:hAnsi="Arial" w:cs="Arial"/>
          <w:b/>
          <w:bCs/>
          <w:lang w:val="de-DE"/>
        </w:rPr>
        <w:t>Vorschau auf die</w:t>
      </w:r>
      <w:r w:rsidR="001C50E4" w:rsidRPr="00671BBE">
        <w:rPr>
          <w:rFonts w:ascii="Arial" w:hAnsi="Arial" w:cs="Arial"/>
          <w:b/>
          <w:bCs/>
          <w:lang w:val="de-DE"/>
        </w:rPr>
        <w:t xml:space="preserve"> </w:t>
      </w:r>
      <w:proofErr w:type="spellStart"/>
      <w:r w:rsidR="001C50E4" w:rsidRPr="00671BBE">
        <w:rPr>
          <w:rFonts w:ascii="Arial" w:hAnsi="Arial" w:cs="Arial"/>
          <w:b/>
          <w:bCs/>
          <w:lang w:val="de-DE"/>
        </w:rPr>
        <w:t>Fespa</w:t>
      </w:r>
      <w:proofErr w:type="spellEnd"/>
      <w:r w:rsidR="001C50E4" w:rsidRPr="00671BBE">
        <w:rPr>
          <w:rFonts w:ascii="Arial" w:hAnsi="Arial" w:cs="Arial"/>
          <w:b/>
          <w:bCs/>
          <w:lang w:val="de-DE"/>
        </w:rPr>
        <w:t xml:space="preserve"> 202</w:t>
      </w:r>
      <w:r w:rsidR="00A20A60" w:rsidRPr="00671BBE">
        <w:rPr>
          <w:rFonts w:ascii="Arial" w:hAnsi="Arial" w:cs="Arial"/>
          <w:b/>
          <w:bCs/>
          <w:lang w:val="de-DE"/>
        </w:rPr>
        <w:t>5</w:t>
      </w:r>
    </w:p>
    <w:p w14:paraId="722AFC19" w14:textId="77777777" w:rsidR="00A20A60" w:rsidRPr="00671BBE" w:rsidRDefault="00A20A60" w:rsidP="001C50E4">
      <w:pPr>
        <w:spacing w:line="276" w:lineRule="auto"/>
        <w:jc w:val="center"/>
        <w:rPr>
          <w:rFonts w:ascii="Arial" w:hAnsi="Arial" w:cs="Arial"/>
          <w:b/>
          <w:bCs/>
          <w:lang w:val="de-DE"/>
        </w:rPr>
      </w:pPr>
    </w:p>
    <w:p w14:paraId="6D0DF07F" w14:textId="200146BB" w:rsidR="008457C4" w:rsidRPr="00671BBE" w:rsidRDefault="002D6C53" w:rsidP="008457C4">
      <w:pPr>
        <w:spacing w:line="276" w:lineRule="auto"/>
        <w:jc w:val="center"/>
        <w:rPr>
          <w:rFonts w:ascii="Arial" w:hAnsi="Arial" w:cs="Arial"/>
          <w:b/>
          <w:bCs/>
          <w:sz w:val="24"/>
          <w:szCs w:val="24"/>
          <w:lang w:val="de-DE"/>
        </w:rPr>
      </w:pPr>
      <w:r w:rsidRPr="00671BBE">
        <w:rPr>
          <w:rFonts w:ascii="Arial" w:hAnsi="Arial" w:cs="Arial"/>
          <w:b/>
          <w:bCs/>
          <w:sz w:val="24"/>
          <w:szCs w:val="24"/>
          <w:lang w:val="de-DE"/>
        </w:rPr>
        <w:t xml:space="preserve">GUANDONG SETZT SEINEN WEG ENTLANG DER „GREEN PROMENADE“ </w:t>
      </w:r>
    </w:p>
    <w:p w14:paraId="6FA4EE2E" w14:textId="54CE81FB" w:rsidR="00A20A60" w:rsidRPr="00671BBE" w:rsidRDefault="002D6C53" w:rsidP="008457C4">
      <w:pPr>
        <w:spacing w:line="276" w:lineRule="auto"/>
        <w:jc w:val="center"/>
        <w:rPr>
          <w:rFonts w:ascii="Arial" w:hAnsi="Arial" w:cs="Arial"/>
          <w:b/>
          <w:bCs/>
          <w:sz w:val="24"/>
          <w:szCs w:val="24"/>
          <w:lang w:val="de-DE"/>
        </w:rPr>
      </w:pPr>
      <w:r w:rsidRPr="00671BBE">
        <w:rPr>
          <w:rFonts w:ascii="Arial" w:hAnsi="Arial" w:cs="Arial"/>
          <w:b/>
          <w:bCs/>
          <w:sz w:val="24"/>
          <w:szCs w:val="24"/>
          <w:lang w:val="de-DE"/>
        </w:rPr>
        <w:t xml:space="preserve">MIT EINEM ERWEITERTEN TEAM </w:t>
      </w:r>
    </w:p>
    <w:p w14:paraId="35FE887D" w14:textId="77777777" w:rsidR="008457C4" w:rsidRPr="00671BBE" w:rsidRDefault="008457C4" w:rsidP="00A20A60">
      <w:pPr>
        <w:spacing w:line="276" w:lineRule="auto"/>
        <w:jc w:val="both"/>
        <w:rPr>
          <w:rFonts w:ascii="Arial" w:hAnsi="Arial" w:cs="Arial"/>
          <w:lang w:val="de-DE"/>
        </w:rPr>
      </w:pPr>
    </w:p>
    <w:p w14:paraId="5A4FBEA2" w14:textId="2118FB35" w:rsidR="0024218C" w:rsidRPr="00671BBE" w:rsidRDefault="002D6C53" w:rsidP="0024218C">
      <w:pPr>
        <w:spacing w:line="276" w:lineRule="auto"/>
        <w:jc w:val="both"/>
        <w:rPr>
          <w:rFonts w:ascii="Arial" w:hAnsi="Arial" w:cs="Arial"/>
          <w:lang w:val="de-DE"/>
        </w:rPr>
      </w:pPr>
      <w:r>
        <w:rPr>
          <w:rFonts w:ascii="Arial" w:hAnsi="Arial" w:cs="Arial"/>
          <w:lang w:val="de-DE"/>
        </w:rPr>
        <w:t>7</w:t>
      </w:r>
      <w:r w:rsidR="008225CF" w:rsidRPr="008225CF">
        <w:rPr>
          <w:rFonts w:ascii="Arial" w:hAnsi="Arial" w:cs="Arial"/>
          <w:lang w:val="de-DE"/>
        </w:rPr>
        <w:t xml:space="preserve"> April 2025</w:t>
      </w:r>
      <w:r w:rsidR="00A20A60" w:rsidRPr="00671BBE">
        <w:rPr>
          <w:rFonts w:ascii="Arial" w:hAnsi="Arial" w:cs="Arial"/>
          <w:lang w:val="de-DE"/>
        </w:rPr>
        <w:t xml:space="preserve">: </w:t>
      </w:r>
      <w:r w:rsidR="0024218C" w:rsidRPr="00671BBE">
        <w:rPr>
          <w:rFonts w:ascii="Arial" w:hAnsi="Arial" w:cs="Arial"/>
          <w:lang w:val="de-DE"/>
        </w:rPr>
        <w:t xml:space="preserve">Anlässlich der </w:t>
      </w:r>
      <w:r w:rsidR="0024218C" w:rsidRPr="00671BBE">
        <w:rPr>
          <w:rFonts w:ascii="Arial" w:hAnsi="Arial" w:cs="Arial"/>
          <w:b/>
          <w:bCs/>
          <w:lang w:val="de-DE"/>
        </w:rPr>
        <w:t>FESPA 2025</w:t>
      </w:r>
      <w:r w:rsidR="0024218C" w:rsidRPr="00671BBE">
        <w:rPr>
          <w:rFonts w:ascii="Arial" w:hAnsi="Arial" w:cs="Arial"/>
          <w:lang w:val="de-DE"/>
        </w:rPr>
        <w:t xml:space="preserve"> setzt </w:t>
      </w:r>
      <w:hyperlink r:id="rId10" w:history="1">
        <w:r w:rsidR="0024218C" w:rsidRPr="00671BBE">
          <w:rPr>
            <w:rStyle w:val="Collegamentoipertestuale"/>
            <w:rFonts w:ascii="Arial" w:hAnsi="Arial" w:cs="Arial"/>
            <w:b/>
            <w:bCs/>
            <w:lang w:val="de-DE"/>
          </w:rPr>
          <w:t>Guan</w:t>
        </w:r>
        <w:r w:rsidR="0024218C" w:rsidRPr="00671BBE">
          <w:rPr>
            <w:rStyle w:val="Collegamentoipertestuale"/>
            <w:rFonts w:ascii="Arial" w:hAnsi="Arial" w:cs="Arial"/>
            <w:b/>
            <w:bCs/>
            <w:lang w:val="de-DE"/>
          </w:rPr>
          <w:t>d</w:t>
        </w:r>
        <w:r w:rsidR="0024218C" w:rsidRPr="00671BBE">
          <w:rPr>
            <w:rStyle w:val="Collegamentoipertestuale"/>
            <w:rFonts w:ascii="Arial" w:hAnsi="Arial" w:cs="Arial"/>
            <w:b/>
            <w:bCs/>
            <w:lang w:val="de-DE"/>
          </w:rPr>
          <w:t>ong</w:t>
        </w:r>
      </w:hyperlink>
      <w:r w:rsidR="0024218C" w:rsidRPr="00671BBE">
        <w:rPr>
          <w:rFonts w:ascii="Arial" w:hAnsi="Arial" w:cs="Arial"/>
          <w:lang w:val="de-DE"/>
        </w:rPr>
        <w:t xml:space="preserve">, führender Anbieter von Materialien für den Digitaldruck, seinen Weg entlang der </w:t>
      </w:r>
      <w:r w:rsidR="0024218C" w:rsidRPr="00671BBE">
        <w:rPr>
          <w:rFonts w:ascii="Arial" w:hAnsi="Arial" w:cs="Arial"/>
          <w:b/>
          <w:bCs/>
          <w:lang w:val="de-DE"/>
        </w:rPr>
        <w:t>Green Promenade</w:t>
      </w:r>
      <w:r w:rsidR="0024218C" w:rsidRPr="00671BBE">
        <w:rPr>
          <w:rFonts w:ascii="Arial" w:hAnsi="Arial" w:cs="Arial"/>
          <w:lang w:val="de-DE"/>
        </w:rPr>
        <w:t xml:space="preserve"> und bekräftigt damit sein Engagement für nachhaltige Lösungen. Seit Jahren bietet der „</w:t>
      </w:r>
      <w:r w:rsidR="0024218C" w:rsidRPr="00671BBE">
        <w:rPr>
          <w:rFonts w:ascii="Arial" w:hAnsi="Arial" w:cs="Arial"/>
          <w:b/>
          <w:bCs/>
          <w:lang w:val="de-DE"/>
        </w:rPr>
        <w:t xml:space="preserve">Spezialist </w:t>
      </w:r>
      <w:r w:rsidR="0002521B">
        <w:rPr>
          <w:rFonts w:ascii="Arial" w:hAnsi="Arial" w:cs="Arial"/>
          <w:b/>
          <w:bCs/>
          <w:lang w:val="de-DE"/>
        </w:rPr>
        <w:t>der</w:t>
      </w:r>
      <w:r w:rsidR="0024218C" w:rsidRPr="00671BBE">
        <w:rPr>
          <w:rFonts w:ascii="Arial" w:hAnsi="Arial" w:cs="Arial"/>
          <w:b/>
          <w:bCs/>
          <w:lang w:val="de-DE"/>
        </w:rPr>
        <w:t xml:space="preserve"> Spezialitäten</w:t>
      </w:r>
      <w:r w:rsidR="0024218C" w:rsidRPr="00671BBE">
        <w:rPr>
          <w:rFonts w:ascii="Arial" w:hAnsi="Arial" w:cs="Arial"/>
          <w:lang w:val="de-DE"/>
        </w:rPr>
        <w:t xml:space="preserve">“ ein vollständiges Sortiment an </w:t>
      </w:r>
      <w:r w:rsidR="0024218C" w:rsidRPr="00671BBE">
        <w:rPr>
          <w:rFonts w:ascii="Arial" w:hAnsi="Arial" w:cs="Arial"/>
          <w:b/>
          <w:bCs/>
          <w:lang w:val="de-DE"/>
        </w:rPr>
        <w:t>PVC-freien Substraten</w:t>
      </w:r>
      <w:r w:rsidR="0024218C" w:rsidRPr="00671BBE">
        <w:rPr>
          <w:rFonts w:ascii="Arial" w:hAnsi="Arial" w:cs="Arial"/>
          <w:lang w:val="de-DE"/>
        </w:rPr>
        <w:t xml:space="preserve">, gekennzeichnet </w:t>
      </w:r>
      <w:proofErr w:type="gramStart"/>
      <w:r w:rsidR="0024218C" w:rsidRPr="00671BBE">
        <w:rPr>
          <w:rFonts w:ascii="Arial" w:hAnsi="Arial" w:cs="Arial"/>
          <w:lang w:val="de-DE"/>
        </w:rPr>
        <w:t>mit de</w:t>
      </w:r>
      <w:r w:rsidR="00886E8E">
        <w:rPr>
          <w:rFonts w:ascii="Arial" w:hAnsi="Arial" w:cs="Arial"/>
          <w:lang w:val="de-DE"/>
        </w:rPr>
        <w:t>r</w:t>
      </w:r>
      <w:r w:rsidR="0024218C" w:rsidRPr="00671BBE">
        <w:rPr>
          <w:rFonts w:ascii="Arial" w:hAnsi="Arial" w:cs="Arial"/>
          <w:lang w:val="de-DE"/>
        </w:rPr>
        <w:t xml:space="preserve"> </w:t>
      </w:r>
      <w:proofErr w:type="spellStart"/>
      <w:r w:rsidR="0024218C" w:rsidRPr="00671BBE">
        <w:rPr>
          <w:rFonts w:ascii="Arial" w:hAnsi="Arial" w:cs="Arial"/>
          <w:b/>
          <w:bCs/>
          <w:lang w:val="de-DE"/>
        </w:rPr>
        <w:t>GreenLife</w:t>
      </w:r>
      <w:proofErr w:type="spellEnd"/>
      <w:r w:rsidR="0024218C" w:rsidRPr="00671BBE">
        <w:rPr>
          <w:rFonts w:ascii="Arial" w:hAnsi="Arial" w:cs="Arial"/>
          <w:b/>
          <w:bCs/>
          <w:lang w:val="de-DE"/>
        </w:rPr>
        <w:t>-Label</w:t>
      </w:r>
      <w:proofErr w:type="gramEnd"/>
      <w:r w:rsidR="0024218C" w:rsidRPr="00671BBE">
        <w:rPr>
          <w:rFonts w:ascii="Arial" w:hAnsi="Arial" w:cs="Arial"/>
          <w:lang w:val="de-DE"/>
        </w:rPr>
        <w:t>, als umweltfreundliche Alternative zu herkömmlichen Produkten. Diese exklusiven Materialien sind speziell für die Anforderungen eines zunehmend anspruchsvollen, wettbewerbsintensiven und auf Leistung und Umweltverträglichkeit fokussierten Marktes entwickelt worden.</w:t>
      </w:r>
    </w:p>
    <w:p w14:paraId="192542A6" w14:textId="77777777" w:rsidR="0024218C" w:rsidRPr="00671BBE" w:rsidRDefault="0024218C" w:rsidP="0024218C">
      <w:pPr>
        <w:spacing w:line="276" w:lineRule="auto"/>
        <w:jc w:val="both"/>
        <w:rPr>
          <w:rFonts w:ascii="Arial" w:hAnsi="Arial" w:cs="Arial"/>
          <w:lang w:val="de-DE"/>
        </w:rPr>
      </w:pPr>
    </w:p>
    <w:p w14:paraId="05ECB2F7" w14:textId="3B362273" w:rsidR="0024218C" w:rsidRPr="00671BBE" w:rsidRDefault="0024218C" w:rsidP="0024218C">
      <w:pPr>
        <w:spacing w:line="276" w:lineRule="auto"/>
        <w:jc w:val="both"/>
        <w:rPr>
          <w:rFonts w:ascii="Arial" w:hAnsi="Arial" w:cs="Arial"/>
          <w:lang w:val="de-DE"/>
        </w:rPr>
      </w:pPr>
      <w:r w:rsidRPr="00671BBE">
        <w:rPr>
          <w:rFonts w:ascii="Arial" w:hAnsi="Arial" w:cs="Arial"/>
          <w:lang w:val="de-DE"/>
        </w:rPr>
        <w:t xml:space="preserve">Zu den Highlights, die in Berlin präsentiert werden, gehören exklusive Materialien wie </w:t>
      </w:r>
      <w:r w:rsidRPr="00671BBE">
        <w:rPr>
          <w:rFonts w:ascii="Arial" w:hAnsi="Arial" w:cs="Arial"/>
          <w:b/>
          <w:bCs/>
          <w:lang w:val="de-DE"/>
        </w:rPr>
        <w:t>Poly-</w:t>
      </w:r>
      <w:proofErr w:type="spellStart"/>
      <w:r w:rsidRPr="00671BBE">
        <w:rPr>
          <w:rFonts w:ascii="Arial" w:hAnsi="Arial" w:cs="Arial"/>
          <w:b/>
          <w:bCs/>
          <w:lang w:val="de-DE"/>
        </w:rPr>
        <w:t>Rafia</w:t>
      </w:r>
      <w:proofErr w:type="spellEnd"/>
      <w:r w:rsidRPr="00671BBE">
        <w:rPr>
          <w:rFonts w:ascii="Arial" w:hAnsi="Arial" w:cs="Arial"/>
          <w:lang w:val="de-DE"/>
        </w:rPr>
        <w:t xml:space="preserve">, </w:t>
      </w:r>
      <w:r w:rsidRPr="00671BBE">
        <w:rPr>
          <w:rFonts w:ascii="Arial" w:hAnsi="Arial" w:cs="Arial"/>
          <w:b/>
          <w:bCs/>
          <w:lang w:val="de-DE"/>
        </w:rPr>
        <w:t>Poly-Banner</w:t>
      </w:r>
      <w:r w:rsidRPr="00671BBE">
        <w:rPr>
          <w:rFonts w:ascii="Arial" w:hAnsi="Arial" w:cs="Arial"/>
          <w:lang w:val="de-DE"/>
        </w:rPr>
        <w:t xml:space="preserve"> und </w:t>
      </w:r>
      <w:r w:rsidRPr="00671BBE">
        <w:rPr>
          <w:rFonts w:ascii="Arial" w:hAnsi="Arial" w:cs="Arial"/>
          <w:b/>
          <w:bCs/>
          <w:lang w:val="de-DE"/>
        </w:rPr>
        <w:t>PP-Banner</w:t>
      </w:r>
      <w:r w:rsidRPr="00671BBE">
        <w:rPr>
          <w:rFonts w:ascii="Arial" w:hAnsi="Arial" w:cs="Arial"/>
          <w:lang w:val="de-DE"/>
        </w:rPr>
        <w:t xml:space="preserve">, die alle aus </w:t>
      </w:r>
      <w:proofErr w:type="spellStart"/>
      <w:r w:rsidRPr="00671BBE">
        <w:rPr>
          <w:rFonts w:ascii="Arial" w:hAnsi="Arial" w:cs="Arial"/>
          <w:b/>
          <w:bCs/>
          <w:lang w:val="de-DE"/>
        </w:rPr>
        <w:t>monoresinbasierten</w:t>
      </w:r>
      <w:proofErr w:type="spellEnd"/>
      <w:r w:rsidRPr="00671BBE">
        <w:rPr>
          <w:rFonts w:ascii="Arial" w:hAnsi="Arial" w:cs="Arial"/>
          <w:b/>
          <w:bCs/>
          <w:lang w:val="de-DE"/>
        </w:rPr>
        <w:t xml:space="preserve"> Polyolefinen</w:t>
      </w:r>
      <w:r w:rsidRPr="00671BBE">
        <w:rPr>
          <w:rFonts w:ascii="Arial" w:hAnsi="Arial" w:cs="Arial"/>
          <w:lang w:val="de-DE"/>
        </w:rPr>
        <w:t xml:space="preserve"> bestehen – ein innovatives Material, das zu 100 % </w:t>
      </w:r>
      <w:r w:rsidR="00DB6B89">
        <w:rPr>
          <w:rFonts w:ascii="Arial" w:hAnsi="Arial" w:cs="Arial"/>
          <w:lang w:val="de-DE"/>
        </w:rPr>
        <w:t>„</w:t>
      </w:r>
      <w:r w:rsidRPr="00671BBE">
        <w:rPr>
          <w:rFonts w:ascii="Arial" w:hAnsi="Arial" w:cs="Arial"/>
          <w:lang w:val="de-DE"/>
        </w:rPr>
        <w:t>recyc</w:t>
      </w:r>
      <w:r w:rsidR="00886E8E">
        <w:rPr>
          <w:rFonts w:ascii="Arial" w:hAnsi="Arial" w:cs="Arial"/>
          <w:lang w:val="de-DE"/>
        </w:rPr>
        <w:t>lebar</w:t>
      </w:r>
      <w:r w:rsidR="00DB6B89">
        <w:rPr>
          <w:rFonts w:ascii="Arial" w:hAnsi="Arial" w:cs="Arial"/>
          <w:lang w:val="de-DE"/>
        </w:rPr>
        <w:t>“</w:t>
      </w:r>
      <w:r w:rsidR="000E1435">
        <w:rPr>
          <w:rFonts w:ascii="Arial" w:hAnsi="Arial" w:cs="Arial"/>
          <w:lang w:val="de-DE"/>
        </w:rPr>
        <w:t xml:space="preserve"> und wiederverwendbar</w:t>
      </w:r>
      <w:r w:rsidRPr="00671BBE">
        <w:rPr>
          <w:rFonts w:ascii="Arial" w:hAnsi="Arial" w:cs="Arial"/>
          <w:lang w:val="de-DE"/>
        </w:rPr>
        <w:t xml:space="preserve"> ist, ohne dass eine aufwändige Trennung notwendig ist. Diese Lösungen sind das Ergebnis einer tief verankerten Innovationskultur, die sich sowohl in kontinuierlichen F&amp;E-Investitionen als auch in der gezielten Ausrichtung auf die spezifischen Anforderungen der europäischen Märkte widerspiegelt. Ebenfalls auf der Messe vorgestellt wird die neue Produktlinie </w:t>
      </w:r>
      <w:r w:rsidRPr="00671BBE">
        <w:rPr>
          <w:rFonts w:ascii="Arial" w:hAnsi="Arial" w:cs="Arial"/>
          <w:b/>
          <w:bCs/>
          <w:lang w:val="de-DE"/>
        </w:rPr>
        <w:t>Super Large Format</w:t>
      </w:r>
      <w:r w:rsidRPr="00671BBE">
        <w:rPr>
          <w:rFonts w:ascii="Arial" w:hAnsi="Arial" w:cs="Arial"/>
          <w:lang w:val="de-DE"/>
        </w:rPr>
        <w:t xml:space="preserve">, bestehend aus Bannern und Textilien, die für die neuesten Digitaldrucktechnologien optimiert wurden. Besonders im Fokus stehen außerdem </w:t>
      </w:r>
      <w:proofErr w:type="spellStart"/>
      <w:r w:rsidRPr="00671BBE">
        <w:rPr>
          <w:rFonts w:ascii="Arial" w:hAnsi="Arial" w:cs="Arial"/>
          <w:b/>
          <w:bCs/>
          <w:lang w:val="de-DE"/>
        </w:rPr>
        <w:t>Mairon</w:t>
      </w:r>
      <w:proofErr w:type="spellEnd"/>
      <w:r w:rsidRPr="00671BBE">
        <w:rPr>
          <w:rFonts w:ascii="Arial" w:hAnsi="Arial" w:cs="Arial"/>
          <w:lang w:val="de-DE"/>
        </w:rPr>
        <w:t xml:space="preserve">, eine neue Serie besonders widerstandsfähiger </w:t>
      </w:r>
      <w:proofErr w:type="spellStart"/>
      <w:r w:rsidRPr="00671BBE">
        <w:rPr>
          <w:rFonts w:ascii="Arial" w:hAnsi="Arial" w:cs="Arial"/>
          <w:lang w:val="de-DE"/>
        </w:rPr>
        <w:t>Plasto</w:t>
      </w:r>
      <w:proofErr w:type="spellEnd"/>
      <w:r w:rsidRPr="00671BBE">
        <w:rPr>
          <w:rFonts w:ascii="Arial" w:hAnsi="Arial" w:cs="Arial"/>
          <w:lang w:val="de-DE"/>
        </w:rPr>
        <w:t xml:space="preserve">-Magnete für industrielle Anwendungen, sowie </w:t>
      </w:r>
      <w:proofErr w:type="spellStart"/>
      <w:r w:rsidRPr="00671BBE">
        <w:rPr>
          <w:rFonts w:ascii="Arial" w:hAnsi="Arial" w:cs="Arial"/>
          <w:b/>
          <w:bCs/>
          <w:lang w:val="de-DE"/>
        </w:rPr>
        <w:t>Fiberboo</w:t>
      </w:r>
      <w:proofErr w:type="spellEnd"/>
      <w:r w:rsidRPr="00671BBE">
        <w:rPr>
          <w:rFonts w:ascii="Arial" w:hAnsi="Arial" w:cs="Arial"/>
          <w:lang w:val="de-DE"/>
        </w:rPr>
        <w:t>, ein biologisch abbaubares und kompostierbares Textil auf Basis von natürlichen Bambusfasern.</w:t>
      </w:r>
    </w:p>
    <w:p w14:paraId="10E8F3BF" w14:textId="77777777" w:rsidR="0024218C" w:rsidRPr="00671BBE" w:rsidRDefault="0024218C" w:rsidP="0024218C">
      <w:pPr>
        <w:spacing w:line="276" w:lineRule="auto"/>
        <w:jc w:val="both"/>
        <w:rPr>
          <w:rFonts w:ascii="Arial" w:hAnsi="Arial" w:cs="Arial"/>
          <w:lang w:val="de-DE"/>
        </w:rPr>
      </w:pPr>
    </w:p>
    <w:p w14:paraId="649A68C6" w14:textId="77777777" w:rsidR="0024218C" w:rsidRPr="00671BBE" w:rsidRDefault="0024218C" w:rsidP="0024218C">
      <w:pPr>
        <w:spacing w:line="276" w:lineRule="auto"/>
        <w:jc w:val="both"/>
        <w:rPr>
          <w:rFonts w:ascii="Arial" w:hAnsi="Arial" w:cs="Arial"/>
          <w:lang w:val="de-DE"/>
        </w:rPr>
      </w:pPr>
      <w:r w:rsidRPr="00671BBE">
        <w:rPr>
          <w:rFonts w:ascii="Arial" w:hAnsi="Arial" w:cs="Arial"/>
          <w:lang w:val="de-DE"/>
        </w:rPr>
        <w:t xml:space="preserve">FESPA 2025 bietet für Guandong auch die Gelegenheit, sein neu strukturiertes Vertriebsteam vorzustellen. Mit der Aufnahme strategischer Fachkräfte, die über fundierte Branchenkenntnisse und tiefes Verständnis der lokalen Märkte verfügen, wird die Kundenbetreuung weiter verbessert. In Berlin feiert </w:t>
      </w:r>
      <w:r w:rsidRPr="00671BBE">
        <w:rPr>
          <w:rFonts w:ascii="Arial" w:hAnsi="Arial" w:cs="Arial"/>
          <w:b/>
          <w:bCs/>
          <w:lang w:val="de-DE"/>
        </w:rPr>
        <w:t xml:space="preserve">Daniel </w:t>
      </w:r>
      <w:proofErr w:type="spellStart"/>
      <w:r w:rsidRPr="00671BBE">
        <w:rPr>
          <w:rFonts w:ascii="Arial" w:hAnsi="Arial" w:cs="Arial"/>
          <w:b/>
          <w:bCs/>
          <w:lang w:val="de-DE"/>
        </w:rPr>
        <w:t>Picha</w:t>
      </w:r>
      <w:proofErr w:type="spellEnd"/>
      <w:r w:rsidRPr="00671BBE">
        <w:rPr>
          <w:rFonts w:ascii="Arial" w:hAnsi="Arial" w:cs="Arial"/>
          <w:lang w:val="de-DE"/>
        </w:rPr>
        <w:t xml:space="preserve"> seinen Einstand als </w:t>
      </w:r>
      <w:r w:rsidRPr="00671BBE">
        <w:rPr>
          <w:rFonts w:ascii="Arial" w:hAnsi="Arial" w:cs="Arial"/>
          <w:b/>
          <w:bCs/>
          <w:lang w:val="de-DE"/>
        </w:rPr>
        <w:t>Gebietsleiter für Nordeuropa</w:t>
      </w:r>
      <w:r w:rsidRPr="00671BBE">
        <w:rPr>
          <w:rFonts w:ascii="Arial" w:hAnsi="Arial" w:cs="Arial"/>
          <w:lang w:val="de-DE"/>
        </w:rPr>
        <w:t xml:space="preserve">. Er bringt umfangreiche Erfahrung im Bereich Druckfarben mit und kennt die Märkte in Großbritannien, Skandinavien, dem Baltikum und Mitteleuropa sehr genau. Für </w:t>
      </w:r>
      <w:r w:rsidRPr="00671BBE">
        <w:rPr>
          <w:rFonts w:ascii="Arial" w:hAnsi="Arial" w:cs="Arial"/>
          <w:b/>
          <w:bCs/>
          <w:lang w:val="de-DE"/>
        </w:rPr>
        <w:t>Südeuropa</w:t>
      </w:r>
      <w:r w:rsidRPr="00671BBE">
        <w:rPr>
          <w:rFonts w:ascii="Arial" w:hAnsi="Arial" w:cs="Arial"/>
          <w:lang w:val="de-DE"/>
        </w:rPr>
        <w:t xml:space="preserve"> wurde </w:t>
      </w:r>
      <w:r w:rsidRPr="00671BBE">
        <w:rPr>
          <w:rFonts w:ascii="Arial" w:hAnsi="Arial" w:cs="Arial"/>
          <w:b/>
          <w:bCs/>
          <w:lang w:val="de-DE"/>
        </w:rPr>
        <w:t xml:space="preserve">Moira </w:t>
      </w:r>
      <w:proofErr w:type="spellStart"/>
      <w:r w:rsidRPr="00671BBE">
        <w:rPr>
          <w:rFonts w:ascii="Arial" w:hAnsi="Arial" w:cs="Arial"/>
          <w:b/>
          <w:bCs/>
          <w:lang w:val="de-DE"/>
        </w:rPr>
        <w:t>Bentoglio</w:t>
      </w:r>
      <w:proofErr w:type="spellEnd"/>
      <w:r w:rsidRPr="00671BBE">
        <w:rPr>
          <w:rFonts w:ascii="Arial" w:hAnsi="Arial" w:cs="Arial"/>
          <w:lang w:val="de-DE"/>
        </w:rPr>
        <w:t xml:space="preserve"> ins Team geholt – eine Expertin für Veredelungstechniken und den Druck auf Kunststoff- und Papiermaterialien, zuständig für Spanien, Portugal, Griechenland und die Balkanregion.</w:t>
      </w:r>
    </w:p>
    <w:p w14:paraId="12B252DE" w14:textId="7046A62E" w:rsidR="0024218C" w:rsidRPr="00671BBE" w:rsidRDefault="0024218C" w:rsidP="0024218C">
      <w:pPr>
        <w:spacing w:line="276" w:lineRule="auto"/>
        <w:jc w:val="both"/>
        <w:rPr>
          <w:rFonts w:ascii="Arial" w:hAnsi="Arial" w:cs="Arial"/>
          <w:lang w:val="de-DE"/>
        </w:rPr>
      </w:pPr>
      <w:r w:rsidRPr="00671BBE">
        <w:rPr>
          <w:rFonts w:ascii="Arial" w:hAnsi="Arial" w:cs="Arial"/>
          <w:lang w:val="de-DE"/>
        </w:rPr>
        <w:t xml:space="preserve">Zusätzlich hat Guandong seine Vertriebsstruktur mit neuen Partnern gestärkt: </w:t>
      </w:r>
      <w:r w:rsidRPr="00671BBE">
        <w:rPr>
          <w:rFonts w:ascii="Arial" w:hAnsi="Arial" w:cs="Arial"/>
          <w:b/>
          <w:bCs/>
          <w:lang w:val="de-DE"/>
        </w:rPr>
        <w:t>Isabelle Roy</w:t>
      </w:r>
      <w:r w:rsidRPr="00671BBE">
        <w:rPr>
          <w:rFonts w:ascii="Arial" w:hAnsi="Arial" w:cs="Arial"/>
          <w:lang w:val="de-DE"/>
        </w:rPr>
        <w:t xml:space="preserve"> übernimmt den </w:t>
      </w:r>
      <w:r w:rsidRPr="00671BBE">
        <w:rPr>
          <w:rFonts w:ascii="Arial" w:hAnsi="Arial" w:cs="Arial"/>
          <w:b/>
          <w:bCs/>
          <w:lang w:val="de-DE"/>
        </w:rPr>
        <w:t>französischen Markt</w:t>
      </w:r>
      <w:r w:rsidRPr="00671BBE">
        <w:rPr>
          <w:rFonts w:ascii="Arial" w:hAnsi="Arial" w:cs="Arial"/>
          <w:lang w:val="de-DE"/>
        </w:rPr>
        <w:t xml:space="preserve">, während </w:t>
      </w:r>
      <w:r w:rsidRPr="00671BBE">
        <w:rPr>
          <w:rFonts w:ascii="Arial" w:hAnsi="Arial" w:cs="Arial"/>
          <w:b/>
          <w:bCs/>
          <w:lang w:val="de-DE"/>
        </w:rPr>
        <w:t>Christian Sell</w:t>
      </w:r>
      <w:r w:rsidRPr="00671BBE">
        <w:rPr>
          <w:rFonts w:ascii="Arial" w:hAnsi="Arial" w:cs="Arial"/>
          <w:lang w:val="de-DE"/>
        </w:rPr>
        <w:t xml:space="preserve">, </w:t>
      </w:r>
      <w:r w:rsidRPr="00671BBE">
        <w:rPr>
          <w:rFonts w:ascii="Arial" w:hAnsi="Arial" w:cs="Arial"/>
          <w:b/>
          <w:bCs/>
          <w:lang w:val="de-DE"/>
        </w:rPr>
        <w:t>Jan Pfefferle</w:t>
      </w:r>
      <w:r w:rsidRPr="00671BBE">
        <w:rPr>
          <w:rFonts w:ascii="Arial" w:hAnsi="Arial" w:cs="Arial"/>
          <w:lang w:val="de-DE"/>
        </w:rPr>
        <w:t xml:space="preserve"> und </w:t>
      </w:r>
      <w:r w:rsidRPr="00671BBE">
        <w:rPr>
          <w:rFonts w:ascii="Arial" w:hAnsi="Arial" w:cs="Arial"/>
          <w:b/>
          <w:bCs/>
          <w:lang w:val="de-DE"/>
        </w:rPr>
        <w:t>Andreas Asal</w:t>
      </w:r>
      <w:r w:rsidRPr="00671BBE">
        <w:rPr>
          <w:rFonts w:ascii="Arial" w:hAnsi="Arial" w:cs="Arial"/>
          <w:lang w:val="de-DE"/>
        </w:rPr>
        <w:t xml:space="preserve"> künftig in </w:t>
      </w:r>
      <w:r w:rsidRPr="00671BBE">
        <w:rPr>
          <w:rFonts w:ascii="Arial" w:hAnsi="Arial" w:cs="Arial"/>
          <w:b/>
          <w:bCs/>
          <w:lang w:val="de-DE"/>
        </w:rPr>
        <w:t>Deutschland, Österreich</w:t>
      </w:r>
      <w:r w:rsidRPr="00671BBE">
        <w:rPr>
          <w:rFonts w:ascii="Arial" w:hAnsi="Arial" w:cs="Arial"/>
          <w:lang w:val="de-DE"/>
        </w:rPr>
        <w:t xml:space="preserve"> und der </w:t>
      </w:r>
      <w:r w:rsidR="00B55565">
        <w:rPr>
          <w:rFonts w:ascii="Arial" w:hAnsi="Arial" w:cs="Arial"/>
          <w:b/>
          <w:bCs/>
          <w:lang w:val="de-DE"/>
        </w:rPr>
        <w:t>S</w:t>
      </w:r>
      <w:r w:rsidRPr="00671BBE">
        <w:rPr>
          <w:rFonts w:ascii="Arial" w:hAnsi="Arial" w:cs="Arial"/>
          <w:b/>
          <w:bCs/>
          <w:lang w:val="de-DE"/>
        </w:rPr>
        <w:t>chweiz</w:t>
      </w:r>
      <w:r w:rsidRPr="00671BBE">
        <w:rPr>
          <w:rFonts w:ascii="Arial" w:hAnsi="Arial" w:cs="Arial"/>
          <w:lang w:val="de-DE"/>
        </w:rPr>
        <w:t xml:space="preserve"> tätig sein werden – mit dem Ziel, eine noch stärkere lokale Präsenz und gezielte Kundenbetreuung zu gewährleisten.</w:t>
      </w:r>
    </w:p>
    <w:p w14:paraId="2C795023" w14:textId="77777777" w:rsidR="0024218C" w:rsidRPr="00671BBE" w:rsidRDefault="0024218C" w:rsidP="0024218C">
      <w:pPr>
        <w:spacing w:line="276" w:lineRule="auto"/>
        <w:jc w:val="both"/>
        <w:rPr>
          <w:rFonts w:ascii="Arial" w:hAnsi="Arial" w:cs="Arial"/>
          <w:lang w:val="de-DE"/>
        </w:rPr>
      </w:pPr>
    </w:p>
    <w:p w14:paraId="5E21C771" w14:textId="720D5DBF" w:rsidR="0024218C" w:rsidRPr="00671BBE" w:rsidRDefault="0024218C" w:rsidP="0024218C">
      <w:pPr>
        <w:spacing w:line="276" w:lineRule="auto"/>
        <w:jc w:val="both"/>
        <w:rPr>
          <w:rFonts w:ascii="Arial" w:hAnsi="Arial" w:cs="Arial"/>
          <w:lang w:val="de-DE"/>
        </w:rPr>
      </w:pPr>
      <w:r w:rsidRPr="00671BBE">
        <w:rPr>
          <w:rFonts w:ascii="Arial" w:hAnsi="Arial" w:cs="Arial"/>
          <w:lang w:val="de-DE"/>
        </w:rPr>
        <w:t xml:space="preserve">Die neuen Gebietsleiter werden auf der FESPA 2025 die Besucher persönlich begrüßen und sie auf eine exklusive Reise entlang der </w:t>
      </w:r>
      <w:r w:rsidRPr="00671BBE">
        <w:rPr>
          <w:rFonts w:ascii="Arial" w:hAnsi="Arial" w:cs="Arial"/>
          <w:b/>
          <w:bCs/>
          <w:lang w:val="de-DE"/>
        </w:rPr>
        <w:t>Green Promenade</w:t>
      </w:r>
      <w:r w:rsidRPr="00671BBE">
        <w:rPr>
          <w:rFonts w:ascii="Arial" w:hAnsi="Arial" w:cs="Arial"/>
          <w:lang w:val="de-DE"/>
        </w:rPr>
        <w:t xml:space="preserve"> im Guandong-Messestand mitnehmen – ein Weg, der die innovativen, nachhaltigen Materialien des Unternehmens und deren vielseitige Anwendungsmöglichkeiten.</w:t>
      </w:r>
    </w:p>
    <w:p w14:paraId="318C0C64" w14:textId="50ED2E1D" w:rsidR="00385D15" w:rsidRPr="00671BBE" w:rsidRDefault="00385D15" w:rsidP="0024218C">
      <w:pPr>
        <w:spacing w:line="276" w:lineRule="auto"/>
        <w:jc w:val="both"/>
        <w:rPr>
          <w:rFonts w:ascii="Arial" w:hAnsi="Arial" w:cs="Arial"/>
          <w:strike/>
          <w:lang w:val="de-DE"/>
        </w:rPr>
      </w:pPr>
    </w:p>
    <w:p w14:paraId="2AC66BFC" w14:textId="77777777" w:rsidR="00C40A88" w:rsidRPr="00671BBE" w:rsidRDefault="00C40A88" w:rsidP="00710CCF">
      <w:pPr>
        <w:spacing w:line="276" w:lineRule="auto"/>
        <w:jc w:val="both"/>
        <w:rPr>
          <w:rFonts w:ascii="Arial" w:hAnsi="Arial" w:cs="Arial"/>
          <w:lang w:val="de-DE"/>
        </w:rPr>
      </w:pPr>
    </w:p>
    <w:p w14:paraId="49D15590" w14:textId="77777777" w:rsidR="0024218C" w:rsidRPr="00671BBE" w:rsidRDefault="0024218C" w:rsidP="00710CCF">
      <w:pPr>
        <w:spacing w:line="276" w:lineRule="auto"/>
        <w:jc w:val="both"/>
        <w:rPr>
          <w:rFonts w:ascii="Arial" w:hAnsi="Arial" w:cs="Arial"/>
          <w:lang w:val="de-DE"/>
        </w:rPr>
      </w:pPr>
    </w:p>
    <w:p w14:paraId="3A4EF22E" w14:textId="64373DEB" w:rsidR="00C40A88" w:rsidRPr="00671BBE" w:rsidRDefault="00C40A88" w:rsidP="00C40A88">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28"/>
          <w:szCs w:val="28"/>
          <w:lang w:val="de-DE"/>
        </w:rPr>
      </w:pPr>
      <w:r w:rsidRPr="00671BBE">
        <w:rPr>
          <w:rFonts w:ascii="Arial" w:hAnsi="Arial" w:cs="Arial"/>
          <w:b/>
          <w:bCs/>
          <w:sz w:val="28"/>
          <w:szCs w:val="28"/>
          <w:lang w:val="de-DE"/>
        </w:rPr>
        <w:lastRenderedPageBreak/>
        <w:t xml:space="preserve">GUANDONG </w:t>
      </w:r>
      <w:r w:rsidR="00A95A99" w:rsidRPr="00671BBE">
        <w:rPr>
          <w:rFonts w:ascii="Arial" w:hAnsi="Arial" w:cs="Arial"/>
          <w:b/>
          <w:bCs/>
          <w:sz w:val="28"/>
          <w:szCs w:val="28"/>
          <w:lang w:val="de-DE"/>
        </w:rPr>
        <w:t xml:space="preserve">BEGRÜSST SIE AUF DER </w:t>
      </w:r>
      <w:r w:rsidRPr="00671BBE">
        <w:rPr>
          <w:rFonts w:ascii="Arial" w:hAnsi="Arial" w:cs="Arial"/>
          <w:b/>
          <w:bCs/>
          <w:sz w:val="28"/>
          <w:szCs w:val="28"/>
          <w:lang w:val="de-DE"/>
        </w:rPr>
        <w:t>FESPA 202</w:t>
      </w:r>
      <w:r w:rsidR="004F155E" w:rsidRPr="00671BBE">
        <w:rPr>
          <w:rFonts w:ascii="Arial" w:hAnsi="Arial" w:cs="Arial"/>
          <w:b/>
          <w:bCs/>
          <w:sz w:val="28"/>
          <w:szCs w:val="28"/>
          <w:lang w:val="de-DE"/>
        </w:rPr>
        <w:t>5</w:t>
      </w:r>
    </w:p>
    <w:p w14:paraId="01ADA508" w14:textId="7B339EA7" w:rsidR="00C40A88" w:rsidRDefault="00A95A99" w:rsidP="00C40A88">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28"/>
          <w:szCs w:val="28"/>
        </w:rPr>
      </w:pPr>
      <w:r w:rsidRPr="00A95A99">
        <w:rPr>
          <w:rFonts w:ascii="Arial" w:hAnsi="Arial" w:cs="Arial"/>
          <w:b/>
          <w:bCs/>
          <w:sz w:val="28"/>
          <w:szCs w:val="28"/>
        </w:rPr>
        <w:t>HALLE 3.2 – STAND A10</w:t>
      </w:r>
    </w:p>
    <w:p w14:paraId="7DA0E0F8" w14:textId="77777777" w:rsidR="00C40A88" w:rsidRDefault="00C40A88" w:rsidP="00C40A88">
      <w:pPr>
        <w:spacing w:line="276" w:lineRule="auto"/>
        <w:jc w:val="both"/>
        <w:rPr>
          <w:rFonts w:ascii="Arial" w:hAnsi="Arial" w:cs="Arial"/>
        </w:rPr>
      </w:pPr>
    </w:p>
    <w:p w14:paraId="632C0676" w14:textId="77777777" w:rsidR="00C40A88" w:rsidRPr="001C50E4" w:rsidRDefault="00C40A88" w:rsidP="00710CCF">
      <w:pPr>
        <w:spacing w:line="276" w:lineRule="auto"/>
        <w:jc w:val="both"/>
        <w:rPr>
          <w:rFonts w:ascii="Arial" w:hAnsi="Arial" w:cs="Arial"/>
        </w:rPr>
      </w:pPr>
    </w:p>
    <w:p w14:paraId="5EDF1F7C" w14:textId="77777777" w:rsidR="001C50E4" w:rsidRDefault="001C50E4" w:rsidP="001C50E4">
      <w:pPr>
        <w:rPr>
          <w:rFonts w:asciiTheme="minorHAnsi" w:hAnsiTheme="minorHAnsi" w:cstheme="minorBidi"/>
        </w:rPr>
      </w:pPr>
    </w:p>
    <w:tbl>
      <w:tblPr>
        <w:tblpPr w:leftFromText="141" w:rightFromText="141" w:bottomFromText="160"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1C50E4" w:rsidRPr="00E47C55" w14:paraId="5FCCD517" w14:textId="77777777" w:rsidTr="001C50E4">
        <w:trPr>
          <w:trHeight w:val="1704"/>
        </w:trPr>
        <w:tc>
          <w:tcPr>
            <w:tcW w:w="5802" w:type="dxa"/>
            <w:tcMar>
              <w:top w:w="0" w:type="dxa"/>
              <w:left w:w="108" w:type="dxa"/>
              <w:bottom w:w="0" w:type="dxa"/>
              <w:right w:w="108" w:type="dxa"/>
            </w:tcMar>
            <w:hideMark/>
          </w:tcPr>
          <w:p w14:paraId="30C7B69C" w14:textId="129A6098" w:rsidR="001C50E4" w:rsidRDefault="00CE45E6">
            <w:pPr>
              <w:jc w:val="both"/>
              <w:rPr>
                <w:rFonts w:ascii="Arial" w:hAnsi="Arial" w:cs="Arial"/>
                <w:b/>
                <w:bCs/>
                <w:color w:val="000000"/>
                <w:sz w:val="20"/>
                <w:szCs w:val="20"/>
              </w:rPr>
            </w:pPr>
            <w:proofErr w:type="spellStart"/>
            <w:r w:rsidRPr="00CE45E6">
              <w:rPr>
                <w:rFonts w:ascii="Arial" w:hAnsi="Arial" w:cs="Arial"/>
                <w:b/>
                <w:bCs/>
                <w:color w:val="000000"/>
                <w:sz w:val="20"/>
                <w:szCs w:val="20"/>
              </w:rPr>
              <w:t>Pressekontakt</w:t>
            </w:r>
            <w:proofErr w:type="spellEnd"/>
            <w:r w:rsidR="001C50E4">
              <w:rPr>
                <w:rFonts w:ascii="Arial" w:hAnsi="Arial" w:cs="Arial"/>
                <w:b/>
                <w:bCs/>
                <w:color w:val="000000"/>
                <w:sz w:val="20"/>
                <w:szCs w:val="20"/>
              </w:rPr>
              <w:t xml:space="preserve">: </w:t>
            </w:r>
          </w:p>
          <w:p w14:paraId="78B53AFC" w14:textId="77777777" w:rsidR="001C50E4" w:rsidRDefault="001C50E4">
            <w:pPr>
              <w:jc w:val="both"/>
              <w:rPr>
                <w:rFonts w:ascii="Arial" w:hAnsi="Arial" w:cs="Arial"/>
                <w:b/>
                <w:bCs/>
                <w:color w:val="000000"/>
                <w:sz w:val="20"/>
                <w:szCs w:val="20"/>
              </w:rPr>
            </w:pPr>
            <w:r>
              <w:rPr>
                <w:rFonts w:ascii="Arial" w:hAnsi="Arial" w:cs="Arial"/>
                <w:b/>
                <w:bCs/>
                <w:color w:val="000000"/>
                <w:sz w:val="20"/>
                <w:szCs w:val="20"/>
              </w:rPr>
              <w:t>Pinkommunication</w:t>
            </w:r>
          </w:p>
          <w:p w14:paraId="5BA4DE37" w14:textId="77777777" w:rsidR="001C50E4" w:rsidRDefault="001C50E4">
            <w:pPr>
              <w:jc w:val="both"/>
              <w:rPr>
                <w:rFonts w:ascii="Arial" w:hAnsi="Arial" w:cs="Arial"/>
                <w:color w:val="000000"/>
                <w:sz w:val="20"/>
                <w:szCs w:val="20"/>
              </w:rPr>
            </w:pPr>
            <w:r>
              <w:rPr>
                <w:rFonts w:ascii="Arial" w:hAnsi="Arial" w:cs="Arial"/>
                <w:color w:val="000000"/>
                <w:sz w:val="20"/>
                <w:szCs w:val="20"/>
              </w:rPr>
              <w:t xml:space="preserve">Cristina Cortellezzi </w:t>
            </w:r>
          </w:p>
          <w:p w14:paraId="5EEDC9CE" w14:textId="77777777" w:rsidR="001C50E4" w:rsidRDefault="001C50E4">
            <w:pPr>
              <w:jc w:val="both"/>
              <w:rPr>
                <w:rFonts w:ascii="Arial" w:hAnsi="Arial" w:cs="Arial"/>
                <w:color w:val="000000"/>
                <w:sz w:val="20"/>
                <w:szCs w:val="20"/>
              </w:rPr>
            </w:pPr>
            <w:r>
              <w:rPr>
                <w:rFonts w:ascii="Arial" w:hAnsi="Arial" w:cs="Arial"/>
                <w:color w:val="000000"/>
                <w:sz w:val="20"/>
                <w:szCs w:val="20"/>
              </w:rPr>
              <w:t>Laura Premoli</w:t>
            </w:r>
          </w:p>
          <w:p w14:paraId="6363DE44" w14:textId="77777777" w:rsidR="001C50E4" w:rsidRDefault="001C50E4">
            <w:pPr>
              <w:jc w:val="both"/>
              <w:rPr>
                <w:rFonts w:ascii="Arial" w:hAnsi="Arial" w:cs="Arial"/>
                <w:sz w:val="20"/>
                <w:szCs w:val="20"/>
              </w:rPr>
            </w:pPr>
            <w:r>
              <w:rPr>
                <w:rFonts w:ascii="Arial" w:hAnsi="Arial" w:cs="Arial"/>
                <w:sz w:val="20"/>
                <w:szCs w:val="20"/>
              </w:rPr>
              <w:t>info@pinkommunication.it</w:t>
            </w:r>
          </w:p>
        </w:tc>
        <w:tc>
          <w:tcPr>
            <w:tcW w:w="3827" w:type="dxa"/>
            <w:tcMar>
              <w:top w:w="0" w:type="dxa"/>
              <w:left w:w="108" w:type="dxa"/>
              <w:bottom w:w="0" w:type="dxa"/>
              <w:right w:w="108" w:type="dxa"/>
            </w:tcMar>
            <w:hideMark/>
          </w:tcPr>
          <w:p w14:paraId="0952CF44" w14:textId="5B2988CC" w:rsidR="001C50E4" w:rsidRPr="00671BBE" w:rsidRDefault="00CE45E6">
            <w:pPr>
              <w:jc w:val="both"/>
              <w:rPr>
                <w:rFonts w:ascii="Arial" w:hAnsi="Arial" w:cs="Arial"/>
                <w:b/>
                <w:bCs/>
                <w:color w:val="000000"/>
                <w:sz w:val="20"/>
                <w:szCs w:val="20"/>
                <w:lang w:val="de-DE"/>
              </w:rPr>
            </w:pPr>
            <w:r w:rsidRPr="00671BBE">
              <w:rPr>
                <w:rFonts w:ascii="Arial" w:hAnsi="Arial" w:cs="Arial"/>
                <w:b/>
                <w:bCs/>
                <w:color w:val="000000"/>
                <w:sz w:val="20"/>
                <w:szCs w:val="20"/>
                <w:lang w:val="de-DE"/>
              </w:rPr>
              <w:t>Unternehmenskontakt</w:t>
            </w:r>
            <w:r w:rsidR="001C50E4" w:rsidRPr="00671BBE">
              <w:rPr>
                <w:rFonts w:ascii="Arial" w:hAnsi="Arial" w:cs="Arial"/>
                <w:b/>
                <w:bCs/>
                <w:color w:val="000000"/>
                <w:sz w:val="20"/>
                <w:szCs w:val="20"/>
                <w:lang w:val="de-DE"/>
              </w:rPr>
              <w:t xml:space="preserve">: </w:t>
            </w:r>
          </w:p>
          <w:p w14:paraId="48E62125" w14:textId="77777777" w:rsidR="001C50E4" w:rsidRPr="00671BBE" w:rsidRDefault="001C50E4">
            <w:pPr>
              <w:jc w:val="both"/>
              <w:rPr>
                <w:rFonts w:ascii="Arial" w:hAnsi="Arial" w:cs="Arial"/>
                <w:b/>
                <w:bCs/>
                <w:color w:val="000000"/>
                <w:sz w:val="20"/>
                <w:szCs w:val="20"/>
                <w:lang w:val="de-DE"/>
              </w:rPr>
            </w:pPr>
            <w:r w:rsidRPr="00671BBE">
              <w:rPr>
                <w:rFonts w:ascii="Arial" w:hAnsi="Arial" w:cs="Arial"/>
                <w:b/>
                <w:bCs/>
                <w:color w:val="000000"/>
                <w:sz w:val="20"/>
                <w:szCs w:val="20"/>
                <w:lang w:val="de-DE"/>
              </w:rPr>
              <w:t xml:space="preserve">Guandong Italia </w:t>
            </w:r>
            <w:proofErr w:type="spellStart"/>
            <w:r w:rsidRPr="00671BBE">
              <w:rPr>
                <w:rFonts w:ascii="Arial" w:hAnsi="Arial" w:cs="Arial"/>
                <w:b/>
                <w:bCs/>
                <w:color w:val="000000"/>
                <w:sz w:val="20"/>
                <w:szCs w:val="20"/>
                <w:lang w:val="de-DE"/>
              </w:rPr>
              <w:t>Srl</w:t>
            </w:r>
            <w:proofErr w:type="spellEnd"/>
          </w:p>
          <w:p w14:paraId="3F92602F" w14:textId="77777777" w:rsidR="001C50E4" w:rsidRPr="00671BBE" w:rsidRDefault="001C50E4">
            <w:pPr>
              <w:rPr>
                <w:rFonts w:ascii="Arial" w:hAnsi="Arial" w:cs="Arial"/>
                <w:color w:val="000000"/>
                <w:sz w:val="20"/>
                <w:szCs w:val="20"/>
                <w:lang w:val="de-DE"/>
              </w:rPr>
            </w:pPr>
            <w:r w:rsidRPr="00671BBE">
              <w:rPr>
                <w:rFonts w:ascii="Arial" w:hAnsi="Arial" w:cs="Arial"/>
                <w:color w:val="000000"/>
                <w:sz w:val="20"/>
                <w:szCs w:val="20"/>
                <w:lang w:val="de-DE"/>
              </w:rPr>
              <w:t xml:space="preserve">SS 415 </w:t>
            </w:r>
            <w:proofErr w:type="spellStart"/>
            <w:r w:rsidRPr="00671BBE">
              <w:rPr>
                <w:rFonts w:ascii="Arial" w:hAnsi="Arial" w:cs="Arial"/>
                <w:color w:val="000000"/>
                <w:sz w:val="20"/>
                <w:szCs w:val="20"/>
                <w:lang w:val="de-DE"/>
              </w:rPr>
              <w:t>Paullese</w:t>
            </w:r>
            <w:proofErr w:type="spellEnd"/>
            <w:r w:rsidRPr="00671BBE">
              <w:rPr>
                <w:rFonts w:ascii="Arial" w:hAnsi="Arial" w:cs="Arial"/>
                <w:color w:val="000000"/>
                <w:sz w:val="20"/>
                <w:szCs w:val="20"/>
                <w:lang w:val="de-DE"/>
              </w:rPr>
              <w:t xml:space="preserve"> Km 10</w:t>
            </w:r>
          </w:p>
          <w:p w14:paraId="6D80B972" w14:textId="77777777" w:rsidR="001C50E4" w:rsidRDefault="001C50E4">
            <w:pPr>
              <w:rPr>
                <w:rFonts w:ascii="Arial" w:hAnsi="Arial" w:cs="Arial"/>
                <w:color w:val="000000"/>
                <w:sz w:val="20"/>
                <w:szCs w:val="20"/>
              </w:rPr>
            </w:pPr>
            <w:r>
              <w:rPr>
                <w:rFonts w:ascii="Arial" w:hAnsi="Arial" w:cs="Arial"/>
                <w:color w:val="000000"/>
                <w:sz w:val="20"/>
                <w:szCs w:val="20"/>
              </w:rPr>
              <w:t>20090 Caleppio di Settala (MI)</w:t>
            </w:r>
          </w:p>
          <w:p w14:paraId="7E574A77" w14:textId="77777777" w:rsidR="001C50E4" w:rsidRPr="00671BBE" w:rsidRDefault="001C50E4">
            <w:pPr>
              <w:rPr>
                <w:rFonts w:ascii="Arial" w:hAnsi="Arial" w:cs="Arial"/>
                <w:color w:val="000000"/>
                <w:sz w:val="20"/>
                <w:szCs w:val="20"/>
              </w:rPr>
            </w:pPr>
            <w:r w:rsidRPr="00671BBE">
              <w:rPr>
                <w:rFonts w:ascii="Arial" w:hAnsi="Arial" w:cs="Arial"/>
                <w:color w:val="000000"/>
                <w:sz w:val="20"/>
                <w:szCs w:val="20"/>
              </w:rPr>
              <w:t>Phone +39 02 89785988</w:t>
            </w:r>
          </w:p>
          <w:p w14:paraId="75D0A167" w14:textId="77777777" w:rsidR="001C50E4" w:rsidRPr="00671BBE" w:rsidRDefault="001C50E4">
            <w:pPr>
              <w:rPr>
                <w:rFonts w:ascii="Arial" w:hAnsi="Arial" w:cs="Arial"/>
                <w:color w:val="000000"/>
                <w:sz w:val="20"/>
                <w:szCs w:val="20"/>
              </w:rPr>
            </w:pPr>
            <w:r w:rsidRPr="00671BBE">
              <w:rPr>
                <w:rFonts w:ascii="Arial" w:hAnsi="Arial" w:cs="Arial"/>
                <w:sz w:val="20"/>
                <w:szCs w:val="20"/>
              </w:rPr>
              <w:t>info@guandong.eu - www.guandong.eu</w:t>
            </w:r>
          </w:p>
        </w:tc>
      </w:tr>
    </w:tbl>
    <w:p w14:paraId="6DC738E4" w14:textId="77777777" w:rsidR="001C50E4" w:rsidRPr="00671BBE" w:rsidRDefault="001C50E4">
      <w:pPr>
        <w:rPr>
          <w:rFonts w:ascii="Arial" w:hAnsi="Arial" w:cs="Arial"/>
          <w:b/>
          <w:bCs/>
          <w:sz w:val="28"/>
          <w:szCs w:val="28"/>
        </w:rPr>
      </w:pPr>
    </w:p>
    <w:sectPr w:rsidR="001C50E4" w:rsidRPr="00671BBE">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745CF" w14:textId="77777777" w:rsidR="009C071E" w:rsidRDefault="009C071E" w:rsidP="001C50E4">
      <w:r>
        <w:separator/>
      </w:r>
    </w:p>
  </w:endnote>
  <w:endnote w:type="continuationSeparator" w:id="0">
    <w:p w14:paraId="395C59E1" w14:textId="77777777" w:rsidR="009C071E" w:rsidRDefault="009C071E" w:rsidP="001C5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2A011" w14:textId="77777777" w:rsidR="009C071E" w:rsidRDefault="009C071E" w:rsidP="001C50E4">
      <w:r>
        <w:separator/>
      </w:r>
    </w:p>
  </w:footnote>
  <w:footnote w:type="continuationSeparator" w:id="0">
    <w:p w14:paraId="03DF65CE" w14:textId="77777777" w:rsidR="009C071E" w:rsidRDefault="009C071E" w:rsidP="001C5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35BEF" w14:textId="141E785A" w:rsidR="001C50E4" w:rsidRDefault="001C50E4" w:rsidP="001C50E4">
    <w:pPr>
      <w:pStyle w:val="Intestazione"/>
      <w:jc w:val="center"/>
    </w:pPr>
    <w:r>
      <w:rPr>
        <w:noProof/>
      </w:rPr>
      <w:drawing>
        <wp:inline distT="0" distB="0" distL="0" distR="0" wp14:anchorId="073234C4" wp14:editId="2C1EE7B2">
          <wp:extent cx="984885" cy="706755"/>
          <wp:effectExtent l="0" t="0" r="5715"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4885" cy="706755"/>
                  </a:xfrm>
                  <a:prstGeom prst="rect">
                    <a:avLst/>
                  </a:prstGeom>
                </pic:spPr>
              </pic:pic>
            </a:graphicData>
          </a:graphic>
        </wp:inline>
      </w:drawing>
    </w:r>
  </w:p>
  <w:p w14:paraId="4D4BC14C" w14:textId="77777777" w:rsidR="001C50E4" w:rsidRDefault="001C50E4">
    <w:pPr>
      <w:pStyle w:val="Intestazione"/>
    </w:pPr>
  </w:p>
  <w:p w14:paraId="2474F329" w14:textId="77777777" w:rsidR="001C50E4" w:rsidRDefault="001C50E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A2F7F"/>
    <w:multiLevelType w:val="hybridMultilevel"/>
    <w:tmpl w:val="E7C2C230"/>
    <w:lvl w:ilvl="0" w:tplc="CADCDB48">
      <w:numFmt w:val="bullet"/>
      <w:lvlText w:val="-"/>
      <w:lvlJc w:val="left"/>
      <w:pPr>
        <w:ind w:left="720" w:hanging="360"/>
      </w:pPr>
      <w:rPr>
        <w:rFonts w:ascii="Aptos" w:eastAsia="Aptos" w:hAnsi="Aptos" w:cs="Apto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74552E09"/>
    <w:multiLevelType w:val="hybridMultilevel"/>
    <w:tmpl w:val="2DD6D2E2"/>
    <w:lvl w:ilvl="0" w:tplc="B3984F00">
      <w:numFmt w:val="bullet"/>
      <w:lvlText w:val="-"/>
      <w:lvlJc w:val="left"/>
      <w:pPr>
        <w:ind w:left="720" w:hanging="360"/>
      </w:pPr>
      <w:rPr>
        <w:rFonts w:ascii="Calibri" w:eastAsia="Calibri" w:hAnsi="Calibri" w:cs="Calibri" w:hint="default"/>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024984662">
    <w:abstractNumId w:val="1"/>
  </w:num>
  <w:num w:numId="2" w16cid:durableId="1343629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0AD"/>
    <w:rsid w:val="0002521B"/>
    <w:rsid w:val="00030439"/>
    <w:rsid w:val="00070C98"/>
    <w:rsid w:val="00081E1C"/>
    <w:rsid w:val="000E1435"/>
    <w:rsid w:val="001137BA"/>
    <w:rsid w:val="001204D8"/>
    <w:rsid w:val="00153C5C"/>
    <w:rsid w:val="00154C03"/>
    <w:rsid w:val="001C50E4"/>
    <w:rsid w:val="001D25BE"/>
    <w:rsid w:val="00203E1A"/>
    <w:rsid w:val="00212C34"/>
    <w:rsid w:val="002245A3"/>
    <w:rsid w:val="00234E94"/>
    <w:rsid w:val="00236AF2"/>
    <w:rsid w:val="0024218C"/>
    <w:rsid w:val="002A5106"/>
    <w:rsid w:val="002A7E52"/>
    <w:rsid w:val="002C3208"/>
    <w:rsid w:val="002D465F"/>
    <w:rsid w:val="002D6C53"/>
    <w:rsid w:val="0030612D"/>
    <w:rsid w:val="0031604C"/>
    <w:rsid w:val="00337835"/>
    <w:rsid w:val="00385D15"/>
    <w:rsid w:val="003A7F58"/>
    <w:rsid w:val="003B21A1"/>
    <w:rsid w:val="003C49CC"/>
    <w:rsid w:val="003E3180"/>
    <w:rsid w:val="003F745E"/>
    <w:rsid w:val="00406EAE"/>
    <w:rsid w:val="0044266F"/>
    <w:rsid w:val="004542BC"/>
    <w:rsid w:val="004D24B6"/>
    <w:rsid w:val="004F155E"/>
    <w:rsid w:val="00503580"/>
    <w:rsid w:val="00576EFC"/>
    <w:rsid w:val="00580C18"/>
    <w:rsid w:val="005E38CD"/>
    <w:rsid w:val="005F1539"/>
    <w:rsid w:val="00625787"/>
    <w:rsid w:val="0064708B"/>
    <w:rsid w:val="00655CA0"/>
    <w:rsid w:val="00665165"/>
    <w:rsid w:val="00671BBE"/>
    <w:rsid w:val="00710CCF"/>
    <w:rsid w:val="007929F4"/>
    <w:rsid w:val="007E637B"/>
    <w:rsid w:val="008225CF"/>
    <w:rsid w:val="008457C4"/>
    <w:rsid w:val="00860499"/>
    <w:rsid w:val="00886E8E"/>
    <w:rsid w:val="008B4866"/>
    <w:rsid w:val="008B48F5"/>
    <w:rsid w:val="008E7182"/>
    <w:rsid w:val="0090718A"/>
    <w:rsid w:val="00953791"/>
    <w:rsid w:val="0097576B"/>
    <w:rsid w:val="009920FA"/>
    <w:rsid w:val="009C071E"/>
    <w:rsid w:val="009E10F7"/>
    <w:rsid w:val="00A20A60"/>
    <w:rsid w:val="00A95A99"/>
    <w:rsid w:val="00AA1554"/>
    <w:rsid w:val="00AD367E"/>
    <w:rsid w:val="00B5281F"/>
    <w:rsid w:val="00B55565"/>
    <w:rsid w:val="00B64832"/>
    <w:rsid w:val="00B66375"/>
    <w:rsid w:val="00B950AD"/>
    <w:rsid w:val="00BA422B"/>
    <w:rsid w:val="00BA7F53"/>
    <w:rsid w:val="00C3167F"/>
    <w:rsid w:val="00C40A88"/>
    <w:rsid w:val="00C76B8E"/>
    <w:rsid w:val="00C84CE5"/>
    <w:rsid w:val="00CB6AF9"/>
    <w:rsid w:val="00CE45E6"/>
    <w:rsid w:val="00D10FD4"/>
    <w:rsid w:val="00D16E91"/>
    <w:rsid w:val="00D30F40"/>
    <w:rsid w:val="00D82524"/>
    <w:rsid w:val="00DA4202"/>
    <w:rsid w:val="00DB6B89"/>
    <w:rsid w:val="00DE6E33"/>
    <w:rsid w:val="00E20D14"/>
    <w:rsid w:val="00E47C55"/>
    <w:rsid w:val="00E56E00"/>
    <w:rsid w:val="00E7495B"/>
    <w:rsid w:val="00EE2740"/>
    <w:rsid w:val="00EF5647"/>
    <w:rsid w:val="00F9601F"/>
    <w:rsid w:val="00FA55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9BEC9"/>
  <w15:chartTrackingRefBased/>
  <w15:docId w15:val="{9C9C5182-3A91-449E-AD6D-79572FCA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7835"/>
    <w:pPr>
      <w:spacing w:after="0" w:line="240" w:lineRule="auto"/>
    </w:pPr>
    <w:rPr>
      <w:rFonts w:ascii="Calibri" w:hAnsi="Calibri" w:cs="Calibri"/>
      <w:kern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37835"/>
    <w:pPr>
      <w:ind w:left="720"/>
    </w:pPr>
  </w:style>
  <w:style w:type="character" w:styleId="Collegamentoipertestuale">
    <w:name w:val="Hyperlink"/>
    <w:basedOn w:val="Carpredefinitoparagrafo"/>
    <w:uiPriority w:val="99"/>
    <w:unhideWhenUsed/>
    <w:rsid w:val="002D465F"/>
    <w:rPr>
      <w:color w:val="0000FF" w:themeColor="hyperlink"/>
      <w:u w:val="single"/>
    </w:rPr>
  </w:style>
  <w:style w:type="paragraph" w:styleId="Intestazione">
    <w:name w:val="header"/>
    <w:basedOn w:val="Normale"/>
    <w:link w:val="IntestazioneCarattere"/>
    <w:uiPriority w:val="99"/>
    <w:unhideWhenUsed/>
    <w:rsid w:val="001C50E4"/>
    <w:pPr>
      <w:tabs>
        <w:tab w:val="center" w:pos="4819"/>
        <w:tab w:val="right" w:pos="9638"/>
      </w:tabs>
    </w:pPr>
  </w:style>
  <w:style w:type="character" w:customStyle="1" w:styleId="IntestazioneCarattere">
    <w:name w:val="Intestazione Carattere"/>
    <w:basedOn w:val="Carpredefinitoparagrafo"/>
    <w:link w:val="Intestazione"/>
    <w:uiPriority w:val="99"/>
    <w:rsid w:val="001C50E4"/>
    <w:rPr>
      <w:rFonts w:ascii="Calibri" w:hAnsi="Calibri" w:cs="Calibri"/>
      <w:kern w:val="0"/>
    </w:rPr>
  </w:style>
  <w:style w:type="paragraph" w:styleId="Pidipagina">
    <w:name w:val="footer"/>
    <w:basedOn w:val="Normale"/>
    <w:link w:val="PidipaginaCarattere"/>
    <w:uiPriority w:val="99"/>
    <w:unhideWhenUsed/>
    <w:rsid w:val="001C50E4"/>
    <w:pPr>
      <w:tabs>
        <w:tab w:val="center" w:pos="4819"/>
        <w:tab w:val="right" w:pos="9638"/>
      </w:tabs>
    </w:pPr>
  </w:style>
  <w:style w:type="character" w:customStyle="1" w:styleId="PidipaginaCarattere">
    <w:name w:val="Piè di pagina Carattere"/>
    <w:basedOn w:val="Carpredefinitoparagrafo"/>
    <w:link w:val="Pidipagina"/>
    <w:uiPriority w:val="99"/>
    <w:rsid w:val="001C50E4"/>
    <w:rPr>
      <w:rFonts w:ascii="Calibri" w:hAnsi="Calibri" w:cs="Calibri"/>
      <w:kern w:val="0"/>
    </w:rPr>
  </w:style>
  <w:style w:type="character" w:styleId="Menzionenonrisolta">
    <w:name w:val="Unresolved Mention"/>
    <w:basedOn w:val="Carpredefinitoparagrafo"/>
    <w:uiPriority w:val="99"/>
    <w:semiHidden/>
    <w:unhideWhenUsed/>
    <w:rsid w:val="00C3167F"/>
    <w:rPr>
      <w:color w:val="605E5C"/>
      <w:shd w:val="clear" w:color="auto" w:fill="E1DFDD"/>
    </w:rPr>
  </w:style>
  <w:style w:type="paragraph" w:styleId="NormaleWeb">
    <w:name w:val="Normal (Web)"/>
    <w:basedOn w:val="Normale"/>
    <w:uiPriority w:val="99"/>
    <w:semiHidden/>
    <w:unhideWhenUsed/>
    <w:rsid w:val="0044266F"/>
    <w:rPr>
      <w:rFonts w:ascii="Times New Roman" w:hAnsi="Times New Roman" w:cs="Times New Roman"/>
      <w:sz w:val="24"/>
      <w:szCs w:val="24"/>
    </w:rPr>
  </w:style>
  <w:style w:type="paragraph" w:styleId="Revisione">
    <w:name w:val="Revision"/>
    <w:hidden/>
    <w:uiPriority w:val="99"/>
    <w:semiHidden/>
    <w:rsid w:val="00081E1C"/>
    <w:pPr>
      <w:spacing w:after="0" w:line="240" w:lineRule="auto"/>
    </w:pPr>
    <w:rPr>
      <w:rFonts w:ascii="Calibri" w:hAnsi="Calibri" w:cs="Calibri"/>
      <w:kern w:val="0"/>
    </w:rPr>
  </w:style>
  <w:style w:type="character" w:styleId="Collegamentovisitato">
    <w:name w:val="FollowedHyperlink"/>
    <w:basedOn w:val="Carpredefinitoparagrafo"/>
    <w:uiPriority w:val="99"/>
    <w:semiHidden/>
    <w:unhideWhenUsed/>
    <w:rsid w:val="002D6C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2726">
      <w:bodyDiv w:val="1"/>
      <w:marLeft w:val="0"/>
      <w:marRight w:val="0"/>
      <w:marTop w:val="0"/>
      <w:marBottom w:val="0"/>
      <w:divBdr>
        <w:top w:val="none" w:sz="0" w:space="0" w:color="auto"/>
        <w:left w:val="none" w:sz="0" w:space="0" w:color="auto"/>
        <w:bottom w:val="none" w:sz="0" w:space="0" w:color="auto"/>
        <w:right w:val="none" w:sz="0" w:space="0" w:color="auto"/>
      </w:divBdr>
    </w:div>
    <w:div w:id="55082443">
      <w:bodyDiv w:val="1"/>
      <w:marLeft w:val="0"/>
      <w:marRight w:val="0"/>
      <w:marTop w:val="0"/>
      <w:marBottom w:val="0"/>
      <w:divBdr>
        <w:top w:val="none" w:sz="0" w:space="0" w:color="auto"/>
        <w:left w:val="none" w:sz="0" w:space="0" w:color="auto"/>
        <w:bottom w:val="none" w:sz="0" w:space="0" w:color="auto"/>
        <w:right w:val="none" w:sz="0" w:space="0" w:color="auto"/>
      </w:divBdr>
    </w:div>
    <w:div w:id="111170810">
      <w:bodyDiv w:val="1"/>
      <w:marLeft w:val="0"/>
      <w:marRight w:val="0"/>
      <w:marTop w:val="0"/>
      <w:marBottom w:val="0"/>
      <w:divBdr>
        <w:top w:val="none" w:sz="0" w:space="0" w:color="auto"/>
        <w:left w:val="none" w:sz="0" w:space="0" w:color="auto"/>
        <w:bottom w:val="none" w:sz="0" w:space="0" w:color="auto"/>
        <w:right w:val="none" w:sz="0" w:space="0" w:color="auto"/>
      </w:divBdr>
    </w:div>
    <w:div w:id="227112677">
      <w:bodyDiv w:val="1"/>
      <w:marLeft w:val="0"/>
      <w:marRight w:val="0"/>
      <w:marTop w:val="0"/>
      <w:marBottom w:val="0"/>
      <w:divBdr>
        <w:top w:val="none" w:sz="0" w:space="0" w:color="auto"/>
        <w:left w:val="none" w:sz="0" w:space="0" w:color="auto"/>
        <w:bottom w:val="none" w:sz="0" w:space="0" w:color="auto"/>
        <w:right w:val="none" w:sz="0" w:space="0" w:color="auto"/>
      </w:divBdr>
    </w:div>
    <w:div w:id="294265204">
      <w:bodyDiv w:val="1"/>
      <w:marLeft w:val="0"/>
      <w:marRight w:val="0"/>
      <w:marTop w:val="0"/>
      <w:marBottom w:val="0"/>
      <w:divBdr>
        <w:top w:val="none" w:sz="0" w:space="0" w:color="auto"/>
        <w:left w:val="none" w:sz="0" w:space="0" w:color="auto"/>
        <w:bottom w:val="none" w:sz="0" w:space="0" w:color="auto"/>
        <w:right w:val="none" w:sz="0" w:space="0" w:color="auto"/>
      </w:divBdr>
    </w:div>
    <w:div w:id="336620128">
      <w:bodyDiv w:val="1"/>
      <w:marLeft w:val="0"/>
      <w:marRight w:val="0"/>
      <w:marTop w:val="0"/>
      <w:marBottom w:val="0"/>
      <w:divBdr>
        <w:top w:val="none" w:sz="0" w:space="0" w:color="auto"/>
        <w:left w:val="none" w:sz="0" w:space="0" w:color="auto"/>
        <w:bottom w:val="none" w:sz="0" w:space="0" w:color="auto"/>
        <w:right w:val="none" w:sz="0" w:space="0" w:color="auto"/>
      </w:divBdr>
    </w:div>
    <w:div w:id="349648384">
      <w:bodyDiv w:val="1"/>
      <w:marLeft w:val="0"/>
      <w:marRight w:val="0"/>
      <w:marTop w:val="0"/>
      <w:marBottom w:val="0"/>
      <w:divBdr>
        <w:top w:val="none" w:sz="0" w:space="0" w:color="auto"/>
        <w:left w:val="none" w:sz="0" w:space="0" w:color="auto"/>
        <w:bottom w:val="none" w:sz="0" w:space="0" w:color="auto"/>
        <w:right w:val="none" w:sz="0" w:space="0" w:color="auto"/>
      </w:divBdr>
    </w:div>
    <w:div w:id="379600913">
      <w:bodyDiv w:val="1"/>
      <w:marLeft w:val="0"/>
      <w:marRight w:val="0"/>
      <w:marTop w:val="0"/>
      <w:marBottom w:val="0"/>
      <w:divBdr>
        <w:top w:val="none" w:sz="0" w:space="0" w:color="auto"/>
        <w:left w:val="none" w:sz="0" w:space="0" w:color="auto"/>
        <w:bottom w:val="none" w:sz="0" w:space="0" w:color="auto"/>
        <w:right w:val="none" w:sz="0" w:space="0" w:color="auto"/>
      </w:divBdr>
    </w:div>
    <w:div w:id="519972776">
      <w:bodyDiv w:val="1"/>
      <w:marLeft w:val="0"/>
      <w:marRight w:val="0"/>
      <w:marTop w:val="0"/>
      <w:marBottom w:val="0"/>
      <w:divBdr>
        <w:top w:val="none" w:sz="0" w:space="0" w:color="auto"/>
        <w:left w:val="none" w:sz="0" w:space="0" w:color="auto"/>
        <w:bottom w:val="none" w:sz="0" w:space="0" w:color="auto"/>
        <w:right w:val="none" w:sz="0" w:space="0" w:color="auto"/>
      </w:divBdr>
    </w:div>
    <w:div w:id="606275137">
      <w:bodyDiv w:val="1"/>
      <w:marLeft w:val="0"/>
      <w:marRight w:val="0"/>
      <w:marTop w:val="0"/>
      <w:marBottom w:val="0"/>
      <w:divBdr>
        <w:top w:val="none" w:sz="0" w:space="0" w:color="auto"/>
        <w:left w:val="none" w:sz="0" w:space="0" w:color="auto"/>
        <w:bottom w:val="none" w:sz="0" w:space="0" w:color="auto"/>
        <w:right w:val="none" w:sz="0" w:space="0" w:color="auto"/>
      </w:divBdr>
    </w:div>
    <w:div w:id="634405619">
      <w:bodyDiv w:val="1"/>
      <w:marLeft w:val="0"/>
      <w:marRight w:val="0"/>
      <w:marTop w:val="0"/>
      <w:marBottom w:val="0"/>
      <w:divBdr>
        <w:top w:val="none" w:sz="0" w:space="0" w:color="auto"/>
        <w:left w:val="none" w:sz="0" w:space="0" w:color="auto"/>
        <w:bottom w:val="none" w:sz="0" w:space="0" w:color="auto"/>
        <w:right w:val="none" w:sz="0" w:space="0" w:color="auto"/>
      </w:divBdr>
    </w:div>
    <w:div w:id="708989306">
      <w:bodyDiv w:val="1"/>
      <w:marLeft w:val="0"/>
      <w:marRight w:val="0"/>
      <w:marTop w:val="0"/>
      <w:marBottom w:val="0"/>
      <w:divBdr>
        <w:top w:val="none" w:sz="0" w:space="0" w:color="auto"/>
        <w:left w:val="none" w:sz="0" w:space="0" w:color="auto"/>
        <w:bottom w:val="none" w:sz="0" w:space="0" w:color="auto"/>
        <w:right w:val="none" w:sz="0" w:space="0" w:color="auto"/>
      </w:divBdr>
    </w:div>
    <w:div w:id="730425793">
      <w:bodyDiv w:val="1"/>
      <w:marLeft w:val="0"/>
      <w:marRight w:val="0"/>
      <w:marTop w:val="0"/>
      <w:marBottom w:val="0"/>
      <w:divBdr>
        <w:top w:val="none" w:sz="0" w:space="0" w:color="auto"/>
        <w:left w:val="none" w:sz="0" w:space="0" w:color="auto"/>
        <w:bottom w:val="none" w:sz="0" w:space="0" w:color="auto"/>
        <w:right w:val="none" w:sz="0" w:space="0" w:color="auto"/>
      </w:divBdr>
    </w:div>
    <w:div w:id="777409513">
      <w:bodyDiv w:val="1"/>
      <w:marLeft w:val="0"/>
      <w:marRight w:val="0"/>
      <w:marTop w:val="0"/>
      <w:marBottom w:val="0"/>
      <w:divBdr>
        <w:top w:val="none" w:sz="0" w:space="0" w:color="auto"/>
        <w:left w:val="none" w:sz="0" w:space="0" w:color="auto"/>
        <w:bottom w:val="none" w:sz="0" w:space="0" w:color="auto"/>
        <w:right w:val="none" w:sz="0" w:space="0" w:color="auto"/>
      </w:divBdr>
    </w:div>
    <w:div w:id="778332631">
      <w:bodyDiv w:val="1"/>
      <w:marLeft w:val="0"/>
      <w:marRight w:val="0"/>
      <w:marTop w:val="0"/>
      <w:marBottom w:val="0"/>
      <w:divBdr>
        <w:top w:val="none" w:sz="0" w:space="0" w:color="auto"/>
        <w:left w:val="none" w:sz="0" w:space="0" w:color="auto"/>
        <w:bottom w:val="none" w:sz="0" w:space="0" w:color="auto"/>
        <w:right w:val="none" w:sz="0" w:space="0" w:color="auto"/>
      </w:divBdr>
    </w:div>
    <w:div w:id="864514224">
      <w:bodyDiv w:val="1"/>
      <w:marLeft w:val="0"/>
      <w:marRight w:val="0"/>
      <w:marTop w:val="0"/>
      <w:marBottom w:val="0"/>
      <w:divBdr>
        <w:top w:val="none" w:sz="0" w:space="0" w:color="auto"/>
        <w:left w:val="none" w:sz="0" w:space="0" w:color="auto"/>
        <w:bottom w:val="none" w:sz="0" w:space="0" w:color="auto"/>
        <w:right w:val="none" w:sz="0" w:space="0" w:color="auto"/>
      </w:divBdr>
    </w:div>
    <w:div w:id="871264317">
      <w:bodyDiv w:val="1"/>
      <w:marLeft w:val="0"/>
      <w:marRight w:val="0"/>
      <w:marTop w:val="0"/>
      <w:marBottom w:val="0"/>
      <w:divBdr>
        <w:top w:val="none" w:sz="0" w:space="0" w:color="auto"/>
        <w:left w:val="none" w:sz="0" w:space="0" w:color="auto"/>
        <w:bottom w:val="none" w:sz="0" w:space="0" w:color="auto"/>
        <w:right w:val="none" w:sz="0" w:space="0" w:color="auto"/>
      </w:divBdr>
    </w:div>
    <w:div w:id="892545386">
      <w:bodyDiv w:val="1"/>
      <w:marLeft w:val="0"/>
      <w:marRight w:val="0"/>
      <w:marTop w:val="0"/>
      <w:marBottom w:val="0"/>
      <w:divBdr>
        <w:top w:val="none" w:sz="0" w:space="0" w:color="auto"/>
        <w:left w:val="none" w:sz="0" w:space="0" w:color="auto"/>
        <w:bottom w:val="none" w:sz="0" w:space="0" w:color="auto"/>
        <w:right w:val="none" w:sz="0" w:space="0" w:color="auto"/>
      </w:divBdr>
    </w:div>
    <w:div w:id="963656837">
      <w:bodyDiv w:val="1"/>
      <w:marLeft w:val="0"/>
      <w:marRight w:val="0"/>
      <w:marTop w:val="0"/>
      <w:marBottom w:val="0"/>
      <w:divBdr>
        <w:top w:val="none" w:sz="0" w:space="0" w:color="auto"/>
        <w:left w:val="none" w:sz="0" w:space="0" w:color="auto"/>
        <w:bottom w:val="none" w:sz="0" w:space="0" w:color="auto"/>
        <w:right w:val="none" w:sz="0" w:space="0" w:color="auto"/>
      </w:divBdr>
    </w:div>
    <w:div w:id="987637853">
      <w:bodyDiv w:val="1"/>
      <w:marLeft w:val="0"/>
      <w:marRight w:val="0"/>
      <w:marTop w:val="0"/>
      <w:marBottom w:val="0"/>
      <w:divBdr>
        <w:top w:val="none" w:sz="0" w:space="0" w:color="auto"/>
        <w:left w:val="none" w:sz="0" w:space="0" w:color="auto"/>
        <w:bottom w:val="none" w:sz="0" w:space="0" w:color="auto"/>
        <w:right w:val="none" w:sz="0" w:space="0" w:color="auto"/>
      </w:divBdr>
    </w:div>
    <w:div w:id="1088693397">
      <w:bodyDiv w:val="1"/>
      <w:marLeft w:val="0"/>
      <w:marRight w:val="0"/>
      <w:marTop w:val="0"/>
      <w:marBottom w:val="0"/>
      <w:divBdr>
        <w:top w:val="none" w:sz="0" w:space="0" w:color="auto"/>
        <w:left w:val="none" w:sz="0" w:space="0" w:color="auto"/>
        <w:bottom w:val="none" w:sz="0" w:space="0" w:color="auto"/>
        <w:right w:val="none" w:sz="0" w:space="0" w:color="auto"/>
      </w:divBdr>
    </w:div>
    <w:div w:id="1116555990">
      <w:bodyDiv w:val="1"/>
      <w:marLeft w:val="0"/>
      <w:marRight w:val="0"/>
      <w:marTop w:val="0"/>
      <w:marBottom w:val="0"/>
      <w:divBdr>
        <w:top w:val="none" w:sz="0" w:space="0" w:color="auto"/>
        <w:left w:val="none" w:sz="0" w:space="0" w:color="auto"/>
        <w:bottom w:val="none" w:sz="0" w:space="0" w:color="auto"/>
        <w:right w:val="none" w:sz="0" w:space="0" w:color="auto"/>
      </w:divBdr>
    </w:div>
    <w:div w:id="1191072281">
      <w:bodyDiv w:val="1"/>
      <w:marLeft w:val="0"/>
      <w:marRight w:val="0"/>
      <w:marTop w:val="0"/>
      <w:marBottom w:val="0"/>
      <w:divBdr>
        <w:top w:val="none" w:sz="0" w:space="0" w:color="auto"/>
        <w:left w:val="none" w:sz="0" w:space="0" w:color="auto"/>
        <w:bottom w:val="none" w:sz="0" w:space="0" w:color="auto"/>
        <w:right w:val="none" w:sz="0" w:space="0" w:color="auto"/>
      </w:divBdr>
    </w:div>
    <w:div w:id="1243947680">
      <w:bodyDiv w:val="1"/>
      <w:marLeft w:val="0"/>
      <w:marRight w:val="0"/>
      <w:marTop w:val="0"/>
      <w:marBottom w:val="0"/>
      <w:divBdr>
        <w:top w:val="none" w:sz="0" w:space="0" w:color="auto"/>
        <w:left w:val="none" w:sz="0" w:space="0" w:color="auto"/>
        <w:bottom w:val="none" w:sz="0" w:space="0" w:color="auto"/>
        <w:right w:val="none" w:sz="0" w:space="0" w:color="auto"/>
      </w:divBdr>
    </w:div>
    <w:div w:id="1300960988">
      <w:bodyDiv w:val="1"/>
      <w:marLeft w:val="0"/>
      <w:marRight w:val="0"/>
      <w:marTop w:val="0"/>
      <w:marBottom w:val="0"/>
      <w:divBdr>
        <w:top w:val="none" w:sz="0" w:space="0" w:color="auto"/>
        <w:left w:val="none" w:sz="0" w:space="0" w:color="auto"/>
        <w:bottom w:val="none" w:sz="0" w:space="0" w:color="auto"/>
        <w:right w:val="none" w:sz="0" w:space="0" w:color="auto"/>
      </w:divBdr>
    </w:div>
    <w:div w:id="1410421285">
      <w:bodyDiv w:val="1"/>
      <w:marLeft w:val="0"/>
      <w:marRight w:val="0"/>
      <w:marTop w:val="0"/>
      <w:marBottom w:val="0"/>
      <w:divBdr>
        <w:top w:val="none" w:sz="0" w:space="0" w:color="auto"/>
        <w:left w:val="none" w:sz="0" w:space="0" w:color="auto"/>
        <w:bottom w:val="none" w:sz="0" w:space="0" w:color="auto"/>
        <w:right w:val="none" w:sz="0" w:space="0" w:color="auto"/>
      </w:divBdr>
    </w:div>
    <w:div w:id="1442341476">
      <w:bodyDiv w:val="1"/>
      <w:marLeft w:val="0"/>
      <w:marRight w:val="0"/>
      <w:marTop w:val="0"/>
      <w:marBottom w:val="0"/>
      <w:divBdr>
        <w:top w:val="none" w:sz="0" w:space="0" w:color="auto"/>
        <w:left w:val="none" w:sz="0" w:space="0" w:color="auto"/>
        <w:bottom w:val="none" w:sz="0" w:space="0" w:color="auto"/>
        <w:right w:val="none" w:sz="0" w:space="0" w:color="auto"/>
      </w:divBdr>
    </w:div>
    <w:div w:id="1463814286">
      <w:bodyDiv w:val="1"/>
      <w:marLeft w:val="0"/>
      <w:marRight w:val="0"/>
      <w:marTop w:val="0"/>
      <w:marBottom w:val="0"/>
      <w:divBdr>
        <w:top w:val="none" w:sz="0" w:space="0" w:color="auto"/>
        <w:left w:val="none" w:sz="0" w:space="0" w:color="auto"/>
        <w:bottom w:val="none" w:sz="0" w:space="0" w:color="auto"/>
        <w:right w:val="none" w:sz="0" w:space="0" w:color="auto"/>
      </w:divBdr>
    </w:div>
    <w:div w:id="1499881058">
      <w:bodyDiv w:val="1"/>
      <w:marLeft w:val="0"/>
      <w:marRight w:val="0"/>
      <w:marTop w:val="0"/>
      <w:marBottom w:val="0"/>
      <w:divBdr>
        <w:top w:val="none" w:sz="0" w:space="0" w:color="auto"/>
        <w:left w:val="none" w:sz="0" w:space="0" w:color="auto"/>
        <w:bottom w:val="none" w:sz="0" w:space="0" w:color="auto"/>
        <w:right w:val="none" w:sz="0" w:space="0" w:color="auto"/>
      </w:divBdr>
    </w:div>
    <w:div w:id="1590001154">
      <w:bodyDiv w:val="1"/>
      <w:marLeft w:val="0"/>
      <w:marRight w:val="0"/>
      <w:marTop w:val="0"/>
      <w:marBottom w:val="0"/>
      <w:divBdr>
        <w:top w:val="none" w:sz="0" w:space="0" w:color="auto"/>
        <w:left w:val="none" w:sz="0" w:space="0" w:color="auto"/>
        <w:bottom w:val="none" w:sz="0" w:space="0" w:color="auto"/>
        <w:right w:val="none" w:sz="0" w:space="0" w:color="auto"/>
      </w:divBdr>
    </w:div>
    <w:div w:id="1601066965">
      <w:bodyDiv w:val="1"/>
      <w:marLeft w:val="0"/>
      <w:marRight w:val="0"/>
      <w:marTop w:val="0"/>
      <w:marBottom w:val="0"/>
      <w:divBdr>
        <w:top w:val="none" w:sz="0" w:space="0" w:color="auto"/>
        <w:left w:val="none" w:sz="0" w:space="0" w:color="auto"/>
        <w:bottom w:val="none" w:sz="0" w:space="0" w:color="auto"/>
        <w:right w:val="none" w:sz="0" w:space="0" w:color="auto"/>
      </w:divBdr>
    </w:div>
    <w:div w:id="1648893313">
      <w:bodyDiv w:val="1"/>
      <w:marLeft w:val="0"/>
      <w:marRight w:val="0"/>
      <w:marTop w:val="0"/>
      <w:marBottom w:val="0"/>
      <w:divBdr>
        <w:top w:val="none" w:sz="0" w:space="0" w:color="auto"/>
        <w:left w:val="none" w:sz="0" w:space="0" w:color="auto"/>
        <w:bottom w:val="none" w:sz="0" w:space="0" w:color="auto"/>
        <w:right w:val="none" w:sz="0" w:space="0" w:color="auto"/>
      </w:divBdr>
    </w:div>
    <w:div w:id="1662350990">
      <w:bodyDiv w:val="1"/>
      <w:marLeft w:val="0"/>
      <w:marRight w:val="0"/>
      <w:marTop w:val="0"/>
      <w:marBottom w:val="0"/>
      <w:divBdr>
        <w:top w:val="none" w:sz="0" w:space="0" w:color="auto"/>
        <w:left w:val="none" w:sz="0" w:space="0" w:color="auto"/>
        <w:bottom w:val="none" w:sz="0" w:space="0" w:color="auto"/>
        <w:right w:val="none" w:sz="0" w:space="0" w:color="auto"/>
      </w:divBdr>
    </w:div>
    <w:div w:id="1702702100">
      <w:bodyDiv w:val="1"/>
      <w:marLeft w:val="0"/>
      <w:marRight w:val="0"/>
      <w:marTop w:val="0"/>
      <w:marBottom w:val="0"/>
      <w:divBdr>
        <w:top w:val="none" w:sz="0" w:space="0" w:color="auto"/>
        <w:left w:val="none" w:sz="0" w:space="0" w:color="auto"/>
        <w:bottom w:val="none" w:sz="0" w:space="0" w:color="auto"/>
        <w:right w:val="none" w:sz="0" w:space="0" w:color="auto"/>
      </w:divBdr>
    </w:div>
    <w:div w:id="1975140858">
      <w:bodyDiv w:val="1"/>
      <w:marLeft w:val="0"/>
      <w:marRight w:val="0"/>
      <w:marTop w:val="0"/>
      <w:marBottom w:val="0"/>
      <w:divBdr>
        <w:top w:val="none" w:sz="0" w:space="0" w:color="auto"/>
        <w:left w:val="none" w:sz="0" w:space="0" w:color="auto"/>
        <w:bottom w:val="none" w:sz="0" w:space="0" w:color="auto"/>
        <w:right w:val="none" w:sz="0" w:space="0" w:color="auto"/>
      </w:divBdr>
    </w:div>
    <w:div w:id="1994021103">
      <w:bodyDiv w:val="1"/>
      <w:marLeft w:val="0"/>
      <w:marRight w:val="0"/>
      <w:marTop w:val="0"/>
      <w:marBottom w:val="0"/>
      <w:divBdr>
        <w:top w:val="none" w:sz="0" w:space="0" w:color="auto"/>
        <w:left w:val="none" w:sz="0" w:space="0" w:color="auto"/>
        <w:bottom w:val="none" w:sz="0" w:space="0" w:color="auto"/>
        <w:right w:val="none" w:sz="0" w:space="0" w:color="auto"/>
      </w:divBdr>
    </w:div>
    <w:div w:id="2025356001">
      <w:bodyDiv w:val="1"/>
      <w:marLeft w:val="0"/>
      <w:marRight w:val="0"/>
      <w:marTop w:val="0"/>
      <w:marBottom w:val="0"/>
      <w:divBdr>
        <w:top w:val="none" w:sz="0" w:space="0" w:color="auto"/>
        <w:left w:val="none" w:sz="0" w:space="0" w:color="auto"/>
        <w:bottom w:val="none" w:sz="0" w:space="0" w:color="auto"/>
        <w:right w:val="none" w:sz="0" w:space="0" w:color="auto"/>
      </w:divBdr>
    </w:div>
    <w:div w:id="213320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guandong.eu/de"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ffd6a-c44b-4b81-94aa-8749a7bcfc60" xsi:nil="true"/>
    <lcf76f155ced4ddcb4097134ff3c332f xmlns="fb27ecd4-5280-462a-a89c-7f0d92e941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61B9F167B63154BB38C68147F0E14CC" ma:contentTypeVersion="13" ma:contentTypeDescription="Creare un nuovo documento." ma:contentTypeScope="" ma:versionID="7e32ab95fdc56af90f7113ec55ad0bf4">
  <xsd:schema xmlns:xsd="http://www.w3.org/2001/XMLSchema" xmlns:xs="http://www.w3.org/2001/XMLSchema" xmlns:p="http://schemas.microsoft.com/office/2006/metadata/properties" xmlns:ns2="fb27ecd4-5280-462a-a89c-7f0d92e94118" xmlns:ns3="854ffd6a-c44b-4b81-94aa-8749a7bcfc60" targetNamespace="http://schemas.microsoft.com/office/2006/metadata/properties" ma:root="true" ma:fieldsID="da724d79af674c1f6a11fc98e11a147a" ns2:_="" ns3:_="">
    <xsd:import namespace="fb27ecd4-5280-462a-a89c-7f0d92e94118"/>
    <xsd:import namespace="854ffd6a-c44b-4b81-94aa-8749a7bcfc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7ecd4-5280-462a-a89c-7f0d92e941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09d4d31d-651f-46c1-863d-2f28ac29565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4ffd6a-c44b-4b81-94aa-8749a7bcfc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58ae837-7394-453f-8102-842fc45c48f6}" ma:internalName="TaxCatchAll" ma:showField="CatchAllData" ma:web="854ffd6a-c44b-4b81-94aa-8749a7bcfc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AEA882-3F32-4414-AC95-5E21B717FDA9}">
  <ds:schemaRefs>
    <ds:schemaRef ds:uri="http://schemas.microsoft.com/office/2006/metadata/properties"/>
    <ds:schemaRef ds:uri="http://schemas.microsoft.com/office/infopath/2007/PartnerControls"/>
    <ds:schemaRef ds:uri="854ffd6a-c44b-4b81-94aa-8749a7bcfc60"/>
    <ds:schemaRef ds:uri="fb27ecd4-5280-462a-a89c-7f0d92e94118"/>
  </ds:schemaRefs>
</ds:datastoreItem>
</file>

<file path=customXml/itemProps2.xml><?xml version="1.0" encoding="utf-8"?>
<ds:datastoreItem xmlns:ds="http://schemas.openxmlformats.org/officeDocument/2006/customXml" ds:itemID="{D2BA3E72-8DE7-4307-8F2C-8722BFBFB121}">
  <ds:schemaRefs>
    <ds:schemaRef ds:uri="http://schemas.microsoft.com/sharepoint/v3/contenttype/forms"/>
  </ds:schemaRefs>
</ds:datastoreItem>
</file>

<file path=customXml/itemProps3.xml><?xml version="1.0" encoding="utf-8"?>
<ds:datastoreItem xmlns:ds="http://schemas.openxmlformats.org/officeDocument/2006/customXml" ds:itemID="{458B8AA0-6BE4-4614-9F86-B24EC2CE8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7ecd4-5280-462a-a89c-7f0d92e94118"/>
    <ds:schemaRef ds:uri="854ffd6a-c44b-4b81-94aa-8749a7bcf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2942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Laura Premoli</cp:lastModifiedBy>
  <cp:revision>19</cp:revision>
  <cp:lastPrinted>2025-03-13T11:50:00Z</cp:lastPrinted>
  <dcterms:created xsi:type="dcterms:W3CDTF">2025-03-13T12:12:00Z</dcterms:created>
  <dcterms:modified xsi:type="dcterms:W3CDTF">2025-04-04T11:29:00Z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0x010100461B9F167B63154BB38C68147F0E14CC</vt:lpwstr>
  </property>
  <property fmtid="{D5CDD505-2E9C-101B-9397-08002B2CF9AE}" pid="3" name="Order">
    <vt:r8>2544800</vt:r8>
  </property>
  <property fmtid="{D5CDD505-2E9C-101B-9397-08002B2CF9AE}" pid="4" name="MediaServiceImageTags">
    <vt:lpwstr/>
  </property>
</Properties>
</file>