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FA4E" w14:textId="32D60984" w:rsidR="001C50E4" w:rsidRDefault="001C50E4" w:rsidP="001C50E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Anteprima Fespa 202</w:t>
      </w:r>
      <w:r w:rsidR="00A20A60">
        <w:rPr>
          <w:rFonts w:ascii="Arial" w:hAnsi="Arial" w:cs="Arial"/>
          <w:b/>
          <w:bCs/>
        </w:rPr>
        <w:t>5</w:t>
      </w:r>
    </w:p>
    <w:p w14:paraId="722AFC19" w14:textId="77777777" w:rsidR="00A20A60" w:rsidRPr="00236AF2" w:rsidRDefault="00A20A60" w:rsidP="001C50E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C9F6940" w14:textId="77777777" w:rsidR="00E07468" w:rsidRDefault="00BE41B6" w:rsidP="001C50E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6AF2">
        <w:rPr>
          <w:rFonts w:ascii="Arial" w:hAnsi="Arial" w:cs="Arial"/>
          <w:b/>
          <w:bCs/>
          <w:sz w:val="24"/>
          <w:szCs w:val="24"/>
        </w:rPr>
        <w:t xml:space="preserve">GUANDONG PROSEGUE IL VIAGGIO SULLA “GREEN PROMENADE” </w:t>
      </w:r>
    </w:p>
    <w:p w14:paraId="4F6FEB68" w14:textId="079224EE" w:rsidR="00A20A60" w:rsidRPr="00236AF2" w:rsidRDefault="00BE41B6" w:rsidP="001C50E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6AF2">
        <w:rPr>
          <w:rFonts w:ascii="Arial" w:hAnsi="Arial" w:cs="Arial"/>
          <w:b/>
          <w:bCs/>
          <w:sz w:val="24"/>
          <w:szCs w:val="24"/>
        </w:rPr>
        <w:t>CON UN TEAM POTENZIATO</w:t>
      </w:r>
    </w:p>
    <w:p w14:paraId="6FA4EE2E" w14:textId="77777777" w:rsidR="00A20A60" w:rsidRDefault="00A20A60" w:rsidP="00A20A60">
      <w:pPr>
        <w:spacing w:line="276" w:lineRule="auto"/>
        <w:jc w:val="both"/>
        <w:rPr>
          <w:rFonts w:ascii="Arial" w:hAnsi="Arial" w:cs="Arial"/>
        </w:rPr>
      </w:pPr>
    </w:p>
    <w:p w14:paraId="6A057973" w14:textId="51425E62" w:rsidR="00EF5647" w:rsidRDefault="00BE41B6" w:rsidP="00154C0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 aprile</w:t>
      </w:r>
      <w:r w:rsidR="00A20A60">
        <w:rPr>
          <w:rFonts w:ascii="Arial" w:hAnsi="Arial" w:cs="Arial"/>
        </w:rPr>
        <w:t xml:space="preserve"> 2025: </w:t>
      </w:r>
      <w:r w:rsidR="00070C98">
        <w:rPr>
          <w:rFonts w:ascii="Arial" w:hAnsi="Arial" w:cs="Arial"/>
        </w:rPr>
        <w:t xml:space="preserve">A </w:t>
      </w:r>
      <w:proofErr w:type="spellStart"/>
      <w:r w:rsidR="00070C98" w:rsidRPr="008B48F5">
        <w:rPr>
          <w:rFonts w:ascii="Arial" w:hAnsi="Arial" w:cs="Arial"/>
          <w:b/>
          <w:bCs/>
        </w:rPr>
        <w:t>Fespa</w:t>
      </w:r>
      <w:proofErr w:type="spellEnd"/>
      <w:r w:rsidR="00070C98" w:rsidRPr="008B48F5">
        <w:rPr>
          <w:rFonts w:ascii="Arial" w:hAnsi="Arial" w:cs="Arial"/>
          <w:b/>
          <w:bCs/>
        </w:rPr>
        <w:t xml:space="preserve"> 2025</w:t>
      </w:r>
      <w:r w:rsidR="00070C98">
        <w:rPr>
          <w:rFonts w:ascii="Arial" w:hAnsi="Arial" w:cs="Arial"/>
        </w:rPr>
        <w:t xml:space="preserve">, </w:t>
      </w:r>
      <w:hyperlink r:id="rId10" w:history="1">
        <w:r w:rsidR="003E3180" w:rsidRPr="00953791">
          <w:rPr>
            <w:rStyle w:val="Collegamentoipertestuale"/>
            <w:rFonts w:ascii="Arial" w:hAnsi="Arial" w:cs="Arial"/>
            <w:b/>
            <w:bCs/>
          </w:rPr>
          <w:t>Guandong</w:t>
        </w:r>
      </w:hyperlink>
      <w:r w:rsidR="00070C98" w:rsidRPr="00953791">
        <w:rPr>
          <w:rFonts w:ascii="Arial" w:hAnsi="Arial" w:cs="Arial"/>
          <w:b/>
          <w:bCs/>
        </w:rPr>
        <w:t xml:space="preserve"> </w:t>
      </w:r>
      <w:r w:rsidR="00070C98" w:rsidRPr="00070C98">
        <w:rPr>
          <w:rFonts w:ascii="Arial" w:hAnsi="Arial" w:cs="Arial"/>
        </w:rPr>
        <w:t>-</w:t>
      </w:r>
      <w:r w:rsidR="003E3180" w:rsidRPr="00070C98">
        <w:rPr>
          <w:rFonts w:ascii="Arial" w:hAnsi="Arial" w:cs="Arial"/>
        </w:rPr>
        <w:t xml:space="preserve"> leader nei supporti per la stampa digitale</w:t>
      </w:r>
      <w:r w:rsidR="00070C98" w:rsidRPr="00070C98">
        <w:rPr>
          <w:rFonts w:ascii="Arial" w:hAnsi="Arial" w:cs="Arial"/>
        </w:rPr>
        <w:t xml:space="preserve"> -</w:t>
      </w:r>
      <w:r w:rsidR="003E3180" w:rsidRPr="00070C98">
        <w:rPr>
          <w:rFonts w:ascii="Arial" w:hAnsi="Arial" w:cs="Arial"/>
        </w:rPr>
        <w:t xml:space="preserve"> prosegue il viaggio lungo la “</w:t>
      </w:r>
      <w:r w:rsidR="003E3180" w:rsidRPr="008B48F5">
        <w:rPr>
          <w:rFonts w:ascii="Arial" w:hAnsi="Arial" w:cs="Arial"/>
          <w:b/>
          <w:bCs/>
        </w:rPr>
        <w:t>Green Promenade</w:t>
      </w:r>
      <w:r w:rsidR="003E3180" w:rsidRPr="00070C98">
        <w:rPr>
          <w:rFonts w:ascii="Arial" w:hAnsi="Arial" w:cs="Arial"/>
        </w:rPr>
        <w:t>”</w:t>
      </w:r>
      <w:r w:rsidR="00070C98" w:rsidRPr="00070C98">
        <w:rPr>
          <w:rFonts w:ascii="Arial" w:hAnsi="Arial" w:cs="Arial"/>
        </w:rPr>
        <w:t xml:space="preserve">, </w:t>
      </w:r>
      <w:r w:rsidR="00AD367E" w:rsidRPr="00070C98">
        <w:rPr>
          <w:rFonts w:ascii="Arial" w:hAnsi="Arial" w:cs="Arial"/>
        </w:rPr>
        <w:t>confermandosi promotore di soluzioni sostenibili</w:t>
      </w:r>
      <w:r w:rsidR="00154C03">
        <w:rPr>
          <w:rFonts w:ascii="Arial" w:hAnsi="Arial" w:cs="Arial"/>
        </w:rPr>
        <w:t xml:space="preserve">. </w:t>
      </w:r>
      <w:r w:rsidR="00EF5647" w:rsidRPr="00070C98">
        <w:rPr>
          <w:rFonts w:ascii="Arial" w:hAnsi="Arial" w:cs="Arial"/>
        </w:rPr>
        <w:t xml:space="preserve">Da tempo, infatti, lo </w:t>
      </w:r>
      <w:r w:rsidR="00EF5647" w:rsidRPr="008B48F5">
        <w:rPr>
          <w:rFonts w:ascii="Arial" w:hAnsi="Arial" w:cs="Arial"/>
          <w:b/>
          <w:bCs/>
        </w:rPr>
        <w:t>Specialista delle Specialità</w:t>
      </w:r>
      <w:r w:rsidR="00EF5647" w:rsidRPr="00070C98">
        <w:rPr>
          <w:rFonts w:ascii="Arial" w:hAnsi="Arial" w:cs="Arial"/>
        </w:rPr>
        <w:t xml:space="preserve">, propone una </w:t>
      </w:r>
      <w:r w:rsidR="00EF5647" w:rsidRPr="00625787">
        <w:rPr>
          <w:rFonts w:ascii="Arial" w:hAnsi="Arial" w:cs="Arial"/>
        </w:rPr>
        <w:t xml:space="preserve">gamma completa </w:t>
      </w:r>
      <w:r w:rsidR="00EF5647" w:rsidRPr="00070C98">
        <w:rPr>
          <w:rFonts w:ascii="Arial" w:hAnsi="Arial" w:cs="Arial"/>
        </w:rPr>
        <w:t xml:space="preserve">di </w:t>
      </w:r>
      <w:r w:rsidR="00EF5647" w:rsidRPr="008B48F5">
        <w:rPr>
          <w:rFonts w:ascii="Arial" w:hAnsi="Arial" w:cs="Arial"/>
          <w:b/>
          <w:bCs/>
        </w:rPr>
        <w:t>supporti PVC Free</w:t>
      </w:r>
      <w:r w:rsidR="00EF5647">
        <w:rPr>
          <w:rFonts w:ascii="Arial" w:hAnsi="Arial" w:cs="Arial"/>
        </w:rPr>
        <w:t>,</w:t>
      </w:r>
      <w:r w:rsidR="00EF5647" w:rsidRPr="00625787">
        <w:rPr>
          <w:rFonts w:ascii="Arial" w:hAnsi="Arial" w:cs="Arial"/>
        </w:rPr>
        <w:t xml:space="preserve"> </w:t>
      </w:r>
      <w:r w:rsidR="00EF5647" w:rsidRPr="00070C98">
        <w:rPr>
          <w:rFonts w:ascii="Arial" w:hAnsi="Arial" w:cs="Arial"/>
        </w:rPr>
        <w:t xml:space="preserve">garantiti dal </w:t>
      </w:r>
      <w:r w:rsidR="00EF5647" w:rsidRPr="008B48F5">
        <w:rPr>
          <w:rFonts w:ascii="Arial" w:hAnsi="Arial" w:cs="Arial"/>
          <w:b/>
          <w:bCs/>
        </w:rPr>
        <w:t xml:space="preserve">marchio </w:t>
      </w:r>
      <w:proofErr w:type="spellStart"/>
      <w:r w:rsidR="00EF5647" w:rsidRPr="008B48F5">
        <w:rPr>
          <w:rFonts w:ascii="Arial" w:hAnsi="Arial" w:cs="Arial"/>
          <w:b/>
          <w:bCs/>
        </w:rPr>
        <w:t>GreenLife</w:t>
      </w:r>
      <w:proofErr w:type="spellEnd"/>
      <w:r w:rsidR="00EF5647" w:rsidRPr="00070C98">
        <w:rPr>
          <w:rFonts w:ascii="Arial" w:hAnsi="Arial" w:cs="Arial"/>
        </w:rPr>
        <w:t xml:space="preserve">, </w:t>
      </w:r>
      <w:r w:rsidR="00EF5647">
        <w:rPr>
          <w:rFonts w:ascii="Arial" w:hAnsi="Arial" w:cs="Arial"/>
        </w:rPr>
        <w:t>offrendo</w:t>
      </w:r>
      <w:r w:rsidR="00EF5647" w:rsidRPr="00625787">
        <w:rPr>
          <w:rFonts w:ascii="Arial" w:hAnsi="Arial" w:cs="Arial"/>
        </w:rPr>
        <w:t xml:space="preserve"> un’alternativa </w:t>
      </w:r>
      <w:r w:rsidR="00EF5647">
        <w:rPr>
          <w:rFonts w:ascii="Arial" w:hAnsi="Arial" w:cs="Arial"/>
        </w:rPr>
        <w:t>ecosostenibile</w:t>
      </w:r>
      <w:r w:rsidR="00EF5647" w:rsidRPr="00625787">
        <w:rPr>
          <w:rFonts w:ascii="Arial" w:hAnsi="Arial" w:cs="Arial"/>
        </w:rPr>
        <w:t xml:space="preserve"> a tutte le attuali linee di prodotto</w:t>
      </w:r>
      <w:r w:rsidR="00EF5647">
        <w:rPr>
          <w:rFonts w:ascii="Arial" w:hAnsi="Arial" w:cs="Arial"/>
        </w:rPr>
        <w:t>. M</w:t>
      </w:r>
      <w:r w:rsidR="00EF5647" w:rsidRPr="00070C98">
        <w:rPr>
          <w:rFonts w:ascii="Arial" w:hAnsi="Arial" w:cs="Arial"/>
        </w:rPr>
        <w:t xml:space="preserve">ateriali esclusivi, </w:t>
      </w:r>
      <w:r w:rsidR="00EF5647" w:rsidRPr="00D30F40">
        <w:rPr>
          <w:rFonts w:ascii="Arial" w:hAnsi="Arial" w:cs="Arial"/>
        </w:rPr>
        <w:t xml:space="preserve">pensati per soddisfare le esigenze di un mercato sempre più </w:t>
      </w:r>
      <w:r w:rsidR="00EF5647">
        <w:rPr>
          <w:rFonts w:ascii="Arial" w:hAnsi="Arial" w:cs="Arial"/>
        </w:rPr>
        <w:t>sfidante</w:t>
      </w:r>
      <w:r w:rsidR="00EF5647" w:rsidRPr="00D30F40">
        <w:rPr>
          <w:rFonts w:ascii="Arial" w:hAnsi="Arial" w:cs="Arial"/>
        </w:rPr>
        <w:t>, competitivo e attento a prestazioni ed ecocompatibilità</w:t>
      </w:r>
      <w:r w:rsidR="00EF5647">
        <w:rPr>
          <w:rFonts w:ascii="Arial" w:hAnsi="Arial" w:cs="Arial"/>
        </w:rPr>
        <w:t xml:space="preserve">. </w:t>
      </w:r>
    </w:p>
    <w:p w14:paraId="55146EF5" w14:textId="77777777" w:rsidR="00EF5647" w:rsidRDefault="00EF5647" w:rsidP="00154C03">
      <w:pPr>
        <w:spacing w:line="276" w:lineRule="auto"/>
        <w:jc w:val="both"/>
        <w:rPr>
          <w:rFonts w:ascii="Arial" w:hAnsi="Arial" w:cs="Arial"/>
        </w:rPr>
      </w:pPr>
    </w:p>
    <w:p w14:paraId="3ECAFEFE" w14:textId="6701B277" w:rsidR="00EF5647" w:rsidRPr="00EF5647" w:rsidRDefault="00D82524" w:rsidP="00EF564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Tra le novità in mostra alla kermesse berlinese</w:t>
      </w:r>
      <w:r w:rsidR="00154C03">
        <w:rPr>
          <w:rFonts w:ascii="Arial" w:hAnsi="Arial" w:cs="Arial"/>
        </w:rPr>
        <w:t xml:space="preserve">, </w:t>
      </w:r>
      <w:r w:rsidR="005F1539">
        <w:rPr>
          <w:rFonts w:ascii="Arial" w:hAnsi="Arial" w:cs="Arial"/>
        </w:rPr>
        <w:t>una serie di</w:t>
      </w:r>
      <w:r w:rsidR="00154C03">
        <w:rPr>
          <w:rFonts w:ascii="Arial" w:hAnsi="Arial" w:cs="Arial"/>
        </w:rPr>
        <w:t xml:space="preserve"> </w:t>
      </w:r>
      <w:r w:rsidR="005F1539">
        <w:rPr>
          <w:rFonts w:ascii="Arial" w:hAnsi="Arial" w:cs="Arial"/>
        </w:rPr>
        <w:t>esclusivi</w:t>
      </w:r>
      <w:r w:rsidR="00154C03">
        <w:rPr>
          <w:rFonts w:ascii="Arial" w:hAnsi="Arial" w:cs="Arial"/>
        </w:rPr>
        <w:t xml:space="preserve"> </w:t>
      </w:r>
      <w:r w:rsidR="005F1539">
        <w:rPr>
          <w:rFonts w:ascii="Arial" w:hAnsi="Arial" w:cs="Arial"/>
        </w:rPr>
        <w:t>supporti</w:t>
      </w:r>
      <w:r w:rsidR="00154C03">
        <w:rPr>
          <w:rFonts w:ascii="Arial" w:hAnsi="Arial" w:cs="Arial"/>
        </w:rPr>
        <w:t xml:space="preserve"> </w:t>
      </w:r>
      <w:r w:rsidR="005F1539">
        <w:rPr>
          <w:rFonts w:ascii="Arial" w:hAnsi="Arial" w:cs="Arial"/>
        </w:rPr>
        <w:t xml:space="preserve">quali </w:t>
      </w:r>
      <w:r w:rsidR="005F1539" w:rsidRPr="00154C03">
        <w:rPr>
          <w:rFonts w:ascii="Arial" w:hAnsi="Arial" w:cs="Arial"/>
          <w:b/>
          <w:bCs/>
        </w:rPr>
        <w:t>Poly-rafia</w:t>
      </w:r>
      <w:r w:rsidR="005F1539">
        <w:rPr>
          <w:rFonts w:ascii="Arial" w:hAnsi="Arial" w:cs="Arial"/>
          <w:b/>
          <w:bCs/>
        </w:rPr>
        <w:t xml:space="preserve">, </w:t>
      </w:r>
      <w:r w:rsidR="005F1539" w:rsidRPr="00154C03">
        <w:rPr>
          <w:rFonts w:ascii="Arial" w:hAnsi="Arial" w:cs="Arial"/>
          <w:b/>
          <w:bCs/>
        </w:rPr>
        <w:t>Poly-banner</w:t>
      </w:r>
      <w:r w:rsidR="005F1539">
        <w:rPr>
          <w:rFonts w:ascii="Arial" w:hAnsi="Arial" w:cs="Arial"/>
          <w:b/>
          <w:bCs/>
        </w:rPr>
        <w:t xml:space="preserve"> e</w:t>
      </w:r>
      <w:r w:rsidR="005F1539" w:rsidRPr="00154C03">
        <w:rPr>
          <w:rFonts w:ascii="Arial" w:hAnsi="Arial" w:cs="Arial"/>
        </w:rPr>
        <w:t xml:space="preserve"> </w:t>
      </w:r>
      <w:r w:rsidR="005F1539" w:rsidRPr="00FA55F1">
        <w:rPr>
          <w:rFonts w:ascii="Arial" w:hAnsi="Arial" w:cs="Arial"/>
          <w:b/>
          <w:bCs/>
        </w:rPr>
        <w:t>PP-Banner</w:t>
      </w:r>
      <w:r w:rsidR="005F1539" w:rsidRPr="00FA55F1">
        <w:rPr>
          <w:rFonts w:ascii="Arial" w:hAnsi="Arial" w:cs="Arial"/>
        </w:rPr>
        <w:t>, tutti</w:t>
      </w:r>
      <w:r w:rsidR="005F1539">
        <w:rPr>
          <w:rFonts w:ascii="Arial" w:hAnsi="Arial" w:cs="Arial"/>
        </w:rPr>
        <w:t xml:space="preserve"> </w:t>
      </w:r>
      <w:r w:rsidR="00154C03" w:rsidRPr="00154C03">
        <w:rPr>
          <w:rFonts w:ascii="Arial" w:hAnsi="Arial" w:cs="Arial"/>
        </w:rPr>
        <w:t>realizzati in mono resina poliolefinica,</w:t>
      </w:r>
      <w:r w:rsidR="005F1539">
        <w:rPr>
          <w:rFonts w:ascii="Arial" w:hAnsi="Arial" w:cs="Arial"/>
        </w:rPr>
        <w:t xml:space="preserve"> un innovativo materiale che</w:t>
      </w:r>
      <w:r w:rsidR="00154C03" w:rsidRPr="00154C03">
        <w:rPr>
          <w:rFonts w:ascii="Arial" w:hAnsi="Arial" w:cs="Arial"/>
        </w:rPr>
        <w:t xml:space="preserve"> permette </w:t>
      </w:r>
      <w:r w:rsidR="00860499">
        <w:rPr>
          <w:rFonts w:ascii="Arial" w:hAnsi="Arial" w:cs="Arial"/>
        </w:rPr>
        <w:t>il</w:t>
      </w:r>
      <w:r w:rsidR="00154C03" w:rsidRPr="00154C03">
        <w:rPr>
          <w:rFonts w:ascii="Arial" w:hAnsi="Arial" w:cs="Arial"/>
        </w:rPr>
        <w:t xml:space="preserve"> riciclo al 100% senza costosi passaggi intermedi di separazione</w:t>
      </w:r>
      <w:r w:rsidR="005F1539">
        <w:rPr>
          <w:rFonts w:ascii="Arial" w:hAnsi="Arial" w:cs="Arial"/>
        </w:rPr>
        <w:t>.</w:t>
      </w:r>
      <w:r w:rsidR="003E3180" w:rsidRPr="00070C98">
        <w:rPr>
          <w:rFonts w:ascii="Arial" w:hAnsi="Arial" w:cs="Arial"/>
        </w:rPr>
        <w:t xml:space="preserve"> </w:t>
      </w:r>
      <w:r w:rsidR="00EF5647">
        <w:rPr>
          <w:rFonts w:ascii="Arial" w:hAnsi="Arial" w:cs="Arial"/>
        </w:rPr>
        <w:t>Soluzioni frutto di</w:t>
      </w:r>
      <w:r w:rsidR="00070C98">
        <w:rPr>
          <w:rFonts w:ascii="Arial" w:hAnsi="Arial" w:cs="Arial"/>
        </w:rPr>
        <w:t xml:space="preserve"> </w:t>
      </w:r>
      <w:r w:rsidR="00860499">
        <w:rPr>
          <w:rFonts w:ascii="Arial" w:hAnsi="Arial" w:cs="Arial"/>
        </w:rPr>
        <w:t xml:space="preserve">un </w:t>
      </w:r>
      <w:r w:rsidR="00070C98">
        <w:rPr>
          <w:rFonts w:ascii="Arial" w:hAnsi="Arial" w:cs="Arial"/>
        </w:rPr>
        <w:t>DNA votato all’innovazione</w:t>
      </w:r>
      <w:r w:rsidR="00D30F40">
        <w:rPr>
          <w:rFonts w:ascii="Arial" w:hAnsi="Arial" w:cs="Arial"/>
        </w:rPr>
        <w:t xml:space="preserve">, </w:t>
      </w:r>
      <w:r w:rsidR="003E3180" w:rsidRPr="003E3180">
        <w:rPr>
          <w:rFonts w:ascii="Arial" w:hAnsi="Arial" w:cs="Arial"/>
        </w:rPr>
        <w:t>che si traduce</w:t>
      </w:r>
      <w:r w:rsidR="00070C98">
        <w:rPr>
          <w:rFonts w:ascii="Arial" w:hAnsi="Arial" w:cs="Arial"/>
        </w:rPr>
        <w:t xml:space="preserve">, da un lato, in continui investimenti in R&amp;D </w:t>
      </w:r>
      <w:r w:rsidR="0031604C">
        <w:rPr>
          <w:rFonts w:ascii="Arial" w:hAnsi="Arial" w:cs="Arial"/>
        </w:rPr>
        <w:t xml:space="preserve">per la messa a punto di supporti all’avanguardia; </w:t>
      </w:r>
      <w:r w:rsidR="00070C98">
        <w:rPr>
          <w:rFonts w:ascii="Arial" w:hAnsi="Arial" w:cs="Arial"/>
        </w:rPr>
        <w:t xml:space="preserve">dall’altro, in </w:t>
      </w:r>
      <w:r w:rsidR="0031604C">
        <w:rPr>
          <w:rFonts w:ascii="Arial" w:hAnsi="Arial" w:cs="Arial"/>
        </w:rPr>
        <w:t xml:space="preserve">un ascolto </w:t>
      </w:r>
      <w:r w:rsidR="003E3180" w:rsidRPr="003E3180">
        <w:rPr>
          <w:rFonts w:ascii="Arial" w:hAnsi="Arial" w:cs="Arial"/>
        </w:rPr>
        <w:t xml:space="preserve">sempre più </w:t>
      </w:r>
      <w:r w:rsidR="002A5106">
        <w:rPr>
          <w:rFonts w:ascii="Arial" w:hAnsi="Arial" w:cs="Arial"/>
        </w:rPr>
        <w:t>puntuale</w:t>
      </w:r>
      <w:r w:rsidR="003E3180" w:rsidRPr="003E3180">
        <w:rPr>
          <w:rFonts w:ascii="Arial" w:hAnsi="Arial" w:cs="Arial"/>
        </w:rPr>
        <w:t xml:space="preserve"> </w:t>
      </w:r>
      <w:r w:rsidR="0031604C">
        <w:rPr>
          <w:rFonts w:ascii="Arial" w:hAnsi="Arial" w:cs="Arial"/>
        </w:rPr>
        <w:t>delle esigenze dei singoli</w:t>
      </w:r>
      <w:r w:rsidR="003E3180" w:rsidRPr="003E3180">
        <w:rPr>
          <w:rFonts w:ascii="Arial" w:hAnsi="Arial" w:cs="Arial"/>
        </w:rPr>
        <w:t xml:space="preserve"> mercati europei.</w:t>
      </w:r>
      <w:r w:rsidR="002A7E52">
        <w:rPr>
          <w:rFonts w:ascii="Arial" w:hAnsi="Arial" w:cs="Arial"/>
        </w:rPr>
        <w:t xml:space="preserve"> </w:t>
      </w:r>
      <w:r w:rsidR="00EF5647" w:rsidRPr="00EF5647">
        <w:rPr>
          <w:rFonts w:ascii="Arial" w:hAnsi="Arial" w:cs="Arial"/>
        </w:rPr>
        <w:t>Un impegno che</w:t>
      </w:r>
      <w:r w:rsidR="00EF5647">
        <w:rPr>
          <w:rFonts w:ascii="Arial" w:hAnsi="Arial" w:cs="Arial"/>
        </w:rPr>
        <w:t xml:space="preserve"> a </w:t>
      </w:r>
      <w:proofErr w:type="spellStart"/>
      <w:r w:rsidR="00EF5647">
        <w:rPr>
          <w:rFonts w:ascii="Arial" w:hAnsi="Arial" w:cs="Arial"/>
        </w:rPr>
        <w:t>Fespa</w:t>
      </w:r>
      <w:proofErr w:type="spellEnd"/>
      <w:r w:rsidR="00EF5647" w:rsidRPr="00EF5647">
        <w:rPr>
          <w:rFonts w:ascii="Arial" w:hAnsi="Arial" w:cs="Arial"/>
        </w:rPr>
        <w:t xml:space="preserve"> si concretizz</w:t>
      </w:r>
      <w:r w:rsidR="00EF5647">
        <w:rPr>
          <w:rFonts w:ascii="Arial" w:hAnsi="Arial" w:cs="Arial"/>
        </w:rPr>
        <w:t>erà</w:t>
      </w:r>
      <w:r w:rsidR="00860499">
        <w:rPr>
          <w:rFonts w:ascii="Arial" w:hAnsi="Arial" w:cs="Arial"/>
        </w:rPr>
        <w:t xml:space="preserve"> anche</w:t>
      </w:r>
      <w:r w:rsidR="00EF5647">
        <w:rPr>
          <w:rFonts w:ascii="Arial" w:hAnsi="Arial" w:cs="Arial"/>
        </w:rPr>
        <w:t xml:space="preserve"> nella presentazione della</w:t>
      </w:r>
      <w:r w:rsidR="00EF5647" w:rsidRPr="00EF5647">
        <w:rPr>
          <w:rFonts w:ascii="Arial" w:hAnsi="Arial" w:cs="Arial"/>
        </w:rPr>
        <w:t xml:space="preserve"> nuova gamma </w:t>
      </w:r>
      <w:r w:rsidR="00EF5647" w:rsidRPr="00EF5647">
        <w:rPr>
          <w:rFonts w:ascii="Arial" w:hAnsi="Arial" w:cs="Arial"/>
          <w:b/>
          <w:bCs/>
        </w:rPr>
        <w:t>Super Large Format</w:t>
      </w:r>
      <w:r w:rsidR="00EF5647" w:rsidRPr="00EF5647">
        <w:rPr>
          <w:rFonts w:ascii="Arial" w:hAnsi="Arial" w:cs="Arial"/>
        </w:rPr>
        <w:t xml:space="preserve">, con tessuti e banner progettati per adattarsi alle più recenti tecnologie di stampa. Particolare attenzione </w:t>
      </w:r>
      <w:r w:rsidR="00EF5647">
        <w:rPr>
          <w:rFonts w:ascii="Arial" w:hAnsi="Arial" w:cs="Arial"/>
        </w:rPr>
        <w:t>sarà</w:t>
      </w:r>
      <w:r w:rsidR="00EF5647" w:rsidRPr="00EF5647">
        <w:rPr>
          <w:rFonts w:ascii="Arial" w:hAnsi="Arial" w:cs="Arial"/>
        </w:rPr>
        <w:t xml:space="preserve"> dedicata anche a </w:t>
      </w:r>
      <w:proofErr w:type="spellStart"/>
      <w:r w:rsidR="00EF5647" w:rsidRPr="00EF5647">
        <w:rPr>
          <w:rFonts w:ascii="Arial" w:hAnsi="Arial" w:cs="Arial"/>
          <w:b/>
          <w:bCs/>
        </w:rPr>
        <w:t>Mairon</w:t>
      </w:r>
      <w:proofErr w:type="spellEnd"/>
      <w:r w:rsidR="00EF5647" w:rsidRPr="00EF5647">
        <w:rPr>
          <w:rFonts w:ascii="Arial" w:hAnsi="Arial" w:cs="Arial"/>
        </w:rPr>
        <w:t xml:space="preserve">, </w:t>
      </w:r>
      <w:r w:rsidR="00EF5647">
        <w:rPr>
          <w:rFonts w:ascii="Arial" w:hAnsi="Arial" w:cs="Arial"/>
        </w:rPr>
        <w:t>la</w:t>
      </w:r>
      <w:r w:rsidR="00EF5647" w:rsidRPr="00EF5647">
        <w:rPr>
          <w:rFonts w:ascii="Arial" w:hAnsi="Arial" w:cs="Arial"/>
        </w:rPr>
        <w:t xml:space="preserve"> nuova linea di </w:t>
      </w:r>
      <w:proofErr w:type="spellStart"/>
      <w:r w:rsidR="00EF5647" w:rsidRPr="00EF5647">
        <w:rPr>
          <w:rFonts w:ascii="Arial" w:hAnsi="Arial" w:cs="Arial"/>
        </w:rPr>
        <w:t>plastomagneti</w:t>
      </w:r>
      <w:proofErr w:type="spellEnd"/>
      <w:r w:rsidR="00EF5647" w:rsidRPr="00EF5647">
        <w:rPr>
          <w:rFonts w:ascii="Arial" w:hAnsi="Arial" w:cs="Arial"/>
        </w:rPr>
        <w:t xml:space="preserve"> </w:t>
      </w:r>
      <w:r w:rsidR="00EF5647">
        <w:rPr>
          <w:rFonts w:ascii="Arial" w:hAnsi="Arial" w:cs="Arial"/>
        </w:rPr>
        <w:t>dall’</w:t>
      </w:r>
      <w:r w:rsidR="00EF5647" w:rsidRPr="00EF5647">
        <w:rPr>
          <w:rFonts w:ascii="Arial" w:hAnsi="Arial" w:cs="Arial"/>
        </w:rPr>
        <w:t>elevat</w:t>
      </w:r>
      <w:r w:rsidR="00EF5647">
        <w:rPr>
          <w:rFonts w:ascii="Arial" w:hAnsi="Arial" w:cs="Arial"/>
        </w:rPr>
        <w:t>a</w:t>
      </w:r>
      <w:r w:rsidR="00EF5647" w:rsidRPr="00EF5647">
        <w:rPr>
          <w:rFonts w:ascii="Arial" w:hAnsi="Arial" w:cs="Arial"/>
        </w:rPr>
        <w:t xml:space="preserve"> resistenz</w:t>
      </w:r>
      <w:r w:rsidR="00EF5647">
        <w:rPr>
          <w:rFonts w:ascii="Arial" w:hAnsi="Arial" w:cs="Arial"/>
        </w:rPr>
        <w:t>a</w:t>
      </w:r>
      <w:r w:rsidR="00EF5647" w:rsidRPr="00EF5647">
        <w:rPr>
          <w:rFonts w:ascii="Arial" w:hAnsi="Arial" w:cs="Arial"/>
        </w:rPr>
        <w:t xml:space="preserve"> meccanic</w:t>
      </w:r>
      <w:r w:rsidR="00EF5647">
        <w:rPr>
          <w:rFonts w:ascii="Arial" w:hAnsi="Arial" w:cs="Arial"/>
        </w:rPr>
        <w:t>a</w:t>
      </w:r>
      <w:r w:rsidR="00EF5647" w:rsidRPr="00EF5647">
        <w:rPr>
          <w:rFonts w:ascii="Arial" w:hAnsi="Arial" w:cs="Arial"/>
        </w:rPr>
        <w:t>, ideali per applicazioni industriali</w:t>
      </w:r>
      <w:r w:rsidR="00860499">
        <w:rPr>
          <w:rFonts w:ascii="Arial" w:hAnsi="Arial" w:cs="Arial"/>
        </w:rPr>
        <w:t xml:space="preserve"> e</w:t>
      </w:r>
      <w:r w:rsidR="00860499" w:rsidRPr="00860499">
        <w:rPr>
          <w:rFonts w:ascii="Arial" w:hAnsi="Arial" w:cs="Arial"/>
          <w:b/>
          <w:bCs/>
        </w:rPr>
        <w:t xml:space="preserve"> </w:t>
      </w:r>
      <w:r w:rsidR="00FA55F1" w:rsidRPr="00FA55F1">
        <w:rPr>
          <w:rFonts w:ascii="Arial" w:hAnsi="Arial" w:cs="Arial"/>
        </w:rPr>
        <w:t xml:space="preserve">a </w:t>
      </w:r>
      <w:proofErr w:type="spellStart"/>
      <w:r w:rsidR="00860499" w:rsidRPr="002A5106">
        <w:rPr>
          <w:rFonts w:ascii="Arial" w:hAnsi="Arial" w:cs="Arial"/>
          <w:b/>
          <w:bCs/>
        </w:rPr>
        <w:t>Fiberboo</w:t>
      </w:r>
      <w:proofErr w:type="spellEnd"/>
      <w:r w:rsidR="00860499" w:rsidRPr="00D30F40">
        <w:rPr>
          <w:rFonts w:ascii="Arial" w:hAnsi="Arial" w:cs="Arial"/>
        </w:rPr>
        <w:t>,</w:t>
      </w:r>
      <w:r w:rsidR="00860499">
        <w:rPr>
          <w:rFonts w:ascii="Arial" w:hAnsi="Arial" w:cs="Arial"/>
        </w:rPr>
        <w:t xml:space="preserve"> il</w:t>
      </w:r>
      <w:r w:rsidR="00860499" w:rsidRPr="00D30F40">
        <w:rPr>
          <w:rFonts w:ascii="Arial" w:hAnsi="Arial" w:cs="Arial"/>
        </w:rPr>
        <w:t xml:space="preserve"> tessuto biodegradabile e compostabile ottenuto da fibre naturali di </w:t>
      </w:r>
      <w:proofErr w:type="spellStart"/>
      <w:r w:rsidR="00860499" w:rsidRPr="00D30F40">
        <w:rPr>
          <w:rFonts w:ascii="Arial" w:hAnsi="Arial" w:cs="Arial"/>
        </w:rPr>
        <w:t>bamboo</w:t>
      </w:r>
      <w:proofErr w:type="spellEnd"/>
      <w:r w:rsidR="00860499">
        <w:rPr>
          <w:rFonts w:ascii="Arial" w:hAnsi="Arial" w:cs="Arial"/>
        </w:rPr>
        <w:t>.</w:t>
      </w:r>
    </w:p>
    <w:p w14:paraId="1CD1BFDB" w14:textId="77777777" w:rsidR="003C49CC" w:rsidRDefault="003C49CC" w:rsidP="00385D15">
      <w:pPr>
        <w:spacing w:line="276" w:lineRule="auto"/>
        <w:jc w:val="both"/>
        <w:rPr>
          <w:rFonts w:ascii="Arial" w:hAnsi="Arial" w:cs="Arial"/>
        </w:rPr>
      </w:pPr>
    </w:p>
    <w:p w14:paraId="11D6F486" w14:textId="0F43C392" w:rsidR="0064708B" w:rsidRDefault="00EF5647" w:rsidP="008B48F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Guandong, </w:t>
      </w:r>
      <w:r>
        <w:rPr>
          <w:rFonts w:ascii="Arial" w:hAnsi="Arial" w:cs="Arial"/>
          <w:bCs/>
        </w:rPr>
        <w:t>l</w:t>
      </w:r>
      <w:r>
        <w:rPr>
          <w:rFonts w:ascii="Arial" w:hAnsi="Arial" w:cs="Arial"/>
        </w:rPr>
        <w:t xml:space="preserve">’appuntamento </w:t>
      </w:r>
      <w:r w:rsidR="00860499">
        <w:rPr>
          <w:rFonts w:ascii="Arial" w:hAnsi="Arial" w:cs="Arial"/>
        </w:rPr>
        <w:t>fieristico</w:t>
      </w:r>
      <w:r>
        <w:rPr>
          <w:rFonts w:ascii="Arial" w:hAnsi="Arial" w:cs="Arial"/>
        </w:rPr>
        <w:t xml:space="preserve"> sarà anche l’occasione per presentare </w:t>
      </w:r>
      <w:r w:rsidR="0031604C">
        <w:rPr>
          <w:rFonts w:ascii="Arial" w:hAnsi="Arial" w:cs="Arial"/>
        </w:rPr>
        <w:t xml:space="preserve">ufficialmente </w:t>
      </w:r>
      <w:proofErr w:type="gramStart"/>
      <w:r w:rsidR="0031604C">
        <w:rPr>
          <w:rFonts w:ascii="Arial" w:hAnsi="Arial" w:cs="Arial"/>
        </w:rPr>
        <w:t xml:space="preserve">il </w:t>
      </w:r>
      <w:r w:rsidR="0031604C" w:rsidRPr="008B48F5">
        <w:rPr>
          <w:rFonts w:ascii="Arial" w:hAnsi="Arial" w:cs="Arial"/>
          <w:b/>
          <w:bCs/>
        </w:rPr>
        <w:t>nuovo</w:t>
      </w:r>
      <w:r w:rsidR="00070C98" w:rsidRPr="008B48F5">
        <w:rPr>
          <w:rFonts w:ascii="Arial" w:hAnsi="Arial" w:cs="Arial"/>
          <w:b/>
          <w:bCs/>
        </w:rPr>
        <w:t xml:space="preserve"> team commerciale</w:t>
      </w:r>
      <w:proofErr w:type="gramEnd"/>
      <w:r w:rsidR="002A5106">
        <w:rPr>
          <w:rFonts w:ascii="Arial" w:hAnsi="Arial" w:cs="Arial"/>
        </w:rPr>
        <w:t>,</w:t>
      </w:r>
      <w:r w:rsidR="00070C98">
        <w:rPr>
          <w:rFonts w:ascii="Arial" w:hAnsi="Arial" w:cs="Arial"/>
        </w:rPr>
        <w:t xml:space="preserve"> ulteriormente potenziato </w:t>
      </w:r>
      <w:r w:rsidR="004542BC">
        <w:rPr>
          <w:rFonts w:ascii="Arial" w:hAnsi="Arial" w:cs="Arial"/>
        </w:rPr>
        <w:t xml:space="preserve">grazie </w:t>
      </w:r>
      <w:r w:rsidR="00070C98">
        <w:rPr>
          <w:rFonts w:ascii="Arial" w:hAnsi="Arial" w:cs="Arial"/>
        </w:rPr>
        <w:t xml:space="preserve">all’ingresso di </w:t>
      </w:r>
      <w:r w:rsidR="00070C98" w:rsidRPr="00070C98">
        <w:rPr>
          <w:rFonts w:ascii="Arial" w:hAnsi="Arial" w:cs="Arial"/>
        </w:rPr>
        <w:t xml:space="preserve">nuove figure strategiche, selezionate per il loro consolidato know </w:t>
      </w:r>
      <w:proofErr w:type="spellStart"/>
      <w:r w:rsidR="00070C98" w:rsidRPr="00070C98">
        <w:rPr>
          <w:rFonts w:ascii="Arial" w:hAnsi="Arial" w:cs="Arial"/>
        </w:rPr>
        <w:t>how</w:t>
      </w:r>
      <w:proofErr w:type="spellEnd"/>
      <w:r w:rsidR="00070C98" w:rsidRPr="00070C98">
        <w:rPr>
          <w:rFonts w:ascii="Arial" w:hAnsi="Arial" w:cs="Arial"/>
        </w:rPr>
        <w:t xml:space="preserve"> nel settore della stampa e la </w:t>
      </w:r>
      <w:r w:rsidR="0031604C" w:rsidRPr="0031604C">
        <w:rPr>
          <w:rFonts w:ascii="Arial" w:hAnsi="Arial" w:cs="Arial"/>
        </w:rPr>
        <w:t>conoscenza approfondita dei mercati locali</w:t>
      </w:r>
      <w:r w:rsidR="00D30F40" w:rsidRPr="00D30F40">
        <w:rPr>
          <w:rFonts w:ascii="Arial" w:hAnsi="Arial" w:cs="Arial"/>
        </w:rPr>
        <w:t>.</w:t>
      </w:r>
      <w:r w:rsidR="0031604C">
        <w:rPr>
          <w:rFonts w:ascii="Arial" w:hAnsi="Arial" w:cs="Arial"/>
        </w:rPr>
        <w:t xml:space="preserve"> A</w:t>
      </w:r>
      <w:r w:rsidR="0031604C" w:rsidRPr="00D30F40">
        <w:rPr>
          <w:rFonts w:ascii="Arial" w:hAnsi="Arial" w:cs="Arial"/>
        </w:rPr>
        <w:t xml:space="preserve"> </w:t>
      </w:r>
      <w:r w:rsidR="0031604C">
        <w:rPr>
          <w:rFonts w:ascii="Arial" w:hAnsi="Arial" w:cs="Arial"/>
        </w:rPr>
        <w:t xml:space="preserve">debuttare a </w:t>
      </w:r>
      <w:proofErr w:type="spellStart"/>
      <w:r w:rsidR="0031604C" w:rsidRPr="00D30F40">
        <w:rPr>
          <w:rFonts w:ascii="Arial" w:hAnsi="Arial" w:cs="Arial"/>
        </w:rPr>
        <w:t>F</w:t>
      </w:r>
      <w:r w:rsidR="00FA55F1">
        <w:rPr>
          <w:rFonts w:ascii="Arial" w:hAnsi="Arial" w:cs="Arial"/>
        </w:rPr>
        <w:t>espa</w:t>
      </w:r>
      <w:proofErr w:type="spellEnd"/>
      <w:r w:rsidR="0031604C" w:rsidRPr="00D30F40">
        <w:rPr>
          <w:rFonts w:ascii="Arial" w:hAnsi="Arial" w:cs="Arial"/>
        </w:rPr>
        <w:t xml:space="preserve"> 2025</w:t>
      </w:r>
      <w:r w:rsidR="0031604C" w:rsidRPr="00070C98">
        <w:rPr>
          <w:rFonts w:ascii="Arial" w:hAnsi="Arial" w:cs="Arial"/>
        </w:rPr>
        <w:t xml:space="preserve">, </w:t>
      </w:r>
      <w:r w:rsidR="0031604C">
        <w:rPr>
          <w:rFonts w:ascii="Arial" w:hAnsi="Arial" w:cs="Arial"/>
        </w:rPr>
        <w:t>sarà</w:t>
      </w:r>
      <w:r w:rsidR="0031604C" w:rsidRPr="00D30F40">
        <w:rPr>
          <w:rFonts w:ascii="Arial" w:hAnsi="Arial" w:cs="Arial"/>
        </w:rPr>
        <w:t xml:space="preserve"> </w:t>
      </w:r>
      <w:r w:rsidR="0031604C" w:rsidRPr="002A5106">
        <w:rPr>
          <w:rFonts w:ascii="Arial" w:hAnsi="Arial" w:cs="Arial"/>
          <w:b/>
          <w:bCs/>
        </w:rPr>
        <w:t>Daniel Picha</w:t>
      </w:r>
      <w:r w:rsidR="0031604C" w:rsidRPr="00D30F40">
        <w:rPr>
          <w:rFonts w:ascii="Arial" w:hAnsi="Arial" w:cs="Arial"/>
        </w:rPr>
        <w:t xml:space="preserve">, nuovo </w:t>
      </w:r>
      <w:r w:rsidR="0031604C" w:rsidRPr="002A5106">
        <w:rPr>
          <w:rFonts w:ascii="Arial" w:hAnsi="Arial" w:cs="Arial"/>
          <w:b/>
          <w:bCs/>
        </w:rPr>
        <w:t>Area Manager Guandong per il Nord Europa</w:t>
      </w:r>
      <w:r w:rsidR="0031604C" w:rsidRPr="00D30F40">
        <w:rPr>
          <w:rFonts w:ascii="Arial" w:hAnsi="Arial" w:cs="Arial"/>
        </w:rPr>
        <w:t xml:space="preserve">, con una solida esperienza nel settore degli inchiostri e una profonda conoscenza di mercati chiave come Regno Unito, Scandinavia, Paesi Baltici ed Europa Centrale. </w:t>
      </w:r>
      <w:r w:rsidR="0031604C">
        <w:rPr>
          <w:rFonts w:ascii="Arial" w:hAnsi="Arial" w:cs="Arial"/>
        </w:rPr>
        <w:t>A guidare</w:t>
      </w:r>
      <w:r w:rsidR="0031604C" w:rsidRPr="00D30F40">
        <w:rPr>
          <w:rFonts w:ascii="Arial" w:hAnsi="Arial" w:cs="Arial"/>
        </w:rPr>
        <w:t xml:space="preserve"> il </w:t>
      </w:r>
      <w:r w:rsidR="0031604C" w:rsidRPr="002A5106">
        <w:rPr>
          <w:rFonts w:ascii="Arial" w:hAnsi="Arial" w:cs="Arial"/>
          <w:b/>
          <w:bCs/>
        </w:rPr>
        <w:t>Sud Europa</w:t>
      </w:r>
      <w:r w:rsidR="0031604C" w:rsidRPr="00D30F40">
        <w:rPr>
          <w:rFonts w:ascii="Arial" w:hAnsi="Arial" w:cs="Arial"/>
        </w:rPr>
        <w:t xml:space="preserve">, </w:t>
      </w:r>
      <w:r w:rsidR="0031604C">
        <w:rPr>
          <w:rFonts w:ascii="Arial" w:hAnsi="Arial" w:cs="Arial"/>
        </w:rPr>
        <w:t>sarà</w:t>
      </w:r>
      <w:r w:rsidR="0031604C" w:rsidRPr="00D30F40">
        <w:rPr>
          <w:rFonts w:ascii="Arial" w:hAnsi="Arial" w:cs="Arial"/>
        </w:rPr>
        <w:t xml:space="preserve"> </w:t>
      </w:r>
      <w:r w:rsidR="0031604C" w:rsidRPr="002A5106">
        <w:rPr>
          <w:rFonts w:ascii="Arial" w:hAnsi="Arial" w:cs="Arial"/>
          <w:b/>
          <w:bCs/>
        </w:rPr>
        <w:t xml:space="preserve">Moira </w:t>
      </w:r>
      <w:proofErr w:type="spellStart"/>
      <w:r w:rsidR="0031604C" w:rsidRPr="002A5106">
        <w:rPr>
          <w:rFonts w:ascii="Arial" w:hAnsi="Arial" w:cs="Arial"/>
          <w:b/>
          <w:bCs/>
        </w:rPr>
        <w:t>Bentoglio</w:t>
      </w:r>
      <w:proofErr w:type="spellEnd"/>
      <w:r w:rsidR="0031604C" w:rsidRPr="00D30F40">
        <w:rPr>
          <w:rFonts w:ascii="Arial" w:hAnsi="Arial" w:cs="Arial"/>
        </w:rPr>
        <w:t xml:space="preserve">, esperta in </w:t>
      </w:r>
      <w:r w:rsidR="003C49CC">
        <w:rPr>
          <w:rFonts w:ascii="Arial" w:hAnsi="Arial" w:cs="Arial"/>
        </w:rPr>
        <w:t>nobilitazione</w:t>
      </w:r>
      <w:r w:rsidR="0031604C" w:rsidRPr="00D30F40">
        <w:rPr>
          <w:rFonts w:ascii="Arial" w:hAnsi="Arial" w:cs="Arial"/>
        </w:rPr>
        <w:t xml:space="preserve"> e stampa su materiali plastici</w:t>
      </w:r>
      <w:r w:rsidR="003C49CC">
        <w:rPr>
          <w:rFonts w:ascii="Arial" w:hAnsi="Arial" w:cs="Arial"/>
        </w:rPr>
        <w:t xml:space="preserve"> e carta</w:t>
      </w:r>
      <w:r w:rsidR="0031604C" w:rsidRPr="00D30F40">
        <w:rPr>
          <w:rFonts w:ascii="Arial" w:hAnsi="Arial" w:cs="Arial"/>
        </w:rPr>
        <w:t>, che seguirà paesi strategici come Spagna, Portogallo, Grecia e Balcani. Inoltre, l’azienda ha</w:t>
      </w:r>
      <w:r w:rsidR="002A5106">
        <w:rPr>
          <w:rFonts w:ascii="Arial" w:hAnsi="Arial" w:cs="Arial"/>
        </w:rPr>
        <w:t xml:space="preserve"> ampliato</w:t>
      </w:r>
      <w:r w:rsidR="0031604C" w:rsidRPr="00D30F40">
        <w:rPr>
          <w:rFonts w:ascii="Arial" w:hAnsi="Arial" w:cs="Arial"/>
        </w:rPr>
        <w:t xml:space="preserve"> </w:t>
      </w:r>
      <w:r w:rsidR="002A5106">
        <w:rPr>
          <w:rFonts w:ascii="Arial" w:hAnsi="Arial" w:cs="Arial"/>
        </w:rPr>
        <w:t>la forza vendite</w:t>
      </w:r>
      <w:r w:rsidR="0031604C" w:rsidRPr="00D30F40">
        <w:rPr>
          <w:rFonts w:ascii="Arial" w:hAnsi="Arial" w:cs="Arial"/>
        </w:rPr>
        <w:t xml:space="preserve"> con </w:t>
      </w:r>
      <w:r w:rsidR="0031604C" w:rsidRPr="002A5106">
        <w:rPr>
          <w:rFonts w:ascii="Arial" w:hAnsi="Arial" w:cs="Arial"/>
          <w:b/>
          <w:bCs/>
        </w:rPr>
        <w:t>nuovi dealer</w:t>
      </w:r>
      <w:r w:rsidR="00385D15">
        <w:rPr>
          <w:rFonts w:ascii="Arial" w:hAnsi="Arial" w:cs="Arial"/>
        </w:rPr>
        <w:t xml:space="preserve">: </w:t>
      </w:r>
      <w:r w:rsidR="00385D15" w:rsidRPr="00FA55F1">
        <w:rPr>
          <w:rFonts w:ascii="Arial" w:hAnsi="Arial" w:cs="Arial"/>
          <w:b/>
          <w:bCs/>
        </w:rPr>
        <w:t>Isabelle</w:t>
      </w:r>
      <w:r w:rsidR="0064708B" w:rsidRPr="00FA55F1">
        <w:rPr>
          <w:rFonts w:ascii="Arial" w:hAnsi="Arial" w:cs="Arial"/>
          <w:b/>
          <w:bCs/>
        </w:rPr>
        <w:t xml:space="preserve"> Roy</w:t>
      </w:r>
      <w:r w:rsidR="00385D15" w:rsidRPr="00FA55F1">
        <w:rPr>
          <w:rFonts w:ascii="Arial" w:hAnsi="Arial" w:cs="Arial"/>
        </w:rPr>
        <w:t xml:space="preserve"> è la responsabile per la </w:t>
      </w:r>
      <w:r w:rsidR="002A5106" w:rsidRPr="00FA55F1">
        <w:rPr>
          <w:rFonts w:ascii="Arial" w:hAnsi="Arial" w:cs="Arial"/>
          <w:b/>
          <w:bCs/>
        </w:rPr>
        <w:t>Francia</w:t>
      </w:r>
      <w:r w:rsidR="00385D15" w:rsidRPr="00EF5647">
        <w:rPr>
          <w:rFonts w:ascii="Arial" w:hAnsi="Arial" w:cs="Arial"/>
        </w:rPr>
        <w:t xml:space="preserve">, mentre il </w:t>
      </w:r>
      <w:r w:rsidR="00385D15" w:rsidRPr="00FA55F1">
        <w:rPr>
          <w:rFonts w:ascii="Arial" w:hAnsi="Arial" w:cs="Arial"/>
          <w:b/>
          <w:bCs/>
        </w:rPr>
        <w:t>mercato tedesco</w:t>
      </w:r>
      <w:r w:rsidR="00385D15" w:rsidRPr="00EF5647">
        <w:rPr>
          <w:rFonts w:ascii="Arial" w:hAnsi="Arial" w:cs="Arial"/>
        </w:rPr>
        <w:t xml:space="preserve"> (Germania, Austria e Svizzera tedesca) sarà presidiato da</w:t>
      </w:r>
      <w:r w:rsidR="002A5106" w:rsidRPr="00EF5647">
        <w:rPr>
          <w:rFonts w:ascii="Arial" w:hAnsi="Arial" w:cs="Arial"/>
        </w:rPr>
        <w:t xml:space="preserve"> </w:t>
      </w:r>
      <w:r w:rsidR="00385D15" w:rsidRPr="00FA55F1">
        <w:rPr>
          <w:rFonts w:ascii="Arial" w:hAnsi="Arial" w:cs="Arial"/>
          <w:b/>
          <w:bCs/>
        </w:rPr>
        <w:t xml:space="preserve">Christian Sell, </w:t>
      </w:r>
      <w:r w:rsidR="0064708B" w:rsidRPr="00FA55F1">
        <w:rPr>
          <w:rFonts w:ascii="Arial" w:hAnsi="Arial" w:cs="Arial"/>
          <w:b/>
          <w:bCs/>
        </w:rPr>
        <w:t>Jan Pfefferle</w:t>
      </w:r>
      <w:r w:rsidR="0064708B" w:rsidRPr="00EF5647">
        <w:rPr>
          <w:rFonts w:ascii="Arial" w:hAnsi="Arial" w:cs="Arial"/>
        </w:rPr>
        <w:t xml:space="preserve"> e </w:t>
      </w:r>
      <w:r w:rsidR="0064708B" w:rsidRPr="00FA55F1">
        <w:rPr>
          <w:rFonts w:ascii="Arial" w:hAnsi="Arial" w:cs="Arial"/>
          <w:b/>
          <w:bCs/>
        </w:rPr>
        <w:t>Andreas Asal</w:t>
      </w:r>
      <w:r w:rsidR="0031604C" w:rsidRPr="00EF5647">
        <w:rPr>
          <w:rFonts w:ascii="Arial" w:hAnsi="Arial" w:cs="Arial"/>
        </w:rPr>
        <w:t xml:space="preserve">, per garantire un servizio ancora più </w:t>
      </w:r>
      <w:r w:rsidR="002A5106" w:rsidRPr="00EF5647">
        <w:rPr>
          <w:rFonts w:ascii="Arial" w:hAnsi="Arial" w:cs="Arial"/>
        </w:rPr>
        <w:t>capillare e localizzato</w:t>
      </w:r>
      <w:r w:rsidR="0031604C" w:rsidRPr="00EF5647">
        <w:rPr>
          <w:rFonts w:ascii="Arial" w:hAnsi="Arial" w:cs="Arial"/>
        </w:rPr>
        <w:t>.</w:t>
      </w:r>
    </w:p>
    <w:p w14:paraId="16AF060E" w14:textId="47516329" w:rsidR="0031604C" w:rsidRPr="001D25BE" w:rsidRDefault="0031604C" w:rsidP="0031604C">
      <w:pPr>
        <w:spacing w:line="276" w:lineRule="auto"/>
        <w:jc w:val="both"/>
        <w:rPr>
          <w:rFonts w:ascii="Arial" w:hAnsi="Arial" w:cs="Arial"/>
          <w:strike/>
        </w:rPr>
      </w:pPr>
    </w:p>
    <w:p w14:paraId="7C2C0386" w14:textId="4F0630F8" w:rsidR="0031604C" w:rsidRPr="00FA55F1" w:rsidRDefault="0031604C" w:rsidP="00860499">
      <w:pPr>
        <w:spacing w:line="276" w:lineRule="auto"/>
        <w:jc w:val="both"/>
        <w:rPr>
          <w:rFonts w:ascii="Arial" w:hAnsi="Arial" w:cs="Arial"/>
        </w:rPr>
      </w:pPr>
      <w:r w:rsidRPr="00860499">
        <w:rPr>
          <w:rFonts w:ascii="Arial" w:hAnsi="Arial" w:cs="Arial"/>
        </w:rPr>
        <w:t xml:space="preserve">I nuovi Area Manager guideranno i visitatori di </w:t>
      </w:r>
      <w:proofErr w:type="spellStart"/>
      <w:r w:rsidRPr="00860499">
        <w:rPr>
          <w:rFonts w:ascii="Arial" w:hAnsi="Arial" w:cs="Arial"/>
        </w:rPr>
        <w:t>F</w:t>
      </w:r>
      <w:r w:rsidR="00FA55F1">
        <w:rPr>
          <w:rFonts w:ascii="Arial" w:hAnsi="Arial" w:cs="Arial"/>
        </w:rPr>
        <w:t>espa</w:t>
      </w:r>
      <w:proofErr w:type="spellEnd"/>
      <w:r w:rsidRPr="00860499">
        <w:rPr>
          <w:rFonts w:ascii="Arial" w:hAnsi="Arial" w:cs="Arial"/>
        </w:rPr>
        <w:t xml:space="preserve"> 2025 in un viaggio esclusivo lungo la Green Promenade allestita nell’area espositiva di Guandong</w:t>
      </w:r>
      <w:r w:rsidR="00860499" w:rsidRPr="00860499">
        <w:rPr>
          <w:rFonts w:ascii="Arial" w:hAnsi="Arial" w:cs="Arial"/>
        </w:rPr>
        <w:t>.</w:t>
      </w:r>
      <w:r w:rsidR="00385D15" w:rsidRPr="00860499">
        <w:rPr>
          <w:rFonts w:ascii="Arial" w:hAnsi="Arial" w:cs="Arial"/>
        </w:rPr>
        <w:t xml:space="preserve"> </w:t>
      </w:r>
      <w:r w:rsidR="00860499" w:rsidRPr="00FA55F1">
        <w:rPr>
          <w:rFonts w:ascii="Arial" w:hAnsi="Arial" w:cs="Arial"/>
        </w:rPr>
        <w:t>Un percorso pensato per toccare con mano i materiali firmati dallo Specialista delle Specialità</w:t>
      </w:r>
      <w:r w:rsidR="00860499" w:rsidRPr="00860499">
        <w:rPr>
          <w:rFonts w:ascii="Arial" w:hAnsi="Arial" w:cs="Arial"/>
        </w:rPr>
        <w:t xml:space="preserve"> e scoprire le loro applicazioni innovative</w:t>
      </w:r>
      <w:r w:rsidRPr="00FA55F1">
        <w:rPr>
          <w:rFonts w:ascii="Arial" w:hAnsi="Arial" w:cs="Arial"/>
        </w:rPr>
        <w:t xml:space="preserve">. </w:t>
      </w:r>
    </w:p>
    <w:p w14:paraId="318C0C64" w14:textId="77777777" w:rsidR="00385D15" w:rsidRPr="001D25BE" w:rsidRDefault="00385D15" w:rsidP="00D30F40">
      <w:pPr>
        <w:spacing w:line="276" w:lineRule="auto"/>
        <w:jc w:val="both"/>
        <w:rPr>
          <w:rFonts w:ascii="Arial" w:hAnsi="Arial" w:cs="Arial"/>
          <w:strike/>
        </w:rPr>
      </w:pPr>
    </w:p>
    <w:p w14:paraId="2AC66BFC" w14:textId="77777777" w:rsidR="00C40A88" w:rsidRDefault="00C40A88" w:rsidP="00710CCF">
      <w:pPr>
        <w:spacing w:line="276" w:lineRule="auto"/>
        <w:jc w:val="both"/>
        <w:rPr>
          <w:rFonts w:ascii="Arial" w:hAnsi="Arial" w:cs="Arial"/>
        </w:rPr>
      </w:pPr>
    </w:p>
    <w:p w14:paraId="3A4EF22E" w14:textId="1C7B878C" w:rsidR="00C40A88" w:rsidRPr="00FA55F1" w:rsidRDefault="00C40A88" w:rsidP="00C4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A55F1">
        <w:rPr>
          <w:rFonts w:ascii="Arial" w:hAnsi="Arial" w:cs="Arial"/>
          <w:b/>
          <w:bCs/>
          <w:sz w:val="28"/>
          <w:szCs w:val="28"/>
        </w:rPr>
        <w:t>GUANDONG VI ASPETTA A FESPA 202</w:t>
      </w:r>
      <w:r w:rsidR="004F155E" w:rsidRPr="00FA55F1">
        <w:rPr>
          <w:rFonts w:ascii="Arial" w:hAnsi="Arial" w:cs="Arial"/>
          <w:b/>
          <w:bCs/>
          <w:sz w:val="28"/>
          <w:szCs w:val="28"/>
        </w:rPr>
        <w:t>5</w:t>
      </w:r>
    </w:p>
    <w:p w14:paraId="01ADA508" w14:textId="2EDB640D" w:rsidR="00C40A88" w:rsidRDefault="00FA55F1" w:rsidP="00C4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A55F1">
        <w:rPr>
          <w:rFonts w:ascii="Arial" w:hAnsi="Arial" w:cs="Arial"/>
          <w:b/>
          <w:bCs/>
          <w:sz w:val="28"/>
          <w:szCs w:val="28"/>
        </w:rPr>
        <w:t xml:space="preserve">PAD. 3.2 </w:t>
      </w:r>
      <w:r w:rsidR="00C40A88" w:rsidRPr="00FA55F1">
        <w:rPr>
          <w:rFonts w:ascii="Arial" w:hAnsi="Arial" w:cs="Arial"/>
          <w:b/>
          <w:bCs/>
          <w:sz w:val="28"/>
          <w:szCs w:val="28"/>
        </w:rPr>
        <w:t xml:space="preserve">– STAND </w:t>
      </w:r>
      <w:r w:rsidRPr="00FA55F1">
        <w:rPr>
          <w:rFonts w:ascii="Arial" w:hAnsi="Arial" w:cs="Arial"/>
          <w:b/>
          <w:bCs/>
          <w:sz w:val="28"/>
          <w:szCs w:val="28"/>
        </w:rPr>
        <w:t>A10</w:t>
      </w:r>
    </w:p>
    <w:p w14:paraId="7DA0E0F8" w14:textId="77777777" w:rsidR="00C40A88" w:rsidRDefault="00C40A88" w:rsidP="00C40A88">
      <w:pPr>
        <w:spacing w:line="276" w:lineRule="auto"/>
        <w:jc w:val="both"/>
        <w:rPr>
          <w:rFonts w:ascii="Arial" w:hAnsi="Arial" w:cs="Arial"/>
        </w:rPr>
      </w:pPr>
    </w:p>
    <w:p w14:paraId="632C0676" w14:textId="77777777" w:rsidR="00C40A88" w:rsidRPr="001C50E4" w:rsidRDefault="00C40A88" w:rsidP="00710CCF">
      <w:pPr>
        <w:spacing w:line="276" w:lineRule="auto"/>
        <w:jc w:val="both"/>
        <w:rPr>
          <w:rFonts w:ascii="Arial" w:hAnsi="Arial" w:cs="Arial"/>
        </w:rPr>
      </w:pPr>
    </w:p>
    <w:p w14:paraId="5EDF1F7C" w14:textId="77777777" w:rsidR="001C50E4" w:rsidRDefault="001C50E4" w:rsidP="001C50E4">
      <w:pPr>
        <w:rPr>
          <w:rFonts w:asciiTheme="minorHAnsi" w:hAnsiTheme="minorHAnsi" w:cstheme="minorBidi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1C50E4" w:rsidRPr="00E47C55" w14:paraId="5FCCD517" w14:textId="77777777" w:rsidTr="001C50E4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B69C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Per la stampa: </w:t>
            </w:r>
          </w:p>
          <w:p w14:paraId="78B53AFC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5BA4DE37" w14:textId="77777777" w:rsidR="001C50E4" w:rsidRDefault="001C50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5EEDC9CE" w14:textId="77777777" w:rsidR="001C50E4" w:rsidRDefault="001C50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6363DE44" w14:textId="77777777" w:rsidR="001C50E4" w:rsidRDefault="001C50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F44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48E62125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Guandong Italia Srl</w:t>
            </w:r>
          </w:p>
          <w:p w14:paraId="3F92602F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6D80B972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7E574A77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5D0A167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</w:tc>
      </w:tr>
    </w:tbl>
    <w:p w14:paraId="6DC738E4" w14:textId="77777777" w:rsidR="001C50E4" w:rsidRPr="00E47C55" w:rsidRDefault="001C50E4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1C50E4" w:rsidRPr="00E47C55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0012" w14:textId="77777777" w:rsidR="00A6122F" w:rsidRDefault="00A6122F" w:rsidP="001C50E4">
      <w:r>
        <w:separator/>
      </w:r>
    </w:p>
  </w:endnote>
  <w:endnote w:type="continuationSeparator" w:id="0">
    <w:p w14:paraId="454FFFF7" w14:textId="77777777" w:rsidR="00A6122F" w:rsidRDefault="00A6122F" w:rsidP="001C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40EB" w14:textId="77777777" w:rsidR="00A6122F" w:rsidRDefault="00A6122F" w:rsidP="001C50E4">
      <w:r>
        <w:separator/>
      </w:r>
    </w:p>
  </w:footnote>
  <w:footnote w:type="continuationSeparator" w:id="0">
    <w:p w14:paraId="296D82E4" w14:textId="77777777" w:rsidR="00A6122F" w:rsidRDefault="00A6122F" w:rsidP="001C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5BEF" w14:textId="141E785A" w:rsidR="001C50E4" w:rsidRDefault="001C50E4" w:rsidP="001C50E4">
    <w:pPr>
      <w:pStyle w:val="Intestazione"/>
      <w:jc w:val="center"/>
    </w:pPr>
    <w:r>
      <w:rPr>
        <w:noProof/>
      </w:rPr>
      <w:drawing>
        <wp:inline distT="0" distB="0" distL="0" distR="0" wp14:anchorId="073234C4" wp14:editId="2C1EE7B2">
          <wp:extent cx="984885" cy="706755"/>
          <wp:effectExtent l="0" t="0" r="5715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BC14C" w14:textId="77777777" w:rsidR="001C50E4" w:rsidRDefault="001C50E4">
    <w:pPr>
      <w:pStyle w:val="Intestazione"/>
    </w:pPr>
  </w:p>
  <w:p w14:paraId="2474F329" w14:textId="77777777" w:rsidR="001C50E4" w:rsidRDefault="001C50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A2F7F"/>
    <w:multiLevelType w:val="hybridMultilevel"/>
    <w:tmpl w:val="E7C2C230"/>
    <w:lvl w:ilvl="0" w:tplc="CADCDB48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52E09"/>
    <w:multiLevelType w:val="hybridMultilevel"/>
    <w:tmpl w:val="2DD6D2E2"/>
    <w:lvl w:ilvl="0" w:tplc="B3984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984662">
    <w:abstractNumId w:val="1"/>
  </w:num>
  <w:num w:numId="2" w16cid:durableId="134362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AD"/>
    <w:rsid w:val="00030439"/>
    <w:rsid w:val="00070C98"/>
    <w:rsid w:val="00081E1C"/>
    <w:rsid w:val="001137BA"/>
    <w:rsid w:val="00153C5C"/>
    <w:rsid w:val="00154C03"/>
    <w:rsid w:val="001C50E4"/>
    <w:rsid w:val="001D25BE"/>
    <w:rsid w:val="00203E1A"/>
    <w:rsid w:val="00212C34"/>
    <w:rsid w:val="002245A3"/>
    <w:rsid w:val="00234E94"/>
    <w:rsid w:val="00236AF2"/>
    <w:rsid w:val="002A5106"/>
    <w:rsid w:val="002A7E52"/>
    <w:rsid w:val="002C3208"/>
    <w:rsid w:val="002D465F"/>
    <w:rsid w:val="0030612D"/>
    <w:rsid w:val="0031604C"/>
    <w:rsid w:val="00337835"/>
    <w:rsid w:val="00385D15"/>
    <w:rsid w:val="003A7F58"/>
    <w:rsid w:val="003B21A1"/>
    <w:rsid w:val="003C49CC"/>
    <w:rsid w:val="003E3180"/>
    <w:rsid w:val="003F745E"/>
    <w:rsid w:val="00406EAE"/>
    <w:rsid w:val="0044266F"/>
    <w:rsid w:val="004542BC"/>
    <w:rsid w:val="004D24B6"/>
    <w:rsid w:val="004F155E"/>
    <w:rsid w:val="00503580"/>
    <w:rsid w:val="00576EFC"/>
    <w:rsid w:val="00580C18"/>
    <w:rsid w:val="005E38CD"/>
    <w:rsid w:val="005F1539"/>
    <w:rsid w:val="00625787"/>
    <w:rsid w:val="0064708B"/>
    <w:rsid w:val="00655CA0"/>
    <w:rsid w:val="00665165"/>
    <w:rsid w:val="00710CCF"/>
    <w:rsid w:val="007929F4"/>
    <w:rsid w:val="007E637B"/>
    <w:rsid w:val="00860499"/>
    <w:rsid w:val="008B4866"/>
    <w:rsid w:val="008B48F5"/>
    <w:rsid w:val="008E7182"/>
    <w:rsid w:val="0090718A"/>
    <w:rsid w:val="00953791"/>
    <w:rsid w:val="0097576B"/>
    <w:rsid w:val="009920FA"/>
    <w:rsid w:val="00A20A60"/>
    <w:rsid w:val="00A6122F"/>
    <w:rsid w:val="00AA1554"/>
    <w:rsid w:val="00AB2E41"/>
    <w:rsid w:val="00AD367E"/>
    <w:rsid w:val="00B5281F"/>
    <w:rsid w:val="00B64832"/>
    <w:rsid w:val="00B66375"/>
    <w:rsid w:val="00B950AD"/>
    <w:rsid w:val="00BA422B"/>
    <w:rsid w:val="00BE41B6"/>
    <w:rsid w:val="00C3167F"/>
    <w:rsid w:val="00C40A88"/>
    <w:rsid w:val="00C84CE5"/>
    <w:rsid w:val="00CB6AF9"/>
    <w:rsid w:val="00D10FD4"/>
    <w:rsid w:val="00D16E91"/>
    <w:rsid w:val="00D30F40"/>
    <w:rsid w:val="00D82524"/>
    <w:rsid w:val="00DA4202"/>
    <w:rsid w:val="00DE6E33"/>
    <w:rsid w:val="00E07468"/>
    <w:rsid w:val="00E47C55"/>
    <w:rsid w:val="00E56E00"/>
    <w:rsid w:val="00E7495B"/>
    <w:rsid w:val="00EE2740"/>
    <w:rsid w:val="00EF5647"/>
    <w:rsid w:val="00F9601F"/>
    <w:rsid w:val="00FA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EC9"/>
  <w15:chartTrackingRefBased/>
  <w15:docId w15:val="{9C9C5182-3A91-449E-AD6D-79572FCA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8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835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2D465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0E4"/>
    <w:rPr>
      <w:rFonts w:ascii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0E4"/>
    <w:rPr>
      <w:rFonts w:ascii="Calibri" w:hAnsi="Calibri" w:cs="Calibri"/>
      <w:kern w:val="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67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4266F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081E1C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uandong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7e32ab95fdc56af90f7113ec55ad0bf4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da724d79af674c1f6a11fc98e11a147a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EA882-3F32-4414-AC95-5E21B717FDA9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2.xml><?xml version="1.0" encoding="utf-8"?>
<ds:datastoreItem xmlns:ds="http://schemas.openxmlformats.org/officeDocument/2006/customXml" ds:itemID="{D2BA3E72-8DE7-4307-8F2C-8722BFBFB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B8AA0-6BE4-4614-9F86-B24EC2CE8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7</cp:revision>
  <cp:lastPrinted>2025-03-13T11:50:00Z</cp:lastPrinted>
  <dcterms:created xsi:type="dcterms:W3CDTF">2025-03-13T12:12:00Z</dcterms:created>
  <dcterms:modified xsi:type="dcterms:W3CDTF">2025-04-04T11:03:00Z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Order">
    <vt:r8>2544800</vt:r8>
  </property>
  <property fmtid="{D5CDD505-2E9C-101B-9397-08002B2CF9AE}" pid="4" name="MediaServiceImageTags">
    <vt:lpwstr/>
  </property>
</Properties>
</file>