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7914" w14:textId="77777777" w:rsidR="00C709AE" w:rsidRPr="00B76CC7" w:rsidRDefault="00C709AE" w:rsidP="00C709AE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it-IT"/>
        </w:rPr>
      </w:pP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PRESS RELEASE</w:t>
      </w:r>
    </w:p>
    <w:p w14:paraId="03A05593" w14:textId="77777777" w:rsidR="00C709AE" w:rsidRPr="00B76CC7" w:rsidRDefault="00C709AE" w:rsidP="003A1B98">
      <w:pPr>
        <w:spacing w:after="0" w:line="276" w:lineRule="auto"/>
        <w:jc w:val="center"/>
        <w:rPr>
          <w:rFonts w:ascii="Arial" w:eastAsia="Arial" w:hAnsi="Arial" w:cs="Arial"/>
          <w:b/>
          <w:bCs/>
          <w:sz w:val="32"/>
          <w:szCs w:val="32"/>
          <w:lang w:val="it-IT"/>
        </w:rPr>
      </w:pPr>
      <w:proofErr w:type="spellStart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>Stronger</w:t>
      </w:r>
      <w:proofErr w:type="spellEnd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>lighter</w:t>
      </w:r>
      <w:proofErr w:type="spellEnd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 xml:space="preserve"> and 100% </w:t>
      </w:r>
      <w:proofErr w:type="spellStart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>recyclable</w:t>
      </w:r>
      <w:proofErr w:type="spellEnd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 xml:space="preserve">: </w:t>
      </w:r>
    </w:p>
    <w:p w14:paraId="2D715664" w14:textId="6212BB17" w:rsidR="00C709AE" w:rsidRPr="00B76CC7" w:rsidRDefault="00C709AE" w:rsidP="00C709AE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  <w:lang w:val="it-IT"/>
        </w:rPr>
      </w:pPr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 xml:space="preserve">Poly-rafia by Guandong </w:t>
      </w:r>
      <w:proofErr w:type="spellStart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>redefines</w:t>
      </w:r>
      <w:proofErr w:type="spellEnd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 xml:space="preserve"> banner </w:t>
      </w:r>
      <w:proofErr w:type="spellStart"/>
      <w:r w:rsidRPr="00B76CC7">
        <w:rPr>
          <w:rFonts w:ascii="Arial" w:eastAsia="Arial" w:hAnsi="Arial" w:cs="Arial"/>
          <w:b/>
          <w:bCs/>
          <w:sz w:val="32"/>
          <w:szCs w:val="32"/>
          <w:lang w:val="it-IT"/>
        </w:rPr>
        <w:t>materials</w:t>
      </w:r>
      <w:proofErr w:type="spellEnd"/>
    </w:p>
    <w:p w14:paraId="3B3B3EE5" w14:textId="403CD96C" w:rsidR="00390F7F" w:rsidRPr="00B76CC7" w:rsidRDefault="00390F7F" w:rsidP="00390F7F">
      <w:pPr>
        <w:spacing w:line="276" w:lineRule="auto"/>
        <w:jc w:val="center"/>
        <w:rPr>
          <w:rFonts w:ascii="Arial" w:eastAsia="Arial" w:hAnsi="Arial" w:cs="Arial"/>
          <w:b/>
          <w:bCs/>
          <w:i/>
          <w:iCs/>
          <w:lang w:val="it-IT"/>
        </w:rPr>
      </w:pP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Offering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outstanding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tensile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strength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, superior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mechanical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performance and up to 70%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lower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weight, Poly-rafia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extends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the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potential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of wide-format printing far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beyond</w:t>
      </w:r>
      <w:proofErr w:type="spellEnd"/>
      <w:r w:rsidRPr="00B76CC7">
        <w:rPr>
          <w:rFonts w:ascii="Arial" w:eastAsia="Arial" w:hAnsi="Arial" w:cs="Arial"/>
          <w:b/>
          <w:bCs/>
          <w:i/>
          <w:iCs/>
          <w:lang w:val="it-IT"/>
        </w:rPr>
        <w:t xml:space="preserve"> visual </w:t>
      </w:r>
      <w:proofErr w:type="spellStart"/>
      <w:r w:rsidRPr="00B76CC7">
        <w:rPr>
          <w:rFonts w:ascii="Arial" w:eastAsia="Arial" w:hAnsi="Arial" w:cs="Arial"/>
          <w:b/>
          <w:bCs/>
          <w:i/>
          <w:iCs/>
          <w:lang w:val="it-IT"/>
        </w:rPr>
        <w:t>communication</w:t>
      </w:r>
      <w:proofErr w:type="spellEnd"/>
    </w:p>
    <w:p w14:paraId="65AC5DDC" w14:textId="34CF2B82" w:rsidR="00390F7F" w:rsidRPr="00B76CC7" w:rsidRDefault="002D120B" w:rsidP="002D120B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2D120B">
        <w:rPr>
          <w:rFonts w:ascii="Arial" w:eastAsia="Arial" w:hAnsi="Arial" w:cs="Arial"/>
          <w:b/>
          <w:bCs/>
          <w:sz w:val="22"/>
          <w:szCs w:val="22"/>
          <w:lang w:val="it-IT"/>
        </w:rPr>
        <w:t>September 8</w:t>
      </w:r>
      <w:r w:rsidR="00390F7F"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, 2026</w:t>
      </w:r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– Innovation in visual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communication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not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only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about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developing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new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materials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. It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about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expanding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their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potential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and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discovering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new ways to use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them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. This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approach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has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driven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Guandong's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product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development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almost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twenty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years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leading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to a portfolio of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specialist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media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designed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to meet the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evolving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needs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of the graphics industry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while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creating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opportunities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well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beyond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their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original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applications</w:t>
      </w:r>
      <w:proofErr w:type="spellEnd"/>
      <w:r w:rsidR="00390F7F" w:rsidRPr="00B76CC7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5E02A846" w14:textId="77777777" w:rsidR="00390F7F" w:rsidRPr="00B76CC7" w:rsidRDefault="00390F7F" w:rsidP="002D120B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One of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these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solutions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Poly-rafia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a technical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woven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banner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originally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developed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outdoor advertising.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Weighing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just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165 gsm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it combines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exceptional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tensile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strength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with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outstanding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mechanical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resistance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outperforming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many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conventional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banner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while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reducing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weight by up to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70%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Designed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digital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printing, Poly-rafia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delivers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excellent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load-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bearing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performance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together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with an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outstanding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cost-to-performance ratio.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lightweight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construction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makes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transportation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handling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installation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significantly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easier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without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compromising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durability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even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in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demanding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large-format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vertical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installations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A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60 m²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Poly-rafia banner,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example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weighs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only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9 kg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compared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with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approximately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30 kg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conventional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alternatives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548495E8" w14:textId="77777777" w:rsidR="00361992" w:rsidRPr="00B76CC7" w:rsidRDefault="00361992" w:rsidP="002D120B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Thanks to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these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characteristics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Poly-rafia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much more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than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 alternative to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traditional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PVC banners. While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perfectly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suited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most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visual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communication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applications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combination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of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strength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flexibility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impact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resistance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also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opens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door to a wide range of industrial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protective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uses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performs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reliably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in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harsh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outdoor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environments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increasingly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being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used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protective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barriers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ski resorts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ice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rinks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motocross tracks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other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applications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requiring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lightweight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yet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highly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resistant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protection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systems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that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are easy to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transport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install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5ED2CFCB" w14:textId="77777777" w:rsidR="00361992" w:rsidRPr="00B76CC7" w:rsidRDefault="00361992" w:rsidP="002D120B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"Every Guandong product starts with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listening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to the market,"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says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Fabio Elmi, Head of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Research</w:t>
      </w:r>
      <w:proofErr w:type="spellEnd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&amp; Development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at</w:t>
      </w:r>
      <w:proofErr w:type="spellEnd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Guandong</w:t>
      </w:r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"With Poly-rafia, we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have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developed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that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combines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lightweight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construction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mechanical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strength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sustainability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excellent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value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money.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result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solution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that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not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only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expands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possibilities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visual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communication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but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also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creates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new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opportunities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across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completely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different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industries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demonstrating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how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innovation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can generate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tangible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value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for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our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customers."</w:t>
      </w:r>
    </w:p>
    <w:p w14:paraId="6108B328" w14:textId="3F9DA6B6" w:rsidR="00361992" w:rsidRPr="00C709AE" w:rsidRDefault="00361992" w:rsidP="002D120B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Alongside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technical performance, Poly-rafia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has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been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engineered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with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sustainability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end-of-life management in mind.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woven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structure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manufactured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from a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single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polyolefin</w:t>
      </w:r>
      <w:proofErr w:type="spellEnd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resin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eliminating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multiple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resin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layers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typically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found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in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conventional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banner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>. This mono-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construction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greatly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simplifies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recycling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process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by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removing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need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to separate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different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components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result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Poly-rafia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100%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recyclable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making recovery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end of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its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service life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both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simpler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and more cost-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effective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. Poly-rafia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is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part of </w:t>
      </w:r>
      <w:proofErr w:type="spellStart"/>
      <w:r w:rsidRPr="00B76CC7">
        <w:rPr>
          <w:rFonts w:ascii="Arial" w:eastAsia="Arial" w:hAnsi="Arial" w:cs="Arial"/>
          <w:b/>
          <w:bCs/>
          <w:sz w:val="22"/>
          <w:szCs w:val="22"/>
          <w:lang w:val="it-IT"/>
        </w:rPr>
        <w:t>GreenLife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,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Guandong's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product range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dedicated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to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materials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developed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according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to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sustainability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principles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applied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throughout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the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entire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production and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distribution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proofErr w:type="spellStart"/>
      <w:r w:rsidRPr="00B76CC7">
        <w:rPr>
          <w:rFonts w:ascii="Arial" w:eastAsia="Arial" w:hAnsi="Arial" w:cs="Arial"/>
          <w:sz w:val="22"/>
          <w:szCs w:val="22"/>
          <w:lang w:val="it-IT"/>
        </w:rPr>
        <w:t>process</w:t>
      </w:r>
      <w:proofErr w:type="spellEnd"/>
      <w:r w:rsidRPr="00B76CC7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1C1CE291" w14:textId="77777777" w:rsidR="002B6697" w:rsidRPr="004D2EFF" w:rsidRDefault="002B6697" w:rsidP="002D120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pPr w:leftFromText="141" w:rightFromText="141" w:bottomFromText="160" w:vertAnchor="text" w:horzAnchor="margin" w:tblpY="129"/>
        <w:tblOverlap w:val="never"/>
        <w:tblW w:w="9629" w:type="dxa"/>
        <w:tblLook w:val="04A0" w:firstRow="1" w:lastRow="0" w:firstColumn="1" w:lastColumn="0" w:noHBand="0" w:noVBand="1"/>
      </w:tblPr>
      <w:tblGrid>
        <w:gridCol w:w="5802"/>
        <w:gridCol w:w="3827"/>
      </w:tblGrid>
      <w:tr w:rsidR="002B6697" w14:paraId="1C1CE29D" w14:textId="77777777" w:rsidTr="008D5A6D">
        <w:trPr>
          <w:trHeight w:val="1704"/>
        </w:trPr>
        <w:tc>
          <w:tcPr>
            <w:tcW w:w="5802" w:type="dxa"/>
          </w:tcPr>
          <w:p w14:paraId="1C1CE292" w14:textId="48AD9989" w:rsidR="002B6697" w:rsidRDefault="006B0BDB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For the press</w:t>
            </w:r>
            <w:r w:rsidR="00667B4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  <w:p w14:paraId="1C1CE293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Pinkommunication</w:t>
            </w:r>
          </w:p>
          <w:p w14:paraId="1C1CE294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Cristina Cortellezzi </w:t>
            </w:r>
          </w:p>
          <w:p w14:paraId="1C1CE295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Laura Premoli</w:t>
            </w:r>
          </w:p>
          <w:p w14:paraId="1C1CE296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info@pinkommunication.it</w:t>
            </w:r>
          </w:p>
        </w:tc>
        <w:tc>
          <w:tcPr>
            <w:tcW w:w="3827" w:type="dxa"/>
          </w:tcPr>
          <w:p w14:paraId="1C1CE297" w14:textId="6A64B7F9" w:rsidR="002B6697" w:rsidRDefault="006B0BDB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For the public</w:t>
            </w:r>
            <w:r w:rsidR="00667B4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  <w:p w14:paraId="1C1CE298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Guandong Italia Srl</w:t>
            </w:r>
          </w:p>
          <w:p w14:paraId="1C1CE299" w14:textId="77777777" w:rsidR="002B6697" w:rsidRDefault="00667B41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SS 415 Paullese Km 10</w:t>
            </w:r>
          </w:p>
          <w:p w14:paraId="1C1CE29A" w14:textId="77777777" w:rsidR="002B6697" w:rsidRDefault="00667B41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20090 Caleppio di Settala (MI)</w:t>
            </w:r>
          </w:p>
          <w:p w14:paraId="1C1CE29B" w14:textId="77777777" w:rsidR="002B6697" w:rsidRPr="00052C59" w:rsidRDefault="00667B41">
            <w:pPr>
              <w:spacing w:after="0"/>
              <w:rPr>
                <w:rFonts w:ascii="Arial" w:hAnsi="Arial"/>
                <w:color w:val="000000"/>
                <w:sz w:val="20"/>
                <w:lang w:val="en-US"/>
              </w:rPr>
            </w:pPr>
            <w:r w:rsidRPr="00052C59">
              <w:rPr>
                <w:rFonts w:ascii="Arial" w:hAnsi="Arial"/>
                <w:color w:val="000000"/>
                <w:sz w:val="20"/>
                <w:lang w:val="en-US"/>
              </w:rPr>
              <w:t>Phone +39 02 89785988</w:t>
            </w:r>
          </w:p>
          <w:p w14:paraId="1C1CE29C" w14:textId="77777777" w:rsidR="002B6697" w:rsidRPr="00052C59" w:rsidRDefault="00667B41">
            <w:pPr>
              <w:spacing w:after="0"/>
              <w:rPr>
                <w:rFonts w:ascii="Arial" w:hAnsi="Arial"/>
                <w:color w:val="000000"/>
                <w:sz w:val="20"/>
                <w:lang w:val="en-US"/>
              </w:rPr>
            </w:pPr>
            <w:r w:rsidRPr="00052C59">
              <w:rPr>
                <w:rFonts w:ascii="Arial" w:hAnsi="Arial"/>
                <w:sz w:val="20"/>
                <w:lang w:val="en-US"/>
              </w:rPr>
              <w:t>info@guandong.eu - www.guandong.eu</w:t>
            </w:r>
          </w:p>
        </w:tc>
      </w:tr>
    </w:tbl>
    <w:p w14:paraId="1C1CE2B1" w14:textId="77777777" w:rsidR="002B6697" w:rsidRDefault="002B6697" w:rsidP="00E043E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2B6697" w:rsidSect="00052C59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8F518" w14:textId="77777777" w:rsidR="002A2338" w:rsidRDefault="002A2338">
      <w:pPr>
        <w:spacing w:after="0" w:line="240" w:lineRule="auto"/>
      </w:pPr>
      <w:r>
        <w:separator/>
      </w:r>
    </w:p>
  </w:endnote>
  <w:endnote w:type="continuationSeparator" w:id="0">
    <w:p w14:paraId="69B52BDD" w14:textId="77777777" w:rsidR="002A2338" w:rsidRDefault="002A2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9296177-87DF-4CB6-989E-054D268071EC}"/>
    <w:embedItalic r:id="rId2" w:fontKey="{F08CDB3D-F35F-4C4A-83E9-747319F354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12DA69D-8D2B-4C04-81D6-BA802CC15E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5640A89-5FAB-4CDD-BBF0-3E03651D08C9}"/>
    <w:embedItalic r:id="rId5" w:fontKey="{EB6BD830-2F63-4D6E-B170-FD04DC559133}"/>
  </w:font>
  <w:font w:name="Play">
    <w:charset w:val="00"/>
    <w:family w:val="auto"/>
    <w:pitch w:val="default"/>
    <w:embedRegular r:id="rId6" w:fontKey="{E3A0941D-46FD-4A65-A9AB-86352E69B5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4A37F" w14:textId="77777777" w:rsidR="002A2338" w:rsidRDefault="002A2338">
      <w:pPr>
        <w:spacing w:after="0" w:line="240" w:lineRule="auto"/>
      </w:pPr>
      <w:r>
        <w:separator/>
      </w:r>
    </w:p>
  </w:footnote>
  <w:footnote w:type="continuationSeparator" w:id="0">
    <w:p w14:paraId="41D0640A" w14:textId="77777777" w:rsidR="002A2338" w:rsidRDefault="002A2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2BCC" w14:textId="1668A824" w:rsidR="00231671" w:rsidRDefault="00231671" w:rsidP="00231671">
    <w:pPr>
      <w:pStyle w:val="Intestazione"/>
      <w:jc w:val="center"/>
    </w:pPr>
    <w:r>
      <w:rPr>
        <w:noProof/>
      </w:rPr>
      <w:drawing>
        <wp:inline distT="0" distB="0" distL="0" distR="0" wp14:anchorId="290BD0E6" wp14:editId="4559DFE5">
          <wp:extent cx="984885" cy="706755"/>
          <wp:effectExtent l="0" t="0" r="5715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706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1CE2B3" w14:textId="77777777" w:rsidR="002B6697" w:rsidRPr="00965D64" w:rsidRDefault="002B6697" w:rsidP="00965D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F3A"/>
    <w:multiLevelType w:val="hybridMultilevel"/>
    <w:tmpl w:val="7A2C56AA"/>
    <w:lvl w:ilvl="0" w:tplc="5542375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C4852"/>
    <w:multiLevelType w:val="multilevel"/>
    <w:tmpl w:val="8452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4436277">
    <w:abstractNumId w:val="0"/>
  </w:num>
  <w:num w:numId="2" w16cid:durableId="1861894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697"/>
    <w:rsid w:val="000039B3"/>
    <w:rsid w:val="00015B9A"/>
    <w:rsid w:val="000173C2"/>
    <w:rsid w:val="00052C59"/>
    <w:rsid w:val="00056D44"/>
    <w:rsid w:val="000577FF"/>
    <w:rsid w:val="000B4B93"/>
    <w:rsid w:val="000C1597"/>
    <w:rsid w:val="000C5787"/>
    <w:rsid w:val="000D7153"/>
    <w:rsid w:val="000F24C4"/>
    <w:rsid w:val="000F33FA"/>
    <w:rsid w:val="00105F43"/>
    <w:rsid w:val="001264A2"/>
    <w:rsid w:val="0013286A"/>
    <w:rsid w:val="001566E6"/>
    <w:rsid w:val="001577BB"/>
    <w:rsid w:val="00160155"/>
    <w:rsid w:val="00165FD3"/>
    <w:rsid w:val="00170C5E"/>
    <w:rsid w:val="00175B92"/>
    <w:rsid w:val="00190865"/>
    <w:rsid w:val="00193FE8"/>
    <w:rsid w:val="001945BB"/>
    <w:rsid w:val="001B5AAE"/>
    <w:rsid w:val="001F0530"/>
    <w:rsid w:val="00202042"/>
    <w:rsid w:val="0020605B"/>
    <w:rsid w:val="002129CC"/>
    <w:rsid w:val="00215D18"/>
    <w:rsid w:val="00231671"/>
    <w:rsid w:val="00236548"/>
    <w:rsid w:val="0028409A"/>
    <w:rsid w:val="002A2338"/>
    <w:rsid w:val="002B3E86"/>
    <w:rsid w:val="002B4A90"/>
    <w:rsid w:val="002B6697"/>
    <w:rsid w:val="002D120B"/>
    <w:rsid w:val="002D4E14"/>
    <w:rsid w:val="002F53F8"/>
    <w:rsid w:val="0030642F"/>
    <w:rsid w:val="0030785D"/>
    <w:rsid w:val="00343036"/>
    <w:rsid w:val="0036139F"/>
    <w:rsid w:val="00361992"/>
    <w:rsid w:val="00361CA5"/>
    <w:rsid w:val="0037074C"/>
    <w:rsid w:val="00390CF5"/>
    <w:rsid w:val="00390F7F"/>
    <w:rsid w:val="003A1B98"/>
    <w:rsid w:val="003A2349"/>
    <w:rsid w:val="003B4C6F"/>
    <w:rsid w:val="003C7728"/>
    <w:rsid w:val="003C79C2"/>
    <w:rsid w:val="003E4343"/>
    <w:rsid w:val="00405C75"/>
    <w:rsid w:val="0040654B"/>
    <w:rsid w:val="00436428"/>
    <w:rsid w:val="00451291"/>
    <w:rsid w:val="00452972"/>
    <w:rsid w:val="0046350B"/>
    <w:rsid w:val="0047268C"/>
    <w:rsid w:val="00490393"/>
    <w:rsid w:val="004D2EEC"/>
    <w:rsid w:val="004D2EFF"/>
    <w:rsid w:val="004E06DA"/>
    <w:rsid w:val="005038E9"/>
    <w:rsid w:val="00506BF4"/>
    <w:rsid w:val="0051232A"/>
    <w:rsid w:val="0053272D"/>
    <w:rsid w:val="00532E11"/>
    <w:rsid w:val="00542E87"/>
    <w:rsid w:val="00547578"/>
    <w:rsid w:val="00554316"/>
    <w:rsid w:val="00571724"/>
    <w:rsid w:val="00590D74"/>
    <w:rsid w:val="005A436C"/>
    <w:rsid w:val="005E0DC1"/>
    <w:rsid w:val="005E105F"/>
    <w:rsid w:val="005F3A90"/>
    <w:rsid w:val="005F3F83"/>
    <w:rsid w:val="00607FC3"/>
    <w:rsid w:val="00627722"/>
    <w:rsid w:val="0064204C"/>
    <w:rsid w:val="00650CB6"/>
    <w:rsid w:val="00667B41"/>
    <w:rsid w:val="00677327"/>
    <w:rsid w:val="00686781"/>
    <w:rsid w:val="00694AC7"/>
    <w:rsid w:val="006B0BDB"/>
    <w:rsid w:val="006B1102"/>
    <w:rsid w:val="006B7DC7"/>
    <w:rsid w:val="006F35D0"/>
    <w:rsid w:val="00716261"/>
    <w:rsid w:val="007217E5"/>
    <w:rsid w:val="0073461A"/>
    <w:rsid w:val="007454D8"/>
    <w:rsid w:val="007570FB"/>
    <w:rsid w:val="0076101E"/>
    <w:rsid w:val="007633C8"/>
    <w:rsid w:val="007D72EE"/>
    <w:rsid w:val="008215FB"/>
    <w:rsid w:val="00836F3E"/>
    <w:rsid w:val="00846623"/>
    <w:rsid w:val="00862503"/>
    <w:rsid w:val="00866894"/>
    <w:rsid w:val="00897DD2"/>
    <w:rsid w:val="008B7583"/>
    <w:rsid w:val="008D4E9F"/>
    <w:rsid w:val="008D5A6D"/>
    <w:rsid w:val="009306A6"/>
    <w:rsid w:val="00965D64"/>
    <w:rsid w:val="009931C2"/>
    <w:rsid w:val="009A3943"/>
    <w:rsid w:val="00A36942"/>
    <w:rsid w:val="00A61625"/>
    <w:rsid w:val="00A64EC0"/>
    <w:rsid w:val="00A77B1C"/>
    <w:rsid w:val="00A92E8E"/>
    <w:rsid w:val="00AF2DD0"/>
    <w:rsid w:val="00B050EC"/>
    <w:rsid w:val="00B06E55"/>
    <w:rsid w:val="00B705CE"/>
    <w:rsid w:val="00B76CC7"/>
    <w:rsid w:val="00B8013A"/>
    <w:rsid w:val="00BA6C08"/>
    <w:rsid w:val="00BB72FA"/>
    <w:rsid w:val="00BC2B77"/>
    <w:rsid w:val="00BD58B6"/>
    <w:rsid w:val="00BF1C4C"/>
    <w:rsid w:val="00BF6296"/>
    <w:rsid w:val="00C00812"/>
    <w:rsid w:val="00C310B1"/>
    <w:rsid w:val="00C33A7E"/>
    <w:rsid w:val="00C376A9"/>
    <w:rsid w:val="00C5742C"/>
    <w:rsid w:val="00C709AE"/>
    <w:rsid w:val="00C903D7"/>
    <w:rsid w:val="00CB3E63"/>
    <w:rsid w:val="00CD2D33"/>
    <w:rsid w:val="00CE29F8"/>
    <w:rsid w:val="00CF36AF"/>
    <w:rsid w:val="00D014E0"/>
    <w:rsid w:val="00D309F1"/>
    <w:rsid w:val="00D44144"/>
    <w:rsid w:val="00D753DA"/>
    <w:rsid w:val="00D851B1"/>
    <w:rsid w:val="00D85B8B"/>
    <w:rsid w:val="00DB122B"/>
    <w:rsid w:val="00DC0507"/>
    <w:rsid w:val="00DD4C14"/>
    <w:rsid w:val="00DE0A69"/>
    <w:rsid w:val="00E043E1"/>
    <w:rsid w:val="00E26429"/>
    <w:rsid w:val="00E378D2"/>
    <w:rsid w:val="00E70F65"/>
    <w:rsid w:val="00EE13D1"/>
    <w:rsid w:val="00EE582F"/>
    <w:rsid w:val="00F124F3"/>
    <w:rsid w:val="00F129C5"/>
    <w:rsid w:val="00F21F82"/>
    <w:rsid w:val="00F23F30"/>
    <w:rsid w:val="00F30458"/>
    <w:rsid w:val="00F36EDB"/>
    <w:rsid w:val="00FA242A"/>
    <w:rsid w:val="00FC4E68"/>
    <w:rsid w:val="00FD3CB1"/>
    <w:rsid w:val="00FE67EF"/>
    <w:rsid w:val="00FF14F5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E288"/>
  <w15:docId w15:val="{DB81AC15-72E3-4203-8411-F92D8CC6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2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42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2E87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2E87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2E87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2E87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2E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2E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2E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542E87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2E87"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2E87"/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2E87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2E87"/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2E8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it-IT" w:eastAsia="en-US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42E8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 w:eastAsia="en-US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2E87"/>
    <w:rPr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2E87"/>
    <w:rPr>
      <w:i/>
      <w:iCs/>
      <w:color w:val="0F476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2E87"/>
    <w:rPr>
      <w:color w:val="0F4761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2E87"/>
    <w:rPr>
      <w:i/>
      <w:iCs/>
      <w:color w:val="595959"/>
    </w:rPr>
  </w:style>
  <w:style w:type="character" w:customStyle="1" w:styleId="TitoloCarattere">
    <w:name w:val="Titolo Carattere"/>
    <w:basedOn w:val="Carpredefinitoparagrafo"/>
    <w:link w:val="Titolo"/>
    <w:uiPriority w:val="10"/>
    <w:rsid w:val="00542E87"/>
    <w:rPr>
      <w:rFonts w:ascii="Play" w:eastAsia="Play" w:hAnsi="Play" w:cs="Play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2E87"/>
    <w:rPr>
      <w:color w:val="595959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2E8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2E87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542E87"/>
    <w:pPr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42E8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2E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2E87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it-IT" w:eastAsia="en-US"/>
      <w14:ligatures w14:val="standardContextual"/>
    </w:rPr>
  </w:style>
  <w:style w:type="character" w:styleId="Riferimentointenso">
    <w:name w:val="Intense Reference"/>
    <w:basedOn w:val="Carpredefinitoparagrafo"/>
    <w:uiPriority w:val="32"/>
    <w:qFormat/>
    <w:rsid w:val="00542E87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42E8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E87"/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542E8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E87"/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paragraph" w:styleId="Revisione">
    <w:name w:val="Revision"/>
    <w:hidden/>
    <w:uiPriority w:val="99"/>
    <w:semiHidden/>
    <w:rsid w:val="003078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FF609-9979-4AED-AC26-309DE740985C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2.xml><?xml version="1.0" encoding="utf-8"?>
<ds:datastoreItem xmlns:ds="http://schemas.openxmlformats.org/officeDocument/2006/customXml" ds:itemID="{05807DAB-7D01-4777-BDA9-48FB6C8066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215275-78A3-4C48-B1B4-76FA7F027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E38A96-00DE-4F01-A422-7D1B8C7FF40F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5.xml><?xml version="1.0" encoding="utf-8"?>
<ds:datastoreItem xmlns:ds="http://schemas.openxmlformats.org/officeDocument/2006/customXml" ds:itemID="{81EF5EA4-1B68-469E-8866-CB9B9805A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90F8A83-8491-49F6-AB0D-A593C6CE7A9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B47F5CB-7DD1-4F96-8152-4340A5302F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Francesca Gori</cp:lastModifiedBy>
  <cp:revision>15</cp:revision>
  <dcterms:created xsi:type="dcterms:W3CDTF">2026-07-27T10:03:00Z</dcterms:created>
  <dcterms:modified xsi:type="dcterms:W3CDTF">2026-09-08T10:33:00Z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0x010100461B9F167B63154BB38C68147F0E14CC</vt:lpwstr>
  </property>
  <property fmtid="{D5CDD505-2E9C-101B-9397-08002B2CF9AE}" pid="3" name="MediaServiceImageTags">
    <vt:lpwstr/>
  </property>
</Properties>
</file>